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062F" w:rsidRPr="006A0B89" w:rsidRDefault="001D062F" w:rsidP="00576E7F">
      <w:pPr>
        <w:pStyle w:val="Balk1"/>
        <w:spacing w:line="240" w:lineRule="auto"/>
        <w:jc w:val="right"/>
        <w:rPr>
          <w:sz w:val="20"/>
          <w:szCs w:val="20"/>
          <w:lang w:val="tr-TR"/>
        </w:rPr>
      </w:pPr>
      <w:r w:rsidRPr="006A0B89">
        <w:rPr>
          <w:sz w:val="20"/>
          <w:szCs w:val="20"/>
          <w:lang w:val="tr-TR"/>
        </w:rPr>
        <w:t>OCKHAMLI WILLIAM’IN EPİSTEMOLOJİSİNİN OLUŞMASINDAKİ FELSEFİ/DÜŞÜNSEL ARKA PLAN</w:t>
      </w:r>
    </w:p>
    <w:p w:rsidR="005B63FE" w:rsidRPr="00576E7F" w:rsidRDefault="00576E7F" w:rsidP="00576E7F">
      <w:pPr>
        <w:jc w:val="right"/>
        <w:rPr>
          <w:rFonts w:ascii="Times New Roman" w:hAnsi="Times New Roman" w:cs="Times New Roman"/>
          <w:b/>
          <w:bCs/>
          <w:sz w:val="20"/>
          <w:szCs w:val="20"/>
          <w:lang w:val="tr-TR"/>
        </w:rPr>
      </w:pPr>
      <w:r w:rsidRPr="00576E7F">
        <w:rPr>
          <w:rFonts w:ascii="Times New Roman" w:hAnsi="Times New Roman" w:cs="Times New Roman"/>
          <w:b/>
          <w:bCs/>
          <w:sz w:val="20"/>
          <w:szCs w:val="20"/>
          <w:lang w:val="tr-TR"/>
        </w:rPr>
        <w:t>PHILOSOPHICAL / THOUGHT BACKGROUND IN THE CREATION OF OCKHAMLI WILLIAM'S EPISTEMOLOGY</w:t>
      </w:r>
    </w:p>
    <w:p w:rsidR="008055BE" w:rsidRPr="006A0B89" w:rsidRDefault="008055BE" w:rsidP="006A0B89">
      <w:pPr>
        <w:rPr>
          <w:rFonts w:ascii="Times New Roman" w:hAnsi="Times New Roman" w:cs="Times New Roman"/>
          <w:sz w:val="20"/>
          <w:szCs w:val="20"/>
          <w:lang w:val="tr-TR"/>
        </w:rPr>
      </w:pPr>
    </w:p>
    <w:p w:rsidR="005B63FE" w:rsidRPr="006A0B89" w:rsidRDefault="006D0B4D" w:rsidP="006A0B89">
      <w:pPr>
        <w:jc w:val="both"/>
        <w:rPr>
          <w:rFonts w:ascii="Times New Roman" w:hAnsi="Times New Roman" w:cs="Times New Roman"/>
          <w:sz w:val="20"/>
          <w:szCs w:val="20"/>
          <w:lang w:val="tr-TR"/>
        </w:rPr>
      </w:pPr>
      <w:r w:rsidRPr="006A0B89">
        <w:rPr>
          <w:rFonts w:ascii="Times New Roman" w:hAnsi="Times New Roman" w:cs="Times New Roman"/>
          <w:sz w:val="20"/>
          <w:szCs w:val="20"/>
          <w:lang w:val="tr-TR"/>
        </w:rPr>
        <w:t>ÖZET</w:t>
      </w:r>
    </w:p>
    <w:p w:rsidR="005B63FE" w:rsidRPr="006A0B89" w:rsidRDefault="005B63FE" w:rsidP="006A0B89">
      <w:pPr>
        <w:jc w:val="both"/>
        <w:rPr>
          <w:rFonts w:ascii="Times New Roman" w:hAnsi="Times New Roman" w:cs="Times New Roman"/>
          <w:sz w:val="20"/>
          <w:szCs w:val="20"/>
          <w:lang w:val="tr-TR"/>
        </w:rPr>
      </w:pPr>
    </w:p>
    <w:p w:rsidR="005B63FE" w:rsidRPr="006A0B89" w:rsidRDefault="005B63FE" w:rsidP="006A0B89">
      <w:pPr>
        <w:jc w:val="both"/>
        <w:rPr>
          <w:rFonts w:ascii="Times New Roman" w:hAnsi="Times New Roman" w:cs="Times New Roman"/>
          <w:sz w:val="20"/>
          <w:szCs w:val="20"/>
        </w:rPr>
      </w:pPr>
      <w:r w:rsidRPr="006A0B89">
        <w:rPr>
          <w:rFonts w:ascii="Times New Roman" w:hAnsi="Times New Roman" w:cs="Times New Roman"/>
          <w:sz w:val="20"/>
          <w:szCs w:val="20"/>
          <w:lang w:val="tr-TR"/>
        </w:rPr>
        <w:t xml:space="preserve">Bu çalışmada iki çağ arasına sıkışan </w:t>
      </w:r>
      <w:proofErr w:type="spellStart"/>
      <w:r w:rsidRPr="006A0B89">
        <w:rPr>
          <w:rFonts w:ascii="Times New Roman" w:hAnsi="Times New Roman" w:cs="Times New Roman"/>
          <w:sz w:val="20"/>
          <w:szCs w:val="20"/>
          <w:lang w:val="tr-TR"/>
        </w:rPr>
        <w:t>Ockhamlı</w:t>
      </w:r>
      <w:proofErr w:type="spellEnd"/>
      <w:r w:rsidRPr="006A0B89">
        <w:rPr>
          <w:rFonts w:ascii="Times New Roman" w:hAnsi="Times New Roman" w:cs="Times New Roman"/>
          <w:sz w:val="20"/>
          <w:szCs w:val="20"/>
          <w:lang w:val="tr-TR"/>
        </w:rPr>
        <w:t xml:space="preserve"> William’ın epistemolojisinin oluşmasında etkili olan filozofların irdelenmesi amaçlanmıştır. Bunun için öncelikle ilkçağ dönemine kadar uzanan süje ile obje arasındaki ilişkiyi açıklayarak </w:t>
      </w:r>
      <w:proofErr w:type="gramStart"/>
      <w:r w:rsidRPr="006A0B89">
        <w:rPr>
          <w:rFonts w:ascii="Times New Roman" w:hAnsi="Times New Roman" w:cs="Times New Roman"/>
          <w:sz w:val="20"/>
          <w:szCs w:val="20"/>
          <w:lang w:val="tr-TR"/>
        </w:rPr>
        <w:t>Ortaçağ’ın</w:t>
      </w:r>
      <w:proofErr w:type="gramEnd"/>
      <w:r w:rsidRPr="006A0B89">
        <w:rPr>
          <w:rFonts w:ascii="Times New Roman" w:hAnsi="Times New Roman" w:cs="Times New Roman"/>
          <w:sz w:val="20"/>
          <w:szCs w:val="20"/>
          <w:lang w:val="tr-TR"/>
        </w:rPr>
        <w:t xml:space="preserve"> sonlarına doğru bu ilişkinin nasıl bir hale </w:t>
      </w:r>
      <w:proofErr w:type="spellStart"/>
      <w:r w:rsidRPr="006A0B89">
        <w:rPr>
          <w:rFonts w:ascii="Times New Roman" w:hAnsi="Times New Roman" w:cs="Times New Roman"/>
          <w:sz w:val="20"/>
          <w:szCs w:val="20"/>
          <w:lang w:val="tr-TR"/>
        </w:rPr>
        <w:t>evrildiğini</w:t>
      </w:r>
      <w:proofErr w:type="spellEnd"/>
      <w:r w:rsidRPr="006A0B89">
        <w:rPr>
          <w:rFonts w:ascii="Times New Roman" w:hAnsi="Times New Roman" w:cs="Times New Roman"/>
          <w:sz w:val="20"/>
          <w:szCs w:val="20"/>
          <w:lang w:val="tr-TR"/>
        </w:rPr>
        <w:t xml:space="preserve"> ortaya koymaya çalışacağım. Bilgi ve dil için sadece tekil varlıkların gerekli olduğunu sürekli </w:t>
      </w:r>
      <w:proofErr w:type="spellStart"/>
      <w:r w:rsidRPr="006A0B89">
        <w:rPr>
          <w:rFonts w:ascii="Times New Roman" w:hAnsi="Times New Roman" w:cs="Times New Roman"/>
          <w:sz w:val="20"/>
          <w:szCs w:val="20"/>
        </w:rPr>
        <w:t>vurgulayan</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Ockhamlı’nın</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nesnelerin</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gerçek</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varlığı</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üzerinde</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durması</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ve</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bilgiyi</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deneye</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indirgemesi</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ile</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felsefe</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ve</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teoloji</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arasında</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keskin</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bir</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çizgi</w:t>
      </w:r>
      <w:proofErr w:type="spellEnd"/>
      <w:r w:rsidRPr="006A0B89">
        <w:rPr>
          <w:rFonts w:ascii="Times New Roman" w:hAnsi="Times New Roman" w:cs="Times New Roman"/>
          <w:sz w:val="20"/>
          <w:szCs w:val="20"/>
        </w:rPr>
        <w:t xml:space="preserve"> </w:t>
      </w:r>
      <w:proofErr w:type="spellStart"/>
      <w:proofErr w:type="gramStart"/>
      <w:r w:rsidRPr="006A0B89">
        <w:rPr>
          <w:rFonts w:ascii="Times New Roman" w:hAnsi="Times New Roman" w:cs="Times New Roman"/>
          <w:sz w:val="20"/>
          <w:szCs w:val="20"/>
        </w:rPr>
        <w:t>çekmesi</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onun</w:t>
      </w:r>
      <w:proofErr w:type="spellEnd"/>
      <w:proofErr w:type="gram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dönüm</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noktası</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olarak</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değerlendiril</w:t>
      </w:r>
      <w:r w:rsidR="006D0B4D" w:rsidRPr="006A0B89">
        <w:rPr>
          <w:rFonts w:ascii="Times New Roman" w:hAnsi="Times New Roman" w:cs="Times New Roman"/>
          <w:sz w:val="20"/>
          <w:szCs w:val="20"/>
        </w:rPr>
        <w:t>mesi</w:t>
      </w:r>
      <w:proofErr w:type="spellEnd"/>
      <w:r w:rsidR="006D0B4D" w:rsidRPr="006A0B89">
        <w:rPr>
          <w:rFonts w:ascii="Times New Roman" w:hAnsi="Times New Roman" w:cs="Times New Roman"/>
          <w:sz w:val="20"/>
          <w:szCs w:val="20"/>
        </w:rPr>
        <w:t xml:space="preserve"> </w:t>
      </w:r>
      <w:proofErr w:type="spellStart"/>
      <w:r w:rsidR="006D0B4D" w:rsidRPr="006A0B89">
        <w:rPr>
          <w:rFonts w:ascii="Times New Roman" w:hAnsi="Times New Roman" w:cs="Times New Roman"/>
          <w:sz w:val="20"/>
          <w:szCs w:val="20"/>
        </w:rPr>
        <w:t>gerektiğini</w:t>
      </w:r>
      <w:proofErr w:type="spellEnd"/>
      <w:r w:rsidR="006D0B4D" w:rsidRPr="006A0B89">
        <w:rPr>
          <w:rFonts w:ascii="Times New Roman" w:hAnsi="Times New Roman" w:cs="Times New Roman"/>
          <w:sz w:val="20"/>
          <w:szCs w:val="20"/>
        </w:rPr>
        <w:t xml:space="preserve"> </w:t>
      </w:r>
      <w:proofErr w:type="spellStart"/>
      <w:r w:rsidR="006D0B4D" w:rsidRPr="006A0B89">
        <w:rPr>
          <w:rFonts w:ascii="Times New Roman" w:hAnsi="Times New Roman" w:cs="Times New Roman"/>
          <w:sz w:val="20"/>
          <w:szCs w:val="20"/>
        </w:rPr>
        <w:t>açıklayacağım</w:t>
      </w:r>
      <w:proofErr w:type="spellEnd"/>
      <w:r w:rsidR="006D0B4D" w:rsidRPr="006A0B89">
        <w:rPr>
          <w:rFonts w:ascii="Times New Roman" w:hAnsi="Times New Roman" w:cs="Times New Roman"/>
          <w:sz w:val="20"/>
          <w:szCs w:val="20"/>
        </w:rPr>
        <w:t>.</w:t>
      </w:r>
    </w:p>
    <w:p w:rsidR="006D0B4D" w:rsidRPr="006A0B89" w:rsidRDefault="006D0B4D" w:rsidP="006A0B89">
      <w:pPr>
        <w:jc w:val="both"/>
        <w:rPr>
          <w:rFonts w:ascii="Times New Roman" w:hAnsi="Times New Roman" w:cs="Times New Roman"/>
          <w:sz w:val="20"/>
          <w:szCs w:val="20"/>
        </w:rPr>
      </w:pPr>
    </w:p>
    <w:p w:rsidR="006D0B4D" w:rsidRPr="006A0B89" w:rsidRDefault="006D0B4D" w:rsidP="006A0B89">
      <w:pPr>
        <w:jc w:val="both"/>
        <w:rPr>
          <w:rFonts w:ascii="Times New Roman" w:hAnsi="Times New Roman" w:cs="Times New Roman"/>
          <w:sz w:val="20"/>
          <w:szCs w:val="20"/>
        </w:rPr>
      </w:pPr>
      <w:proofErr w:type="spellStart"/>
      <w:r w:rsidRPr="006A0B89">
        <w:rPr>
          <w:rFonts w:ascii="Times New Roman" w:hAnsi="Times New Roman" w:cs="Times New Roman"/>
          <w:sz w:val="20"/>
          <w:szCs w:val="20"/>
        </w:rPr>
        <w:t>Anahtar</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Sözcükler</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Epistemoloji</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Ockhamlı</w:t>
      </w:r>
      <w:proofErr w:type="spellEnd"/>
      <w:r w:rsidRPr="006A0B89">
        <w:rPr>
          <w:rFonts w:ascii="Times New Roman" w:hAnsi="Times New Roman" w:cs="Times New Roman"/>
          <w:sz w:val="20"/>
          <w:szCs w:val="20"/>
        </w:rPr>
        <w:t xml:space="preserve"> William, </w:t>
      </w:r>
      <w:proofErr w:type="spellStart"/>
      <w:r w:rsidRPr="006A0B89">
        <w:rPr>
          <w:rFonts w:ascii="Times New Roman" w:hAnsi="Times New Roman" w:cs="Times New Roman"/>
          <w:sz w:val="20"/>
          <w:szCs w:val="20"/>
        </w:rPr>
        <w:t>Tekil</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Tümel</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Varsayım</w:t>
      </w:r>
      <w:proofErr w:type="spellEnd"/>
      <w:r w:rsidRPr="006A0B89">
        <w:rPr>
          <w:rFonts w:ascii="Times New Roman" w:hAnsi="Times New Roman" w:cs="Times New Roman"/>
          <w:sz w:val="20"/>
          <w:szCs w:val="20"/>
        </w:rPr>
        <w:t>.</w:t>
      </w:r>
    </w:p>
    <w:p w:rsidR="006D0B4D" w:rsidRPr="006A0B89" w:rsidRDefault="006D0B4D" w:rsidP="006A0B89">
      <w:pPr>
        <w:jc w:val="both"/>
        <w:rPr>
          <w:rFonts w:ascii="Times New Roman" w:hAnsi="Times New Roman" w:cs="Times New Roman"/>
          <w:sz w:val="20"/>
          <w:szCs w:val="20"/>
        </w:rPr>
      </w:pPr>
    </w:p>
    <w:p w:rsidR="006D0B4D" w:rsidRPr="006A0B89" w:rsidRDefault="006D0B4D" w:rsidP="006A0B89">
      <w:pPr>
        <w:jc w:val="both"/>
        <w:rPr>
          <w:rFonts w:ascii="Times New Roman" w:hAnsi="Times New Roman" w:cs="Times New Roman"/>
          <w:sz w:val="20"/>
          <w:szCs w:val="20"/>
        </w:rPr>
      </w:pPr>
      <w:r w:rsidRPr="006A0B89">
        <w:rPr>
          <w:rFonts w:ascii="Times New Roman" w:hAnsi="Times New Roman" w:cs="Times New Roman"/>
          <w:sz w:val="20"/>
          <w:szCs w:val="20"/>
        </w:rPr>
        <w:t>ABSTRACT</w:t>
      </w:r>
    </w:p>
    <w:p w:rsidR="006D0B4D" w:rsidRPr="006A0B89" w:rsidRDefault="006D0B4D" w:rsidP="006A0B89">
      <w:pPr>
        <w:jc w:val="both"/>
        <w:rPr>
          <w:rFonts w:ascii="Times New Roman" w:hAnsi="Times New Roman" w:cs="Times New Roman"/>
          <w:sz w:val="20"/>
          <w:szCs w:val="20"/>
        </w:rPr>
      </w:pPr>
    </w:p>
    <w:p w:rsidR="006D0B4D" w:rsidRPr="006A0B89" w:rsidRDefault="006D0B4D" w:rsidP="006A0B89">
      <w:pPr>
        <w:jc w:val="both"/>
        <w:rPr>
          <w:rFonts w:ascii="Times New Roman" w:hAnsi="Times New Roman" w:cs="Times New Roman"/>
          <w:sz w:val="20"/>
          <w:szCs w:val="20"/>
          <w:lang w:val="tr-TR"/>
        </w:rPr>
      </w:pPr>
      <w:proofErr w:type="spellStart"/>
      <w:r w:rsidRPr="006A0B89">
        <w:rPr>
          <w:rFonts w:ascii="Times New Roman" w:hAnsi="Times New Roman" w:cs="Times New Roman"/>
          <w:sz w:val="20"/>
          <w:szCs w:val="20"/>
          <w:lang w:val="tr-TR"/>
        </w:rPr>
        <w:t>In</w:t>
      </w:r>
      <w:proofErr w:type="spellEnd"/>
      <w:r w:rsidRPr="006A0B89">
        <w:rPr>
          <w:rFonts w:ascii="Times New Roman" w:hAnsi="Times New Roman" w:cs="Times New Roman"/>
          <w:sz w:val="20"/>
          <w:szCs w:val="20"/>
          <w:lang w:val="tr-TR"/>
        </w:rPr>
        <w:t xml:space="preserve"> </w:t>
      </w:r>
      <w:proofErr w:type="spellStart"/>
      <w:r w:rsidRPr="006A0B89">
        <w:rPr>
          <w:rFonts w:ascii="Times New Roman" w:hAnsi="Times New Roman" w:cs="Times New Roman"/>
          <w:sz w:val="20"/>
          <w:szCs w:val="20"/>
          <w:lang w:val="tr-TR"/>
        </w:rPr>
        <w:t>this</w:t>
      </w:r>
      <w:proofErr w:type="spellEnd"/>
      <w:r w:rsidRPr="006A0B89">
        <w:rPr>
          <w:rFonts w:ascii="Times New Roman" w:hAnsi="Times New Roman" w:cs="Times New Roman"/>
          <w:sz w:val="20"/>
          <w:szCs w:val="20"/>
          <w:lang w:val="tr-TR"/>
        </w:rPr>
        <w:t xml:space="preserve"> </w:t>
      </w:r>
      <w:proofErr w:type="spellStart"/>
      <w:r w:rsidRPr="006A0B89">
        <w:rPr>
          <w:rFonts w:ascii="Times New Roman" w:hAnsi="Times New Roman" w:cs="Times New Roman"/>
          <w:sz w:val="20"/>
          <w:szCs w:val="20"/>
          <w:lang w:val="tr-TR"/>
        </w:rPr>
        <w:t>study</w:t>
      </w:r>
      <w:proofErr w:type="spellEnd"/>
      <w:r w:rsidRPr="006A0B89">
        <w:rPr>
          <w:rFonts w:ascii="Times New Roman" w:hAnsi="Times New Roman" w:cs="Times New Roman"/>
          <w:sz w:val="20"/>
          <w:szCs w:val="20"/>
          <w:lang w:val="tr-TR"/>
        </w:rPr>
        <w:t xml:space="preserve">, it </w:t>
      </w:r>
      <w:proofErr w:type="spellStart"/>
      <w:r w:rsidRPr="006A0B89">
        <w:rPr>
          <w:rFonts w:ascii="Times New Roman" w:hAnsi="Times New Roman" w:cs="Times New Roman"/>
          <w:sz w:val="20"/>
          <w:szCs w:val="20"/>
          <w:lang w:val="tr-TR"/>
        </w:rPr>
        <w:t>was</w:t>
      </w:r>
      <w:proofErr w:type="spellEnd"/>
      <w:r w:rsidRPr="006A0B89">
        <w:rPr>
          <w:rFonts w:ascii="Times New Roman" w:hAnsi="Times New Roman" w:cs="Times New Roman"/>
          <w:sz w:val="20"/>
          <w:szCs w:val="20"/>
          <w:lang w:val="tr-TR"/>
        </w:rPr>
        <w:t xml:space="preserve"> </w:t>
      </w:r>
      <w:proofErr w:type="spellStart"/>
      <w:r w:rsidRPr="006A0B89">
        <w:rPr>
          <w:rFonts w:ascii="Times New Roman" w:hAnsi="Times New Roman" w:cs="Times New Roman"/>
          <w:sz w:val="20"/>
          <w:szCs w:val="20"/>
          <w:lang w:val="tr-TR"/>
        </w:rPr>
        <w:t>aimed</w:t>
      </w:r>
      <w:proofErr w:type="spellEnd"/>
      <w:r w:rsidRPr="006A0B89">
        <w:rPr>
          <w:rFonts w:ascii="Times New Roman" w:hAnsi="Times New Roman" w:cs="Times New Roman"/>
          <w:sz w:val="20"/>
          <w:szCs w:val="20"/>
          <w:lang w:val="tr-TR"/>
        </w:rPr>
        <w:t xml:space="preserve"> </w:t>
      </w:r>
      <w:proofErr w:type="spellStart"/>
      <w:r w:rsidRPr="006A0B89">
        <w:rPr>
          <w:rFonts w:ascii="Times New Roman" w:hAnsi="Times New Roman" w:cs="Times New Roman"/>
          <w:sz w:val="20"/>
          <w:szCs w:val="20"/>
          <w:lang w:val="tr-TR"/>
        </w:rPr>
        <w:t>to</w:t>
      </w:r>
      <w:proofErr w:type="spellEnd"/>
      <w:r w:rsidRPr="006A0B89">
        <w:rPr>
          <w:rFonts w:ascii="Times New Roman" w:hAnsi="Times New Roman" w:cs="Times New Roman"/>
          <w:sz w:val="20"/>
          <w:szCs w:val="20"/>
          <w:lang w:val="tr-TR"/>
        </w:rPr>
        <w:t xml:space="preserve"> </w:t>
      </w:r>
      <w:proofErr w:type="spellStart"/>
      <w:r w:rsidRPr="006A0B89">
        <w:rPr>
          <w:rFonts w:ascii="Times New Roman" w:hAnsi="Times New Roman" w:cs="Times New Roman"/>
          <w:sz w:val="20"/>
          <w:szCs w:val="20"/>
          <w:lang w:val="tr-TR"/>
        </w:rPr>
        <w:t>examine</w:t>
      </w:r>
      <w:proofErr w:type="spellEnd"/>
      <w:r w:rsidRPr="006A0B89">
        <w:rPr>
          <w:rFonts w:ascii="Times New Roman" w:hAnsi="Times New Roman" w:cs="Times New Roman"/>
          <w:sz w:val="20"/>
          <w:szCs w:val="20"/>
          <w:lang w:val="tr-TR"/>
        </w:rPr>
        <w:t xml:space="preserve"> </w:t>
      </w:r>
      <w:proofErr w:type="spellStart"/>
      <w:r w:rsidRPr="006A0B89">
        <w:rPr>
          <w:rFonts w:ascii="Times New Roman" w:hAnsi="Times New Roman" w:cs="Times New Roman"/>
          <w:sz w:val="20"/>
          <w:szCs w:val="20"/>
          <w:lang w:val="tr-TR"/>
        </w:rPr>
        <w:t>the</w:t>
      </w:r>
      <w:proofErr w:type="spellEnd"/>
      <w:r w:rsidRPr="006A0B89">
        <w:rPr>
          <w:rFonts w:ascii="Times New Roman" w:hAnsi="Times New Roman" w:cs="Times New Roman"/>
          <w:sz w:val="20"/>
          <w:szCs w:val="20"/>
          <w:lang w:val="tr-TR"/>
        </w:rPr>
        <w:t xml:space="preserve"> </w:t>
      </w:r>
      <w:proofErr w:type="spellStart"/>
      <w:r w:rsidRPr="006A0B89">
        <w:rPr>
          <w:rFonts w:ascii="Times New Roman" w:hAnsi="Times New Roman" w:cs="Times New Roman"/>
          <w:sz w:val="20"/>
          <w:szCs w:val="20"/>
          <w:lang w:val="tr-TR"/>
        </w:rPr>
        <w:t>philosophers</w:t>
      </w:r>
      <w:proofErr w:type="spellEnd"/>
      <w:r w:rsidRPr="006A0B89">
        <w:rPr>
          <w:rFonts w:ascii="Times New Roman" w:hAnsi="Times New Roman" w:cs="Times New Roman"/>
          <w:sz w:val="20"/>
          <w:szCs w:val="20"/>
          <w:lang w:val="tr-TR"/>
        </w:rPr>
        <w:t xml:space="preserve"> </w:t>
      </w:r>
      <w:proofErr w:type="spellStart"/>
      <w:r w:rsidRPr="006A0B89">
        <w:rPr>
          <w:rFonts w:ascii="Times New Roman" w:hAnsi="Times New Roman" w:cs="Times New Roman"/>
          <w:sz w:val="20"/>
          <w:szCs w:val="20"/>
          <w:lang w:val="tr-TR"/>
        </w:rPr>
        <w:t>who</w:t>
      </w:r>
      <w:proofErr w:type="spellEnd"/>
      <w:r w:rsidRPr="006A0B89">
        <w:rPr>
          <w:rFonts w:ascii="Times New Roman" w:hAnsi="Times New Roman" w:cs="Times New Roman"/>
          <w:sz w:val="20"/>
          <w:szCs w:val="20"/>
          <w:lang w:val="tr-TR"/>
        </w:rPr>
        <w:t xml:space="preserve"> </w:t>
      </w:r>
      <w:proofErr w:type="spellStart"/>
      <w:r w:rsidRPr="006A0B89">
        <w:rPr>
          <w:rFonts w:ascii="Times New Roman" w:hAnsi="Times New Roman" w:cs="Times New Roman"/>
          <w:sz w:val="20"/>
          <w:szCs w:val="20"/>
          <w:lang w:val="tr-TR"/>
        </w:rPr>
        <w:t>were</w:t>
      </w:r>
      <w:proofErr w:type="spellEnd"/>
      <w:r w:rsidRPr="006A0B89">
        <w:rPr>
          <w:rFonts w:ascii="Times New Roman" w:hAnsi="Times New Roman" w:cs="Times New Roman"/>
          <w:sz w:val="20"/>
          <w:szCs w:val="20"/>
          <w:lang w:val="tr-TR"/>
        </w:rPr>
        <w:t xml:space="preserve"> </w:t>
      </w:r>
      <w:proofErr w:type="spellStart"/>
      <w:r w:rsidRPr="006A0B89">
        <w:rPr>
          <w:rFonts w:ascii="Times New Roman" w:hAnsi="Times New Roman" w:cs="Times New Roman"/>
          <w:sz w:val="20"/>
          <w:szCs w:val="20"/>
          <w:lang w:val="tr-TR"/>
        </w:rPr>
        <w:t>involved</w:t>
      </w:r>
      <w:proofErr w:type="spellEnd"/>
      <w:r w:rsidRPr="006A0B89">
        <w:rPr>
          <w:rFonts w:ascii="Times New Roman" w:hAnsi="Times New Roman" w:cs="Times New Roman"/>
          <w:sz w:val="20"/>
          <w:szCs w:val="20"/>
          <w:lang w:val="tr-TR"/>
        </w:rPr>
        <w:t xml:space="preserve"> in </w:t>
      </w:r>
      <w:proofErr w:type="spellStart"/>
      <w:r w:rsidRPr="006A0B89">
        <w:rPr>
          <w:rFonts w:ascii="Times New Roman" w:hAnsi="Times New Roman" w:cs="Times New Roman"/>
          <w:sz w:val="20"/>
          <w:szCs w:val="20"/>
          <w:lang w:val="tr-TR"/>
        </w:rPr>
        <w:t>the</w:t>
      </w:r>
      <w:proofErr w:type="spellEnd"/>
      <w:r w:rsidRPr="006A0B89">
        <w:rPr>
          <w:rFonts w:ascii="Times New Roman" w:hAnsi="Times New Roman" w:cs="Times New Roman"/>
          <w:sz w:val="20"/>
          <w:szCs w:val="20"/>
          <w:lang w:val="tr-TR"/>
        </w:rPr>
        <w:t xml:space="preserve"> </w:t>
      </w:r>
      <w:proofErr w:type="spellStart"/>
      <w:r w:rsidRPr="006A0B89">
        <w:rPr>
          <w:rFonts w:ascii="Times New Roman" w:hAnsi="Times New Roman" w:cs="Times New Roman"/>
          <w:sz w:val="20"/>
          <w:szCs w:val="20"/>
          <w:lang w:val="tr-TR"/>
        </w:rPr>
        <w:t>formation</w:t>
      </w:r>
      <w:proofErr w:type="spellEnd"/>
      <w:r w:rsidRPr="006A0B89">
        <w:rPr>
          <w:rFonts w:ascii="Times New Roman" w:hAnsi="Times New Roman" w:cs="Times New Roman"/>
          <w:sz w:val="20"/>
          <w:szCs w:val="20"/>
          <w:lang w:val="tr-TR"/>
        </w:rPr>
        <w:t xml:space="preserve"> of </w:t>
      </w:r>
      <w:proofErr w:type="spellStart"/>
      <w:r w:rsidRPr="006A0B89">
        <w:rPr>
          <w:rFonts w:ascii="Times New Roman" w:hAnsi="Times New Roman" w:cs="Times New Roman"/>
          <w:sz w:val="20"/>
          <w:szCs w:val="20"/>
          <w:lang w:val="tr-TR"/>
        </w:rPr>
        <w:t>the</w:t>
      </w:r>
      <w:proofErr w:type="spellEnd"/>
      <w:r w:rsidRPr="006A0B89">
        <w:rPr>
          <w:rFonts w:ascii="Times New Roman" w:hAnsi="Times New Roman" w:cs="Times New Roman"/>
          <w:sz w:val="20"/>
          <w:szCs w:val="20"/>
          <w:lang w:val="tr-TR"/>
        </w:rPr>
        <w:t xml:space="preserve"> </w:t>
      </w:r>
      <w:proofErr w:type="spellStart"/>
      <w:r w:rsidRPr="006A0B89">
        <w:rPr>
          <w:rFonts w:ascii="Times New Roman" w:hAnsi="Times New Roman" w:cs="Times New Roman"/>
          <w:sz w:val="20"/>
          <w:szCs w:val="20"/>
          <w:lang w:val="tr-TR"/>
        </w:rPr>
        <w:t>epistemology</w:t>
      </w:r>
      <w:proofErr w:type="spellEnd"/>
      <w:r w:rsidRPr="006A0B89">
        <w:rPr>
          <w:rFonts w:ascii="Times New Roman" w:hAnsi="Times New Roman" w:cs="Times New Roman"/>
          <w:sz w:val="20"/>
          <w:szCs w:val="20"/>
          <w:lang w:val="tr-TR"/>
        </w:rPr>
        <w:t xml:space="preserve"> of William of </w:t>
      </w:r>
      <w:proofErr w:type="spellStart"/>
      <w:r w:rsidRPr="006A0B89">
        <w:rPr>
          <w:rFonts w:ascii="Times New Roman" w:hAnsi="Times New Roman" w:cs="Times New Roman"/>
          <w:sz w:val="20"/>
          <w:szCs w:val="20"/>
          <w:lang w:val="tr-TR"/>
        </w:rPr>
        <w:t>Ockham</w:t>
      </w:r>
      <w:proofErr w:type="spellEnd"/>
      <w:r w:rsidRPr="006A0B89">
        <w:rPr>
          <w:rFonts w:ascii="Times New Roman" w:hAnsi="Times New Roman" w:cs="Times New Roman"/>
          <w:sz w:val="20"/>
          <w:szCs w:val="20"/>
          <w:lang w:val="tr-TR"/>
        </w:rPr>
        <w:t xml:space="preserve">. </w:t>
      </w:r>
      <w:proofErr w:type="spellStart"/>
      <w:r w:rsidRPr="006A0B89">
        <w:rPr>
          <w:rFonts w:ascii="Times New Roman" w:hAnsi="Times New Roman" w:cs="Times New Roman"/>
          <w:sz w:val="20"/>
          <w:szCs w:val="20"/>
          <w:lang w:val="tr-TR"/>
        </w:rPr>
        <w:t>For</w:t>
      </w:r>
      <w:proofErr w:type="spellEnd"/>
      <w:r w:rsidRPr="006A0B89">
        <w:rPr>
          <w:rFonts w:ascii="Times New Roman" w:hAnsi="Times New Roman" w:cs="Times New Roman"/>
          <w:sz w:val="20"/>
          <w:szCs w:val="20"/>
          <w:lang w:val="tr-TR"/>
        </w:rPr>
        <w:t xml:space="preserve"> </w:t>
      </w:r>
      <w:proofErr w:type="spellStart"/>
      <w:r w:rsidRPr="006A0B89">
        <w:rPr>
          <w:rFonts w:ascii="Times New Roman" w:hAnsi="Times New Roman" w:cs="Times New Roman"/>
          <w:sz w:val="20"/>
          <w:szCs w:val="20"/>
          <w:lang w:val="tr-TR"/>
        </w:rPr>
        <w:t>this</w:t>
      </w:r>
      <w:proofErr w:type="spellEnd"/>
      <w:r w:rsidRPr="006A0B89">
        <w:rPr>
          <w:rFonts w:ascii="Times New Roman" w:hAnsi="Times New Roman" w:cs="Times New Roman"/>
          <w:sz w:val="20"/>
          <w:szCs w:val="20"/>
          <w:lang w:val="tr-TR"/>
        </w:rPr>
        <w:t xml:space="preserve"> </w:t>
      </w:r>
      <w:proofErr w:type="spellStart"/>
      <w:r w:rsidRPr="006A0B89">
        <w:rPr>
          <w:rFonts w:ascii="Times New Roman" w:hAnsi="Times New Roman" w:cs="Times New Roman"/>
          <w:sz w:val="20"/>
          <w:szCs w:val="20"/>
          <w:lang w:val="tr-TR"/>
        </w:rPr>
        <w:t>purpose</w:t>
      </w:r>
      <w:proofErr w:type="spellEnd"/>
      <w:r w:rsidRPr="006A0B89">
        <w:rPr>
          <w:rFonts w:ascii="Times New Roman" w:hAnsi="Times New Roman" w:cs="Times New Roman"/>
          <w:sz w:val="20"/>
          <w:szCs w:val="20"/>
          <w:lang w:val="tr-TR"/>
        </w:rPr>
        <w:t xml:space="preserve">, I </w:t>
      </w:r>
      <w:proofErr w:type="spellStart"/>
      <w:r w:rsidRPr="006A0B89">
        <w:rPr>
          <w:rFonts w:ascii="Times New Roman" w:hAnsi="Times New Roman" w:cs="Times New Roman"/>
          <w:sz w:val="20"/>
          <w:szCs w:val="20"/>
          <w:lang w:val="tr-TR"/>
        </w:rPr>
        <w:t>will</w:t>
      </w:r>
      <w:proofErr w:type="spellEnd"/>
      <w:r w:rsidRPr="006A0B89">
        <w:rPr>
          <w:rFonts w:ascii="Times New Roman" w:hAnsi="Times New Roman" w:cs="Times New Roman"/>
          <w:sz w:val="20"/>
          <w:szCs w:val="20"/>
          <w:lang w:val="tr-TR"/>
        </w:rPr>
        <w:t xml:space="preserve"> </w:t>
      </w:r>
      <w:proofErr w:type="spellStart"/>
      <w:r w:rsidRPr="006A0B89">
        <w:rPr>
          <w:rFonts w:ascii="Times New Roman" w:hAnsi="Times New Roman" w:cs="Times New Roman"/>
          <w:sz w:val="20"/>
          <w:szCs w:val="20"/>
          <w:lang w:val="tr-TR"/>
        </w:rPr>
        <w:t>try</w:t>
      </w:r>
      <w:proofErr w:type="spellEnd"/>
      <w:r w:rsidRPr="006A0B89">
        <w:rPr>
          <w:rFonts w:ascii="Times New Roman" w:hAnsi="Times New Roman" w:cs="Times New Roman"/>
          <w:sz w:val="20"/>
          <w:szCs w:val="20"/>
          <w:lang w:val="tr-TR"/>
        </w:rPr>
        <w:t xml:space="preserve"> </w:t>
      </w:r>
      <w:proofErr w:type="spellStart"/>
      <w:r w:rsidRPr="006A0B89">
        <w:rPr>
          <w:rFonts w:ascii="Times New Roman" w:hAnsi="Times New Roman" w:cs="Times New Roman"/>
          <w:sz w:val="20"/>
          <w:szCs w:val="20"/>
          <w:lang w:val="tr-TR"/>
        </w:rPr>
        <w:t>to</w:t>
      </w:r>
      <w:proofErr w:type="spellEnd"/>
      <w:r w:rsidRPr="006A0B89">
        <w:rPr>
          <w:rFonts w:ascii="Times New Roman" w:hAnsi="Times New Roman" w:cs="Times New Roman"/>
          <w:sz w:val="20"/>
          <w:szCs w:val="20"/>
          <w:lang w:val="tr-TR"/>
        </w:rPr>
        <w:t xml:space="preserve"> </w:t>
      </w:r>
      <w:proofErr w:type="spellStart"/>
      <w:r w:rsidRPr="006A0B89">
        <w:rPr>
          <w:rFonts w:ascii="Times New Roman" w:hAnsi="Times New Roman" w:cs="Times New Roman"/>
          <w:sz w:val="20"/>
          <w:szCs w:val="20"/>
          <w:lang w:val="tr-TR"/>
        </w:rPr>
        <w:t>reveal</w:t>
      </w:r>
      <w:proofErr w:type="spellEnd"/>
      <w:r w:rsidRPr="006A0B89">
        <w:rPr>
          <w:rFonts w:ascii="Times New Roman" w:hAnsi="Times New Roman" w:cs="Times New Roman"/>
          <w:sz w:val="20"/>
          <w:szCs w:val="20"/>
          <w:lang w:val="tr-TR"/>
        </w:rPr>
        <w:t xml:space="preserve"> how </w:t>
      </w:r>
      <w:proofErr w:type="spellStart"/>
      <w:r w:rsidRPr="006A0B89">
        <w:rPr>
          <w:rFonts w:ascii="Times New Roman" w:hAnsi="Times New Roman" w:cs="Times New Roman"/>
          <w:sz w:val="20"/>
          <w:szCs w:val="20"/>
          <w:lang w:val="tr-TR"/>
        </w:rPr>
        <w:t>this</w:t>
      </w:r>
      <w:proofErr w:type="spellEnd"/>
      <w:r w:rsidRPr="006A0B89">
        <w:rPr>
          <w:rFonts w:ascii="Times New Roman" w:hAnsi="Times New Roman" w:cs="Times New Roman"/>
          <w:sz w:val="20"/>
          <w:szCs w:val="20"/>
          <w:lang w:val="tr-TR"/>
        </w:rPr>
        <w:t xml:space="preserve"> </w:t>
      </w:r>
      <w:proofErr w:type="spellStart"/>
      <w:r w:rsidRPr="006A0B89">
        <w:rPr>
          <w:rFonts w:ascii="Times New Roman" w:hAnsi="Times New Roman" w:cs="Times New Roman"/>
          <w:sz w:val="20"/>
          <w:szCs w:val="20"/>
          <w:lang w:val="tr-TR"/>
        </w:rPr>
        <w:t>relationship</w:t>
      </w:r>
      <w:proofErr w:type="spellEnd"/>
      <w:r w:rsidRPr="006A0B89">
        <w:rPr>
          <w:rFonts w:ascii="Times New Roman" w:hAnsi="Times New Roman" w:cs="Times New Roman"/>
          <w:sz w:val="20"/>
          <w:szCs w:val="20"/>
          <w:lang w:val="tr-TR"/>
        </w:rPr>
        <w:t xml:space="preserve"> </w:t>
      </w:r>
      <w:proofErr w:type="spellStart"/>
      <w:r w:rsidRPr="006A0B89">
        <w:rPr>
          <w:rFonts w:ascii="Times New Roman" w:hAnsi="Times New Roman" w:cs="Times New Roman"/>
          <w:sz w:val="20"/>
          <w:szCs w:val="20"/>
          <w:lang w:val="tr-TR"/>
        </w:rPr>
        <w:t>evolves</w:t>
      </w:r>
      <w:proofErr w:type="spellEnd"/>
      <w:r w:rsidRPr="006A0B89">
        <w:rPr>
          <w:rFonts w:ascii="Times New Roman" w:hAnsi="Times New Roman" w:cs="Times New Roman"/>
          <w:sz w:val="20"/>
          <w:szCs w:val="20"/>
          <w:lang w:val="tr-TR"/>
        </w:rPr>
        <w:t xml:space="preserve"> </w:t>
      </w:r>
      <w:proofErr w:type="spellStart"/>
      <w:r w:rsidRPr="006A0B89">
        <w:rPr>
          <w:rFonts w:ascii="Times New Roman" w:hAnsi="Times New Roman" w:cs="Times New Roman"/>
          <w:sz w:val="20"/>
          <w:szCs w:val="20"/>
          <w:lang w:val="tr-TR"/>
        </w:rPr>
        <w:t>towards</w:t>
      </w:r>
      <w:proofErr w:type="spellEnd"/>
      <w:r w:rsidRPr="006A0B89">
        <w:rPr>
          <w:rFonts w:ascii="Times New Roman" w:hAnsi="Times New Roman" w:cs="Times New Roman"/>
          <w:sz w:val="20"/>
          <w:szCs w:val="20"/>
          <w:lang w:val="tr-TR"/>
        </w:rPr>
        <w:t xml:space="preserve"> </w:t>
      </w:r>
      <w:proofErr w:type="spellStart"/>
      <w:r w:rsidRPr="006A0B89">
        <w:rPr>
          <w:rFonts w:ascii="Times New Roman" w:hAnsi="Times New Roman" w:cs="Times New Roman"/>
          <w:sz w:val="20"/>
          <w:szCs w:val="20"/>
          <w:lang w:val="tr-TR"/>
        </w:rPr>
        <w:t>the</w:t>
      </w:r>
      <w:proofErr w:type="spellEnd"/>
      <w:r w:rsidRPr="006A0B89">
        <w:rPr>
          <w:rFonts w:ascii="Times New Roman" w:hAnsi="Times New Roman" w:cs="Times New Roman"/>
          <w:sz w:val="20"/>
          <w:szCs w:val="20"/>
          <w:lang w:val="tr-TR"/>
        </w:rPr>
        <w:t xml:space="preserve"> </w:t>
      </w:r>
      <w:proofErr w:type="spellStart"/>
      <w:r w:rsidRPr="006A0B89">
        <w:rPr>
          <w:rFonts w:ascii="Times New Roman" w:hAnsi="Times New Roman" w:cs="Times New Roman"/>
          <w:sz w:val="20"/>
          <w:szCs w:val="20"/>
          <w:lang w:val="tr-TR"/>
        </w:rPr>
        <w:t>end</w:t>
      </w:r>
      <w:proofErr w:type="spellEnd"/>
      <w:r w:rsidRPr="006A0B89">
        <w:rPr>
          <w:rFonts w:ascii="Times New Roman" w:hAnsi="Times New Roman" w:cs="Times New Roman"/>
          <w:sz w:val="20"/>
          <w:szCs w:val="20"/>
          <w:lang w:val="tr-TR"/>
        </w:rPr>
        <w:t xml:space="preserve"> of </w:t>
      </w:r>
      <w:proofErr w:type="spellStart"/>
      <w:r w:rsidRPr="006A0B89">
        <w:rPr>
          <w:rFonts w:ascii="Times New Roman" w:hAnsi="Times New Roman" w:cs="Times New Roman"/>
          <w:sz w:val="20"/>
          <w:szCs w:val="20"/>
          <w:lang w:val="tr-TR"/>
        </w:rPr>
        <w:t>the</w:t>
      </w:r>
      <w:proofErr w:type="spellEnd"/>
      <w:r w:rsidRPr="006A0B89">
        <w:rPr>
          <w:rFonts w:ascii="Times New Roman" w:hAnsi="Times New Roman" w:cs="Times New Roman"/>
          <w:sz w:val="20"/>
          <w:szCs w:val="20"/>
          <w:lang w:val="tr-TR"/>
        </w:rPr>
        <w:t xml:space="preserve"> </w:t>
      </w:r>
      <w:proofErr w:type="spellStart"/>
      <w:r w:rsidRPr="006A0B89">
        <w:rPr>
          <w:rFonts w:ascii="Times New Roman" w:hAnsi="Times New Roman" w:cs="Times New Roman"/>
          <w:sz w:val="20"/>
          <w:szCs w:val="20"/>
          <w:lang w:val="tr-TR"/>
        </w:rPr>
        <w:t>Middle</w:t>
      </w:r>
      <w:proofErr w:type="spellEnd"/>
      <w:r w:rsidRPr="006A0B89">
        <w:rPr>
          <w:rFonts w:ascii="Times New Roman" w:hAnsi="Times New Roman" w:cs="Times New Roman"/>
          <w:sz w:val="20"/>
          <w:szCs w:val="20"/>
          <w:lang w:val="tr-TR"/>
        </w:rPr>
        <w:t xml:space="preserve"> </w:t>
      </w:r>
      <w:proofErr w:type="spellStart"/>
      <w:r w:rsidRPr="006A0B89">
        <w:rPr>
          <w:rFonts w:ascii="Times New Roman" w:hAnsi="Times New Roman" w:cs="Times New Roman"/>
          <w:sz w:val="20"/>
          <w:szCs w:val="20"/>
          <w:lang w:val="tr-TR"/>
        </w:rPr>
        <w:t>Ages</w:t>
      </w:r>
      <w:proofErr w:type="spellEnd"/>
      <w:r w:rsidRPr="006A0B89">
        <w:rPr>
          <w:rFonts w:ascii="Times New Roman" w:hAnsi="Times New Roman" w:cs="Times New Roman"/>
          <w:sz w:val="20"/>
          <w:szCs w:val="20"/>
          <w:lang w:val="tr-TR"/>
        </w:rPr>
        <w:t xml:space="preserve"> </w:t>
      </w:r>
      <w:proofErr w:type="spellStart"/>
      <w:r w:rsidRPr="006A0B89">
        <w:rPr>
          <w:rFonts w:ascii="Times New Roman" w:hAnsi="Times New Roman" w:cs="Times New Roman"/>
          <w:sz w:val="20"/>
          <w:szCs w:val="20"/>
          <w:lang w:val="tr-TR"/>
        </w:rPr>
        <w:t>by</w:t>
      </w:r>
      <w:proofErr w:type="spellEnd"/>
      <w:r w:rsidRPr="006A0B89">
        <w:rPr>
          <w:rFonts w:ascii="Times New Roman" w:hAnsi="Times New Roman" w:cs="Times New Roman"/>
          <w:sz w:val="20"/>
          <w:szCs w:val="20"/>
          <w:lang w:val="tr-TR"/>
        </w:rPr>
        <w:t xml:space="preserve"> </w:t>
      </w:r>
      <w:proofErr w:type="spellStart"/>
      <w:r w:rsidRPr="006A0B89">
        <w:rPr>
          <w:rFonts w:ascii="Times New Roman" w:hAnsi="Times New Roman" w:cs="Times New Roman"/>
          <w:sz w:val="20"/>
          <w:szCs w:val="20"/>
          <w:lang w:val="tr-TR"/>
        </w:rPr>
        <w:t>explaining</w:t>
      </w:r>
      <w:proofErr w:type="spellEnd"/>
      <w:r w:rsidRPr="006A0B89">
        <w:rPr>
          <w:rFonts w:ascii="Times New Roman" w:hAnsi="Times New Roman" w:cs="Times New Roman"/>
          <w:sz w:val="20"/>
          <w:szCs w:val="20"/>
          <w:lang w:val="tr-TR"/>
        </w:rPr>
        <w:t xml:space="preserve"> </w:t>
      </w:r>
      <w:proofErr w:type="spellStart"/>
      <w:r w:rsidRPr="006A0B89">
        <w:rPr>
          <w:rFonts w:ascii="Times New Roman" w:hAnsi="Times New Roman" w:cs="Times New Roman"/>
          <w:sz w:val="20"/>
          <w:szCs w:val="20"/>
          <w:lang w:val="tr-TR"/>
        </w:rPr>
        <w:t>the</w:t>
      </w:r>
      <w:proofErr w:type="spellEnd"/>
      <w:r w:rsidRPr="006A0B89">
        <w:rPr>
          <w:rFonts w:ascii="Times New Roman" w:hAnsi="Times New Roman" w:cs="Times New Roman"/>
          <w:sz w:val="20"/>
          <w:szCs w:val="20"/>
          <w:lang w:val="tr-TR"/>
        </w:rPr>
        <w:t xml:space="preserve"> </w:t>
      </w:r>
      <w:proofErr w:type="spellStart"/>
      <w:r w:rsidRPr="006A0B89">
        <w:rPr>
          <w:rFonts w:ascii="Times New Roman" w:hAnsi="Times New Roman" w:cs="Times New Roman"/>
          <w:sz w:val="20"/>
          <w:szCs w:val="20"/>
          <w:lang w:val="tr-TR"/>
        </w:rPr>
        <w:t>relationship</w:t>
      </w:r>
      <w:proofErr w:type="spellEnd"/>
      <w:r w:rsidRPr="006A0B89">
        <w:rPr>
          <w:rFonts w:ascii="Times New Roman" w:hAnsi="Times New Roman" w:cs="Times New Roman"/>
          <w:sz w:val="20"/>
          <w:szCs w:val="20"/>
          <w:lang w:val="tr-TR"/>
        </w:rPr>
        <w:t xml:space="preserve"> </w:t>
      </w:r>
      <w:proofErr w:type="spellStart"/>
      <w:r w:rsidRPr="006A0B89">
        <w:rPr>
          <w:rFonts w:ascii="Times New Roman" w:hAnsi="Times New Roman" w:cs="Times New Roman"/>
          <w:sz w:val="20"/>
          <w:szCs w:val="20"/>
          <w:lang w:val="tr-TR"/>
        </w:rPr>
        <w:t>between</w:t>
      </w:r>
      <w:proofErr w:type="spellEnd"/>
      <w:r w:rsidRPr="006A0B89">
        <w:rPr>
          <w:rFonts w:ascii="Times New Roman" w:hAnsi="Times New Roman" w:cs="Times New Roman"/>
          <w:sz w:val="20"/>
          <w:szCs w:val="20"/>
          <w:lang w:val="tr-TR"/>
        </w:rPr>
        <w:t xml:space="preserve"> </w:t>
      </w:r>
      <w:proofErr w:type="spellStart"/>
      <w:r w:rsidRPr="006A0B89">
        <w:rPr>
          <w:rFonts w:ascii="Times New Roman" w:hAnsi="Times New Roman" w:cs="Times New Roman"/>
          <w:sz w:val="20"/>
          <w:szCs w:val="20"/>
          <w:lang w:val="tr-TR"/>
        </w:rPr>
        <w:t>the</w:t>
      </w:r>
      <w:proofErr w:type="spellEnd"/>
      <w:r w:rsidRPr="006A0B89">
        <w:rPr>
          <w:rFonts w:ascii="Times New Roman" w:hAnsi="Times New Roman" w:cs="Times New Roman"/>
          <w:sz w:val="20"/>
          <w:szCs w:val="20"/>
          <w:lang w:val="tr-TR"/>
        </w:rPr>
        <w:t xml:space="preserve"> </w:t>
      </w:r>
      <w:proofErr w:type="spellStart"/>
      <w:r w:rsidRPr="006A0B89">
        <w:rPr>
          <w:rFonts w:ascii="Times New Roman" w:hAnsi="Times New Roman" w:cs="Times New Roman"/>
          <w:sz w:val="20"/>
          <w:szCs w:val="20"/>
          <w:lang w:val="tr-TR"/>
        </w:rPr>
        <w:t>subject</w:t>
      </w:r>
      <w:proofErr w:type="spellEnd"/>
      <w:r w:rsidRPr="006A0B89">
        <w:rPr>
          <w:rFonts w:ascii="Times New Roman" w:hAnsi="Times New Roman" w:cs="Times New Roman"/>
          <w:sz w:val="20"/>
          <w:szCs w:val="20"/>
          <w:lang w:val="tr-TR"/>
        </w:rPr>
        <w:t xml:space="preserve"> </w:t>
      </w:r>
      <w:proofErr w:type="spellStart"/>
      <w:r w:rsidRPr="006A0B89">
        <w:rPr>
          <w:rFonts w:ascii="Times New Roman" w:hAnsi="Times New Roman" w:cs="Times New Roman"/>
          <w:sz w:val="20"/>
          <w:szCs w:val="20"/>
          <w:lang w:val="tr-TR"/>
        </w:rPr>
        <w:t>and</w:t>
      </w:r>
      <w:proofErr w:type="spellEnd"/>
      <w:r w:rsidRPr="006A0B89">
        <w:rPr>
          <w:rFonts w:ascii="Times New Roman" w:hAnsi="Times New Roman" w:cs="Times New Roman"/>
          <w:sz w:val="20"/>
          <w:szCs w:val="20"/>
          <w:lang w:val="tr-TR"/>
        </w:rPr>
        <w:t xml:space="preserve"> </w:t>
      </w:r>
      <w:proofErr w:type="spellStart"/>
      <w:r w:rsidRPr="006A0B89">
        <w:rPr>
          <w:rFonts w:ascii="Times New Roman" w:hAnsi="Times New Roman" w:cs="Times New Roman"/>
          <w:sz w:val="20"/>
          <w:szCs w:val="20"/>
          <w:lang w:val="tr-TR"/>
        </w:rPr>
        <w:t>the</w:t>
      </w:r>
      <w:proofErr w:type="spellEnd"/>
      <w:r w:rsidRPr="006A0B89">
        <w:rPr>
          <w:rFonts w:ascii="Times New Roman" w:hAnsi="Times New Roman" w:cs="Times New Roman"/>
          <w:sz w:val="20"/>
          <w:szCs w:val="20"/>
          <w:lang w:val="tr-TR"/>
        </w:rPr>
        <w:t xml:space="preserve"> </w:t>
      </w:r>
      <w:proofErr w:type="spellStart"/>
      <w:r w:rsidRPr="006A0B89">
        <w:rPr>
          <w:rFonts w:ascii="Times New Roman" w:hAnsi="Times New Roman" w:cs="Times New Roman"/>
          <w:sz w:val="20"/>
          <w:szCs w:val="20"/>
          <w:lang w:val="tr-TR"/>
        </w:rPr>
        <w:t>object</w:t>
      </w:r>
      <w:proofErr w:type="spellEnd"/>
      <w:r w:rsidRPr="006A0B89">
        <w:rPr>
          <w:rFonts w:ascii="Times New Roman" w:hAnsi="Times New Roman" w:cs="Times New Roman"/>
          <w:sz w:val="20"/>
          <w:szCs w:val="20"/>
          <w:lang w:val="tr-TR"/>
        </w:rPr>
        <w:t xml:space="preserve"> </w:t>
      </w:r>
      <w:proofErr w:type="spellStart"/>
      <w:r w:rsidRPr="006A0B89">
        <w:rPr>
          <w:rFonts w:ascii="Times New Roman" w:hAnsi="Times New Roman" w:cs="Times New Roman"/>
          <w:sz w:val="20"/>
          <w:szCs w:val="20"/>
          <w:lang w:val="tr-TR"/>
        </w:rPr>
        <w:t>dating</w:t>
      </w:r>
      <w:proofErr w:type="spellEnd"/>
      <w:r w:rsidRPr="006A0B89">
        <w:rPr>
          <w:rFonts w:ascii="Times New Roman" w:hAnsi="Times New Roman" w:cs="Times New Roman"/>
          <w:sz w:val="20"/>
          <w:szCs w:val="20"/>
          <w:lang w:val="tr-TR"/>
        </w:rPr>
        <w:t xml:space="preserve"> </w:t>
      </w:r>
      <w:proofErr w:type="spellStart"/>
      <w:r w:rsidRPr="006A0B89">
        <w:rPr>
          <w:rFonts w:ascii="Times New Roman" w:hAnsi="Times New Roman" w:cs="Times New Roman"/>
          <w:sz w:val="20"/>
          <w:szCs w:val="20"/>
          <w:lang w:val="tr-TR"/>
        </w:rPr>
        <w:t>back</w:t>
      </w:r>
      <w:proofErr w:type="spellEnd"/>
      <w:r w:rsidRPr="006A0B89">
        <w:rPr>
          <w:rFonts w:ascii="Times New Roman" w:hAnsi="Times New Roman" w:cs="Times New Roman"/>
          <w:sz w:val="20"/>
          <w:szCs w:val="20"/>
          <w:lang w:val="tr-TR"/>
        </w:rPr>
        <w:t xml:space="preserve"> </w:t>
      </w:r>
      <w:proofErr w:type="spellStart"/>
      <w:r w:rsidRPr="006A0B89">
        <w:rPr>
          <w:rFonts w:ascii="Times New Roman" w:hAnsi="Times New Roman" w:cs="Times New Roman"/>
          <w:sz w:val="20"/>
          <w:szCs w:val="20"/>
          <w:lang w:val="tr-TR"/>
        </w:rPr>
        <w:t>to</w:t>
      </w:r>
      <w:proofErr w:type="spellEnd"/>
      <w:r w:rsidRPr="006A0B89">
        <w:rPr>
          <w:rFonts w:ascii="Times New Roman" w:hAnsi="Times New Roman" w:cs="Times New Roman"/>
          <w:sz w:val="20"/>
          <w:szCs w:val="20"/>
          <w:lang w:val="tr-TR"/>
        </w:rPr>
        <w:t xml:space="preserve"> </w:t>
      </w:r>
      <w:proofErr w:type="spellStart"/>
      <w:r w:rsidRPr="006A0B89">
        <w:rPr>
          <w:rFonts w:ascii="Times New Roman" w:hAnsi="Times New Roman" w:cs="Times New Roman"/>
          <w:sz w:val="20"/>
          <w:szCs w:val="20"/>
          <w:lang w:val="tr-TR"/>
        </w:rPr>
        <w:t>the</w:t>
      </w:r>
      <w:proofErr w:type="spellEnd"/>
      <w:r w:rsidRPr="006A0B89">
        <w:rPr>
          <w:rFonts w:ascii="Times New Roman" w:hAnsi="Times New Roman" w:cs="Times New Roman"/>
          <w:sz w:val="20"/>
          <w:szCs w:val="20"/>
          <w:lang w:val="tr-TR"/>
        </w:rPr>
        <w:t xml:space="preserve"> </w:t>
      </w:r>
      <w:proofErr w:type="spellStart"/>
      <w:r w:rsidRPr="006A0B89">
        <w:rPr>
          <w:rFonts w:ascii="Times New Roman" w:hAnsi="Times New Roman" w:cs="Times New Roman"/>
          <w:sz w:val="20"/>
          <w:szCs w:val="20"/>
          <w:lang w:val="tr-TR"/>
        </w:rPr>
        <w:t>first</w:t>
      </w:r>
      <w:proofErr w:type="spellEnd"/>
      <w:r w:rsidRPr="006A0B89">
        <w:rPr>
          <w:rFonts w:ascii="Times New Roman" w:hAnsi="Times New Roman" w:cs="Times New Roman"/>
          <w:sz w:val="20"/>
          <w:szCs w:val="20"/>
          <w:lang w:val="tr-TR"/>
        </w:rPr>
        <w:t xml:space="preserve"> </w:t>
      </w:r>
      <w:proofErr w:type="spellStart"/>
      <w:r w:rsidRPr="006A0B89">
        <w:rPr>
          <w:rFonts w:ascii="Times New Roman" w:hAnsi="Times New Roman" w:cs="Times New Roman"/>
          <w:sz w:val="20"/>
          <w:szCs w:val="20"/>
          <w:lang w:val="tr-TR"/>
        </w:rPr>
        <w:t>period</w:t>
      </w:r>
      <w:proofErr w:type="spellEnd"/>
      <w:r w:rsidRPr="006A0B89">
        <w:rPr>
          <w:rFonts w:ascii="Times New Roman" w:hAnsi="Times New Roman" w:cs="Times New Roman"/>
          <w:sz w:val="20"/>
          <w:szCs w:val="20"/>
          <w:lang w:val="tr-TR"/>
        </w:rPr>
        <w:t xml:space="preserve">. I </w:t>
      </w:r>
      <w:proofErr w:type="spellStart"/>
      <w:r w:rsidRPr="006A0B89">
        <w:rPr>
          <w:rFonts w:ascii="Times New Roman" w:hAnsi="Times New Roman" w:cs="Times New Roman"/>
          <w:sz w:val="20"/>
          <w:szCs w:val="20"/>
          <w:lang w:val="tr-TR"/>
        </w:rPr>
        <w:t>emphasize</w:t>
      </w:r>
      <w:proofErr w:type="spellEnd"/>
      <w:r w:rsidRPr="006A0B89">
        <w:rPr>
          <w:rFonts w:ascii="Times New Roman" w:hAnsi="Times New Roman" w:cs="Times New Roman"/>
          <w:sz w:val="20"/>
          <w:szCs w:val="20"/>
          <w:lang w:val="tr-TR"/>
        </w:rPr>
        <w:t xml:space="preserve"> </w:t>
      </w:r>
      <w:proofErr w:type="spellStart"/>
      <w:r w:rsidRPr="006A0B89">
        <w:rPr>
          <w:rFonts w:ascii="Times New Roman" w:hAnsi="Times New Roman" w:cs="Times New Roman"/>
          <w:sz w:val="20"/>
          <w:szCs w:val="20"/>
          <w:lang w:val="tr-TR"/>
        </w:rPr>
        <w:t>that</w:t>
      </w:r>
      <w:proofErr w:type="spellEnd"/>
      <w:r w:rsidRPr="006A0B89">
        <w:rPr>
          <w:rFonts w:ascii="Times New Roman" w:hAnsi="Times New Roman" w:cs="Times New Roman"/>
          <w:sz w:val="20"/>
          <w:szCs w:val="20"/>
          <w:lang w:val="tr-TR"/>
        </w:rPr>
        <w:t xml:space="preserve"> </w:t>
      </w:r>
      <w:proofErr w:type="spellStart"/>
      <w:r w:rsidRPr="006A0B89">
        <w:rPr>
          <w:rFonts w:ascii="Times New Roman" w:hAnsi="Times New Roman" w:cs="Times New Roman"/>
          <w:sz w:val="20"/>
          <w:szCs w:val="20"/>
          <w:lang w:val="tr-TR"/>
        </w:rPr>
        <w:t>Ockhamli</w:t>
      </w:r>
      <w:proofErr w:type="spellEnd"/>
      <w:r w:rsidRPr="006A0B89">
        <w:rPr>
          <w:rFonts w:ascii="Times New Roman" w:hAnsi="Times New Roman" w:cs="Times New Roman"/>
          <w:sz w:val="20"/>
          <w:szCs w:val="20"/>
          <w:lang w:val="tr-TR"/>
        </w:rPr>
        <w:t xml:space="preserve">, </w:t>
      </w:r>
      <w:proofErr w:type="spellStart"/>
      <w:r w:rsidRPr="006A0B89">
        <w:rPr>
          <w:rFonts w:ascii="Times New Roman" w:hAnsi="Times New Roman" w:cs="Times New Roman"/>
          <w:sz w:val="20"/>
          <w:szCs w:val="20"/>
          <w:lang w:val="tr-TR"/>
        </w:rPr>
        <w:t>who</w:t>
      </w:r>
      <w:proofErr w:type="spellEnd"/>
      <w:r w:rsidRPr="006A0B89">
        <w:rPr>
          <w:rFonts w:ascii="Times New Roman" w:hAnsi="Times New Roman" w:cs="Times New Roman"/>
          <w:sz w:val="20"/>
          <w:szCs w:val="20"/>
          <w:lang w:val="tr-TR"/>
        </w:rPr>
        <w:t xml:space="preserve"> </w:t>
      </w:r>
      <w:proofErr w:type="spellStart"/>
      <w:r w:rsidRPr="006A0B89">
        <w:rPr>
          <w:rFonts w:ascii="Times New Roman" w:hAnsi="Times New Roman" w:cs="Times New Roman"/>
          <w:sz w:val="20"/>
          <w:szCs w:val="20"/>
          <w:lang w:val="tr-TR"/>
        </w:rPr>
        <w:t>constantly</w:t>
      </w:r>
      <w:proofErr w:type="spellEnd"/>
      <w:r w:rsidRPr="006A0B89">
        <w:rPr>
          <w:rFonts w:ascii="Times New Roman" w:hAnsi="Times New Roman" w:cs="Times New Roman"/>
          <w:sz w:val="20"/>
          <w:szCs w:val="20"/>
          <w:lang w:val="tr-TR"/>
        </w:rPr>
        <w:t xml:space="preserve"> </w:t>
      </w:r>
      <w:proofErr w:type="spellStart"/>
      <w:r w:rsidRPr="006A0B89">
        <w:rPr>
          <w:rFonts w:ascii="Times New Roman" w:hAnsi="Times New Roman" w:cs="Times New Roman"/>
          <w:sz w:val="20"/>
          <w:szCs w:val="20"/>
          <w:lang w:val="tr-TR"/>
        </w:rPr>
        <w:t>emphasizes</w:t>
      </w:r>
      <w:proofErr w:type="spellEnd"/>
      <w:r w:rsidRPr="006A0B89">
        <w:rPr>
          <w:rFonts w:ascii="Times New Roman" w:hAnsi="Times New Roman" w:cs="Times New Roman"/>
          <w:sz w:val="20"/>
          <w:szCs w:val="20"/>
          <w:lang w:val="tr-TR"/>
        </w:rPr>
        <w:t xml:space="preserve"> </w:t>
      </w:r>
      <w:proofErr w:type="spellStart"/>
      <w:r w:rsidRPr="006A0B89">
        <w:rPr>
          <w:rFonts w:ascii="Times New Roman" w:hAnsi="Times New Roman" w:cs="Times New Roman"/>
          <w:sz w:val="20"/>
          <w:szCs w:val="20"/>
          <w:lang w:val="tr-TR"/>
        </w:rPr>
        <w:t>that</w:t>
      </w:r>
      <w:proofErr w:type="spellEnd"/>
      <w:r w:rsidRPr="006A0B89">
        <w:rPr>
          <w:rFonts w:ascii="Times New Roman" w:hAnsi="Times New Roman" w:cs="Times New Roman"/>
          <w:sz w:val="20"/>
          <w:szCs w:val="20"/>
          <w:lang w:val="tr-TR"/>
        </w:rPr>
        <w:t xml:space="preserve"> </w:t>
      </w:r>
      <w:proofErr w:type="spellStart"/>
      <w:r w:rsidRPr="006A0B89">
        <w:rPr>
          <w:rFonts w:ascii="Times New Roman" w:hAnsi="Times New Roman" w:cs="Times New Roman"/>
          <w:sz w:val="20"/>
          <w:szCs w:val="20"/>
          <w:lang w:val="tr-TR"/>
        </w:rPr>
        <w:t>only</w:t>
      </w:r>
      <w:proofErr w:type="spellEnd"/>
      <w:r w:rsidRPr="006A0B89">
        <w:rPr>
          <w:rFonts w:ascii="Times New Roman" w:hAnsi="Times New Roman" w:cs="Times New Roman"/>
          <w:sz w:val="20"/>
          <w:szCs w:val="20"/>
          <w:lang w:val="tr-TR"/>
        </w:rPr>
        <w:t xml:space="preserve"> </w:t>
      </w:r>
      <w:proofErr w:type="spellStart"/>
      <w:r w:rsidRPr="006A0B89">
        <w:rPr>
          <w:rFonts w:ascii="Times New Roman" w:hAnsi="Times New Roman" w:cs="Times New Roman"/>
          <w:sz w:val="20"/>
          <w:szCs w:val="20"/>
          <w:lang w:val="tr-TR"/>
        </w:rPr>
        <w:t>beings</w:t>
      </w:r>
      <w:proofErr w:type="spellEnd"/>
      <w:r w:rsidRPr="006A0B89">
        <w:rPr>
          <w:rFonts w:ascii="Times New Roman" w:hAnsi="Times New Roman" w:cs="Times New Roman"/>
          <w:sz w:val="20"/>
          <w:szCs w:val="20"/>
          <w:lang w:val="tr-TR"/>
        </w:rPr>
        <w:t xml:space="preserve"> </w:t>
      </w:r>
      <w:proofErr w:type="spellStart"/>
      <w:r w:rsidRPr="006A0B89">
        <w:rPr>
          <w:rFonts w:ascii="Times New Roman" w:hAnsi="Times New Roman" w:cs="Times New Roman"/>
          <w:sz w:val="20"/>
          <w:szCs w:val="20"/>
          <w:lang w:val="tr-TR"/>
        </w:rPr>
        <w:t>are</w:t>
      </w:r>
      <w:proofErr w:type="spellEnd"/>
      <w:r w:rsidRPr="006A0B89">
        <w:rPr>
          <w:rFonts w:ascii="Times New Roman" w:hAnsi="Times New Roman" w:cs="Times New Roman"/>
          <w:sz w:val="20"/>
          <w:szCs w:val="20"/>
          <w:lang w:val="tr-TR"/>
        </w:rPr>
        <w:t xml:space="preserve"> </w:t>
      </w:r>
      <w:proofErr w:type="spellStart"/>
      <w:r w:rsidRPr="006A0B89">
        <w:rPr>
          <w:rFonts w:ascii="Times New Roman" w:hAnsi="Times New Roman" w:cs="Times New Roman"/>
          <w:sz w:val="20"/>
          <w:szCs w:val="20"/>
          <w:lang w:val="tr-TR"/>
        </w:rPr>
        <w:t>necessary</w:t>
      </w:r>
      <w:proofErr w:type="spellEnd"/>
      <w:r w:rsidRPr="006A0B89">
        <w:rPr>
          <w:rFonts w:ascii="Times New Roman" w:hAnsi="Times New Roman" w:cs="Times New Roman"/>
          <w:sz w:val="20"/>
          <w:szCs w:val="20"/>
          <w:lang w:val="tr-TR"/>
        </w:rPr>
        <w:t xml:space="preserve"> </w:t>
      </w:r>
      <w:proofErr w:type="spellStart"/>
      <w:r w:rsidRPr="006A0B89">
        <w:rPr>
          <w:rFonts w:ascii="Times New Roman" w:hAnsi="Times New Roman" w:cs="Times New Roman"/>
          <w:sz w:val="20"/>
          <w:szCs w:val="20"/>
          <w:lang w:val="tr-TR"/>
        </w:rPr>
        <w:t>for</w:t>
      </w:r>
      <w:proofErr w:type="spellEnd"/>
      <w:r w:rsidRPr="006A0B89">
        <w:rPr>
          <w:rFonts w:ascii="Times New Roman" w:hAnsi="Times New Roman" w:cs="Times New Roman"/>
          <w:sz w:val="20"/>
          <w:szCs w:val="20"/>
          <w:lang w:val="tr-TR"/>
        </w:rPr>
        <w:t xml:space="preserve"> </w:t>
      </w:r>
      <w:proofErr w:type="spellStart"/>
      <w:r w:rsidRPr="006A0B89">
        <w:rPr>
          <w:rFonts w:ascii="Times New Roman" w:hAnsi="Times New Roman" w:cs="Times New Roman"/>
          <w:sz w:val="20"/>
          <w:szCs w:val="20"/>
          <w:lang w:val="tr-TR"/>
        </w:rPr>
        <w:t>knowledge</w:t>
      </w:r>
      <w:proofErr w:type="spellEnd"/>
      <w:r w:rsidRPr="006A0B89">
        <w:rPr>
          <w:rFonts w:ascii="Times New Roman" w:hAnsi="Times New Roman" w:cs="Times New Roman"/>
          <w:sz w:val="20"/>
          <w:szCs w:val="20"/>
          <w:lang w:val="tr-TR"/>
        </w:rPr>
        <w:t xml:space="preserve"> </w:t>
      </w:r>
      <w:proofErr w:type="spellStart"/>
      <w:r w:rsidRPr="006A0B89">
        <w:rPr>
          <w:rFonts w:ascii="Times New Roman" w:hAnsi="Times New Roman" w:cs="Times New Roman"/>
          <w:sz w:val="20"/>
          <w:szCs w:val="20"/>
          <w:lang w:val="tr-TR"/>
        </w:rPr>
        <w:t>and</w:t>
      </w:r>
      <w:proofErr w:type="spellEnd"/>
      <w:r w:rsidRPr="006A0B89">
        <w:rPr>
          <w:rFonts w:ascii="Times New Roman" w:hAnsi="Times New Roman" w:cs="Times New Roman"/>
          <w:sz w:val="20"/>
          <w:szCs w:val="20"/>
          <w:lang w:val="tr-TR"/>
        </w:rPr>
        <w:t xml:space="preserve"> </w:t>
      </w:r>
      <w:proofErr w:type="spellStart"/>
      <w:r w:rsidRPr="006A0B89">
        <w:rPr>
          <w:rFonts w:ascii="Times New Roman" w:hAnsi="Times New Roman" w:cs="Times New Roman"/>
          <w:sz w:val="20"/>
          <w:szCs w:val="20"/>
          <w:lang w:val="tr-TR"/>
        </w:rPr>
        <w:t>language</w:t>
      </w:r>
      <w:proofErr w:type="spellEnd"/>
      <w:r w:rsidRPr="006A0B89">
        <w:rPr>
          <w:rFonts w:ascii="Times New Roman" w:hAnsi="Times New Roman" w:cs="Times New Roman"/>
          <w:sz w:val="20"/>
          <w:szCs w:val="20"/>
          <w:lang w:val="tr-TR"/>
        </w:rPr>
        <w:t xml:space="preserve">, </w:t>
      </w:r>
      <w:proofErr w:type="spellStart"/>
      <w:r w:rsidRPr="006A0B89">
        <w:rPr>
          <w:rFonts w:ascii="Times New Roman" w:hAnsi="Times New Roman" w:cs="Times New Roman"/>
          <w:sz w:val="20"/>
          <w:szCs w:val="20"/>
          <w:lang w:val="tr-TR"/>
        </w:rPr>
        <w:t>should</w:t>
      </w:r>
      <w:proofErr w:type="spellEnd"/>
      <w:r w:rsidRPr="006A0B89">
        <w:rPr>
          <w:rFonts w:ascii="Times New Roman" w:hAnsi="Times New Roman" w:cs="Times New Roman"/>
          <w:sz w:val="20"/>
          <w:szCs w:val="20"/>
          <w:lang w:val="tr-TR"/>
        </w:rPr>
        <w:t xml:space="preserve"> </w:t>
      </w:r>
      <w:proofErr w:type="spellStart"/>
      <w:r w:rsidRPr="006A0B89">
        <w:rPr>
          <w:rFonts w:ascii="Times New Roman" w:hAnsi="Times New Roman" w:cs="Times New Roman"/>
          <w:sz w:val="20"/>
          <w:szCs w:val="20"/>
          <w:lang w:val="tr-TR"/>
        </w:rPr>
        <w:t>focus</w:t>
      </w:r>
      <w:proofErr w:type="spellEnd"/>
      <w:r w:rsidRPr="006A0B89">
        <w:rPr>
          <w:rFonts w:ascii="Times New Roman" w:hAnsi="Times New Roman" w:cs="Times New Roman"/>
          <w:sz w:val="20"/>
          <w:szCs w:val="20"/>
          <w:lang w:val="tr-TR"/>
        </w:rPr>
        <w:t xml:space="preserve"> on </w:t>
      </w:r>
      <w:proofErr w:type="spellStart"/>
      <w:r w:rsidRPr="006A0B89">
        <w:rPr>
          <w:rFonts w:ascii="Times New Roman" w:hAnsi="Times New Roman" w:cs="Times New Roman"/>
          <w:sz w:val="20"/>
          <w:szCs w:val="20"/>
          <w:lang w:val="tr-TR"/>
        </w:rPr>
        <w:t>the</w:t>
      </w:r>
      <w:proofErr w:type="spellEnd"/>
      <w:r w:rsidRPr="006A0B89">
        <w:rPr>
          <w:rFonts w:ascii="Times New Roman" w:hAnsi="Times New Roman" w:cs="Times New Roman"/>
          <w:sz w:val="20"/>
          <w:szCs w:val="20"/>
          <w:lang w:val="tr-TR"/>
        </w:rPr>
        <w:t xml:space="preserve"> </w:t>
      </w:r>
      <w:proofErr w:type="spellStart"/>
      <w:r w:rsidRPr="006A0B89">
        <w:rPr>
          <w:rFonts w:ascii="Times New Roman" w:hAnsi="Times New Roman" w:cs="Times New Roman"/>
          <w:sz w:val="20"/>
          <w:szCs w:val="20"/>
          <w:lang w:val="tr-TR"/>
        </w:rPr>
        <w:t>real</w:t>
      </w:r>
      <w:proofErr w:type="spellEnd"/>
      <w:r w:rsidRPr="006A0B89">
        <w:rPr>
          <w:rFonts w:ascii="Times New Roman" w:hAnsi="Times New Roman" w:cs="Times New Roman"/>
          <w:sz w:val="20"/>
          <w:szCs w:val="20"/>
          <w:lang w:val="tr-TR"/>
        </w:rPr>
        <w:t xml:space="preserve"> </w:t>
      </w:r>
      <w:proofErr w:type="spellStart"/>
      <w:r w:rsidRPr="006A0B89">
        <w:rPr>
          <w:rFonts w:ascii="Times New Roman" w:hAnsi="Times New Roman" w:cs="Times New Roman"/>
          <w:sz w:val="20"/>
          <w:szCs w:val="20"/>
          <w:lang w:val="tr-TR"/>
        </w:rPr>
        <w:t>existence</w:t>
      </w:r>
      <w:proofErr w:type="spellEnd"/>
      <w:r w:rsidRPr="006A0B89">
        <w:rPr>
          <w:rFonts w:ascii="Times New Roman" w:hAnsi="Times New Roman" w:cs="Times New Roman"/>
          <w:sz w:val="20"/>
          <w:szCs w:val="20"/>
          <w:lang w:val="tr-TR"/>
        </w:rPr>
        <w:t xml:space="preserve"> of </w:t>
      </w:r>
      <w:proofErr w:type="spellStart"/>
      <w:r w:rsidRPr="006A0B89">
        <w:rPr>
          <w:rFonts w:ascii="Times New Roman" w:hAnsi="Times New Roman" w:cs="Times New Roman"/>
          <w:sz w:val="20"/>
          <w:szCs w:val="20"/>
          <w:lang w:val="tr-TR"/>
        </w:rPr>
        <w:t>objects</w:t>
      </w:r>
      <w:proofErr w:type="spellEnd"/>
      <w:r w:rsidRPr="006A0B89">
        <w:rPr>
          <w:rFonts w:ascii="Times New Roman" w:hAnsi="Times New Roman" w:cs="Times New Roman"/>
          <w:sz w:val="20"/>
          <w:szCs w:val="20"/>
          <w:lang w:val="tr-TR"/>
        </w:rPr>
        <w:t xml:space="preserve"> </w:t>
      </w:r>
      <w:proofErr w:type="spellStart"/>
      <w:r w:rsidRPr="006A0B89">
        <w:rPr>
          <w:rFonts w:ascii="Times New Roman" w:hAnsi="Times New Roman" w:cs="Times New Roman"/>
          <w:sz w:val="20"/>
          <w:szCs w:val="20"/>
          <w:lang w:val="tr-TR"/>
        </w:rPr>
        <w:t>and</w:t>
      </w:r>
      <w:proofErr w:type="spellEnd"/>
      <w:r w:rsidRPr="006A0B89">
        <w:rPr>
          <w:rFonts w:ascii="Times New Roman" w:hAnsi="Times New Roman" w:cs="Times New Roman"/>
          <w:sz w:val="20"/>
          <w:szCs w:val="20"/>
          <w:lang w:val="tr-TR"/>
        </w:rPr>
        <w:t xml:space="preserve"> </w:t>
      </w:r>
      <w:proofErr w:type="spellStart"/>
      <w:r w:rsidRPr="006A0B89">
        <w:rPr>
          <w:rFonts w:ascii="Times New Roman" w:hAnsi="Times New Roman" w:cs="Times New Roman"/>
          <w:sz w:val="20"/>
          <w:szCs w:val="20"/>
          <w:lang w:val="tr-TR"/>
        </w:rPr>
        <w:t>draw</w:t>
      </w:r>
      <w:proofErr w:type="spellEnd"/>
      <w:r w:rsidRPr="006A0B89">
        <w:rPr>
          <w:rFonts w:ascii="Times New Roman" w:hAnsi="Times New Roman" w:cs="Times New Roman"/>
          <w:sz w:val="20"/>
          <w:szCs w:val="20"/>
          <w:lang w:val="tr-TR"/>
        </w:rPr>
        <w:t xml:space="preserve"> a </w:t>
      </w:r>
      <w:proofErr w:type="spellStart"/>
      <w:r w:rsidRPr="006A0B89">
        <w:rPr>
          <w:rFonts w:ascii="Times New Roman" w:hAnsi="Times New Roman" w:cs="Times New Roman"/>
          <w:sz w:val="20"/>
          <w:szCs w:val="20"/>
          <w:lang w:val="tr-TR"/>
        </w:rPr>
        <w:t>sharp</w:t>
      </w:r>
      <w:proofErr w:type="spellEnd"/>
      <w:r w:rsidRPr="006A0B89">
        <w:rPr>
          <w:rFonts w:ascii="Times New Roman" w:hAnsi="Times New Roman" w:cs="Times New Roman"/>
          <w:sz w:val="20"/>
          <w:szCs w:val="20"/>
          <w:lang w:val="tr-TR"/>
        </w:rPr>
        <w:t xml:space="preserve"> </w:t>
      </w:r>
      <w:proofErr w:type="spellStart"/>
      <w:r w:rsidRPr="006A0B89">
        <w:rPr>
          <w:rFonts w:ascii="Times New Roman" w:hAnsi="Times New Roman" w:cs="Times New Roman"/>
          <w:sz w:val="20"/>
          <w:szCs w:val="20"/>
          <w:lang w:val="tr-TR"/>
        </w:rPr>
        <w:t>line</w:t>
      </w:r>
      <w:proofErr w:type="spellEnd"/>
      <w:r w:rsidRPr="006A0B89">
        <w:rPr>
          <w:rFonts w:ascii="Times New Roman" w:hAnsi="Times New Roman" w:cs="Times New Roman"/>
          <w:sz w:val="20"/>
          <w:szCs w:val="20"/>
          <w:lang w:val="tr-TR"/>
        </w:rPr>
        <w:t xml:space="preserve"> </w:t>
      </w:r>
      <w:proofErr w:type="spellStart"/>
      <w:r w:rsidRPr="006A0B89">
        <w:rPr>
          <w:rFonts w:ascii="Times New Roman" w:hAnsi="Times New Roman" w:cs="Times New Roman"/>
          <w:sz w:val="20"/>
          <w:szCs w:val="20"/>
          <w:lang w:val="tr-TR"/>
        </w:rPr>
        <w:t>between</w:t>
      </w:r>
      <w:proofErr w:type="spellEnd"/>
      <w:r w:rsidRPr="006A0B89">
        <w:rPr>
          <w:rFonts w:ascii="Times New Roman" w:hAnsi="Times New Roman" w:cs="Times New Roman"/>
          <w:sz w:val="20"/>
          <w:szCs w:val="20"/>
          <w:lang w:val="tr-TR"/>
        </w:rPr>
        <w:t xml:space="preserve"> </w:t>
      </w:r>
      <w:proofErr w:type="spellStart"/>
      <w:r w:rsidRPr="006A0B89">
        <w:rPr>
          <w:rFonts w:ascii="Times New Roman" w:hAnsi="Times New Roman" w:cs="Times New Roman"/>
          <w:sz w:val="20"/>
          <w:szCs w:val="20"/>
          <w:lang w:val="tr-TR"/>
        </w:rPr>
        <w:t>philosophy</w:t>
      </w:r>
      <w:proofErr w:type="spellEnd"/>
      <w:r w:rsidRPr="006A0B89">
        <w:rPr>
          <w:rFonts w:ascii="Times New Roman" w:hAnsi="Times New Roman" w:cs="Times New Roman"/>
          <w:sz w:val="20"/>
          <w:szCs w:val="20"/>
          <w:lang w:val="tr-TR"/>
        </w:rPr>
        <w:t xml:space="preserve"> </w:t>
      </w:r>
      <w:proofErr w:type="spellStart"/>
      <w:r w:rsidRPr="006A0B89">
        <w:rPr>
          <w:rFonts w:ascii="Times New Roman" w:hAnsi="Times New Roman" w:cs="Times New Roman"/>
          <w:sz w:val="20"/>
          <w:szCs w:val="20"/>
          <w:lang w:val="tr-TR"/>
        </w:rPr>
        <w:t>and</w:t>
      </w:r>
      <w:proofErr w:type="spellEnd"/>
      <w:r w:rsidRPr="006A0B89">
        <w:rPr>
          <w:rFonts w:ascii="Times New Roman" w:hAnsi="Times New Roman" w:cs="Times New Roman"/>
          <w:sz w:val="20"/>
          <w:szCs w:val="20"/>
          <w:lang w:val="tr-TR"/>
        </w:rPr>
        <w:t xml:space="preserve"> </w:t>
      </w:r>
      <w:proofErr w:type="spellStart"/>
      <w:r w:rsidRPr="006A0B89">
        <w:rPr>
          <w:rFonts w:ascii="Times New Roman" w:hAnsi="Times New Roman" w:cs="Times New Roman"/>
          <w:sz w:val="20"/>
          <w:szCs w:val="20"/>
          <w:lang w:val="tr-TR"/>
        </w:rPr>
        <w:t>theology</w:t>
      </w:r>
      <w:proofErr w:type="spellEnd"/>
      <w:r w:rsidRPr="006A0B89">
        <w:rPr>
          <w:rFonts w:ascii="Times New Roman" w:hAnsi="Times New Roman" w:cs="Times New Roman"/>
          <w:sz w:val="20"/>
          <w:szCs w:val="20"/>
          <w:lang w:val="tr-TR"/>
        </w:rPr>
        <w:t xml:space="preserve"> </w:t>
      </w:r>
      <w:proofErr w:type="spellStart"/>
      <w:r w:rsidRPr="006A0B89">
        <w:rPr>
          <w:rFonts w:ascii="Times New Roman" w:hAnsi="Times New Roman" w:cs="Times New Roman"/>
          <w:sz w:val="20"/>
          <w:szCs w:val="20"/>
          <w:lang w:val="tr-TR"/>
        </w:rPr>
        <w:t>with</w:t>
      </w:r>
      <w:proofErr w:type="spellEnd"/>
      <w:r w:rsidRPr="006A0B89">
        <w:rPr>
          <w:rFonts w:ascii="Times New Roman" w:hAnsi="Times New Roman" w:cs="Times New Roman"/>
          <w:sz w:val="20"/>
          <w:szCs w:val="20"/>
          <w:lang w:val="tr-TR"/>
        </w:rPr>
        <w:t xml:space="preserve"> </w:t>
      </w:r>
      <w:proofErr w:type="spellStart"/>
      <w:r w:rsidRPr="006A0B89">
        <w:rPr>
          <w:rFonts w:ascii="Times New Roman" w:hAnsi="Times New Roman" w:cs="Times New Roman"/>
          <w:sz w:val="20"/>
          <w:szCs w:val="20"/>
          <w:lang w:val="tr-TR"/>
        </w:rPr>
        <w:t>the</w:t>
      </w:r>
      <w:proofErr w:type="spellEnd"/>
      <w:r w:rsidRPr="006A0B89">
        <w:rPr>
          <w:rFonts w:ascii="Times New Roman" w:hAnsi="Times New Roman" w:cs="Times New Roman"/>
          <w:sz w:val="20"/>
          <w:szCs w:val="20"/>
          <w:lang w:val="tr-TR"/>
        </w:rPr>
        <w:t xml:space="preserve"> </w:t>
      </w:r>
      <w:proofErr w:type="spellStart"/>
      <w:r w:rsidRPr="006A0B89">
        <w:rPr>
          <w:rFonts w:ascii="Times New Roman" w:hAnsi="Times New Roman" w:cs="Times New Roman"/>
          <w:sz w:val="20"/>
          <w:szCs w:val="20"/>
          <w:lang w:val="tr-TR"/>
        </w:rPr>
        <w:t>reduction</w:t>
      </w:r>
      <w:proofErr w:type="spellEnd"/>
      <w:r w:rsidRPr="006A0B89">
        <w:rPr>
          <w:rFonts w:ascii="Times New Roman" w:hAnsi="Times New Roman" w:cs="Times New Roman"/>
          <w:sz w:val="20"/>
          <w:szCs w:val="20"/>
          <w:lang w:val="tr-TR"/>
        </w:rPr>
        <w:t xml:space="preserve"> of </w:t>
      </w:r>
      <w:proofErr w:type="spellStart"/>
      <w:r w:rsidRPr="006A0B89">
        <w:rPr>
          <w:rFonts w:ascii="Times New Roman" w:hAnsi="Times New Roman" w:cs="Times New Roman"/>
          <w:sz w:val="20"/>
          <w:szCs w:val="20"/>
          <w:lang w:val="tr-TR"/>
        </w:rPr>
        <w:t>knowledge</w:t>
      </w:r>
      <w:proofErr w:type="spellEnd"/>
      <w:r w:rsidRPr="006A0B89">
        <w:rPr>
          <w:rFonts w:ascii="Times New Roman" w:hAnsi="Times New Roman" w:cs="Times New Roman"/>
          <w:sz w:val="20"/>
          <w:szCs w:val="20"/>
          <w:lang w:val="tr-TR"/>
        </w:rPr>
        <w:t xml:space="preserve"> </w:t>
      </w:r>
      <w:proofErr w:type="spellStart"/>
      <w:r w:rsidRPr="006A0B89">
        <w:rPr>
          <w:rFonts w:ascii="Times New Roman" w:hAnsi="Times New Roman" w:cs="Times New Roman"/>
          <w:sz w:val="20"/>
          <w:szCs w:val="20"/>
          <w:lang w:val="tr-TR"/>
        </w:rPr>
        <w:t>to</w:t>
      </w:r>
      <w:proofErr w:type="spellEnd"/>
      <w:r w:rsidRPr="006A0B89">
        <w:rPr>
          <w:rFonts w:ascii="Times New Roman" w:hAnsi="Times New Roman" w:cs="Times New Roman"/>
          <w:sz w:val="20"/>
          <w:szCs w:val="20"/>
          <w:lang w:val="tr-TR"/>
        </w:rPr>
        <w:t xml:space="preserve"> </w:t>
      </w:r>
      <w:proofErr w:type="spellStart"/>
      <w:r w:rsidRPr="006A0B89">
        <w:rPr>
          <w:rFonts w:ascii="Times New Roman" w:hAnsi="Times New Roman" w:cs="Times New Roman"/>
          <w:sz w:val="20"/>
          <w:szCs w:val="20"/>
          <w:lang w:val="tr-TR"/>
        </w:rPr>
        <w:t>the</w:t>
      </w:r>
      <w:proofErr w:type="spellEnd"/>
      <w:r w:rsidRPr="006A0B89">
        <w:rPr>
          <w:rFonts w:ascii="Times New Roman" w:hAnsi="Times New Roman" w:cs="Times New Roman"/>
          <w:sz w:val="20"/>
          <w:szCs w:val="20"/>
          <w:lang w:val="tr-TR"/>
        </w:rPr>
        <w:t xml:space="preserve"> </w:t>
      </w:r>
      <w:proofErr w:type="spellStart"/>
      <w:r w:rsidRPr="006A0B89">
        <w:rPr>
          <w:rFonts w:ascii="Times New Roman" w:hAnsi="Times New Roman" w:cs="Times New Roman"/>
          <w:sz w:val="20"/>
          <w:szCs w:val="20"/>
          <w:lang w:val="tr-TR"/>
        </w:rPr>
        <w:t>experiment</w:t>
      </w:r>
      <w:proofErr w:type="spellEnd"/>
      <w:r w:rsidRPr="006A0B89">
        <w:rPr>
          <w:rFonts w:ascii="Times New Roman" w:hAnsi="Times New Roman" w:cs="Times New Roman"/>
          <w:sz w:val="20"/>
          <w:szCs w:val="20"/>
          <w:lang w:val="tr-TR"/>
        </w:rPr>
        <w:t xml:space="preserve">, </w:t>
      </w:r>
      <w:proofErr w:type="spellStart"/>
      <w:r w:rsidRPr="006A0B89">
        <w:rPr>
          <w:rFonts w:ascii="Times New Roman" w:hAnsi="Times New Roman" w:cs="Times New Roman"/>
          <w:sz w:val="20"/>
          <w:szCs w:val="20"/>
          <w:lang w:val="tr-TR"/>
        </w:rPr>
        <w:t>and</w:t>
      </w:r>
      <w:proofErr w:type="spellEnd"/>
      <w:r w:rsidRPr="006A0B89">
        <w:rPr>
          <w:rFonts w:ascii="Times New Roman" w:hAnsi="Times New Roman" w:cs="Times New Roman"/>
          <w:sz w:val="20"/>
          <w:szCs w:val="20"/>
          <w:lang w:val="tr-TR"/>
        </w:rPr>
        <w:t xml:space="preserve"> </w:t>
      </w:r>
      <w:proofErr w:type="spellStart"/>
      <w:r w:rsidRPr="006A0B89">
        <w:rPr>
          <w:rFonts w:ascii="Times New Roman" w:hAnsi="Times New Roman" w:cs="Times New Roman"/>
          <w:sz w:val="20"/>
          <w:szCs w:val="20"/>
          <w:lang w:val="tr-TR"/>
        </w:rPr>
        <w:t>its</w:t>
      </w:r>
      <w:proofErr w:type="spellEnd"/>
      <w:r w:rsidRPr="006A0B89">
        <w:rPr>
          <w:rFonts w:ascii="Times New Roman" w:hAnsi="Times New Roman" w:cs="Times New Roman"/>
          <w:sz w:val="20"/>
          <w:szCs w:val="20"/>
          <w:lang w:val="tr-TR"/>
        </w:rPr>
        <w:t xml:space="preserve"> </w:t>
      </w:r>
      <w:proofErr w:type="spellStart"/>
      <w:r w:rsidRPr="006A0B89">
        <w:rPr>
          <w:rFonts w:ascii="Times New Roman" w:hAnsi="Times New Roman" w:cs="Times New Roman"/>
          <w:sz w:val="20"/>
          <w:szCs w:val="20"/>
          <w:lang w:val="tr-TR"/>
        </w:rPr>
        <w:t>turning</w:t>
      </w:r>
      <w:proofErr w:type="spellEnd"/>
      <w:r w:rsidRPr="006A0B89">
        <w:rPr>
          <w:rFonts w:ascii="Times New Roman" w:hAnsi="Times New Roman" w:cs="Times New Roman"/>
          <w:sz w:val="20"/>
          <w:szCs w:val="20"/>
          <w:lang w:val="tr-TR"/>
        </w:rPr>
        <w:t xml:space="preserve"> </w:t>
      </w:r>
      <w:proofErr w:type="spellStart"/>
      <w:r w:rsidRPr="006A0B89">
        <w:rPr>
          <w:rFonts w:ascii="Times New Roman" w:hAnsi="Times New Roman" w:cs="Times New Roman"/>
          <w:sz w:val="20"/>
          <w:szCs w:val="20"/>
          <w:lang w:val="tr-TR"/>
        </w:rPr>
        <w:t>point</w:t>
      </w:r>
      <w:proofErr w:type="spellEnd"/>
      <w:r w:rsidRPr="006A0B89">
        <w:rPr>
          <w:rFonts w:ascii="Times New Roman" w:hAnsi="Times New Roman" w:cs="Times New Roman"/>
          <w:sz w:val="20"/>
          <w:szCs w:val="20"/>
          <w:lang w:val="tr-TR"/>
        </w:rPr>
        <w:t>.</w:t>
      </w:r>
    </w:p>
    <w:p w:rsidR="006D0B4D" w:rsidRPr="006A0B89" w:rsidRDefault="006D0B4D" w:rsidP="006A0B89">
      <w:pPr>
        <w:jc w:val="both"/>
        <w:rPr>
          <w:rFonts w:ascii="Times New Roman" w:hAnsi="Times New Roman" w:cs="Times New Roman"/>
          <w:sz w:val="20"/>
          <w:szCs w:val="20"/>
          <w:lang w:val="tr-TR"/>
        </w:rPr>
      </w:pPr>
    </w:p>
    <w:p w:rsidR="006D0B4D" w:rsidRPr="006A0B89" w:rsidRDefault="006D0B4D" w:rsidP="006A0B89">
      <w:pPr>
        <w:jc w:val="both"/>
        <w:rPr>
          <w:rFonts w:ascii="Times New Roman" w:hAnsi="Times New Roman" w:cs="Times New Roman"/>
          <w:sz w:val="20"/>
          <w:szCs w:val="20"/>
          <w:lang w:val="tr-TR"/>
        </w:rPr>
      </w:pPr>
      <w:proofErr w:type="spellStart"/>
      <w:r w:rsidRPr="006A0B89">
        <w:rPr>
          <w:rFonts w:ascii="Times New Roman" w:hAnsi="Times New Roman" w:cs="Times New Roman"/>
          <w:sz w:val="20"/>
          <w:szCs w:val="20"/>
          <w:lang w:val="tr-TR"/>
        </w:rPr>
        <w:t>Keywords</w:t>
      </w:r>
      <w:proofErr w:type="spellEnd"/>
      <w:r w:rsidRPr="006A0B89">
        <w:rPr>
          <w:rFonts w:ascii="Times New Roman" w:hAnsi="Times New Roman" w:cs="Times New Roman"/>
          <w:sz w:val="20"/>
          <w:szCs w:val="20"/>
          <w:lang w:val="tr-TR"/>
        </w:rPr>
        <w:t xml:space="preserve">: </w:t>
      </w:r>
      <w:proofErr w:type="spellStart"/>
      <w:r w:rsidRPr="006A0B89">
        <w:rPr>
          <w:rFonts w:ascii="Times New Roman" w:hAnsi="Times New Roman" w:cs="Times New Roman"/>
          <w:sz w:val="20"/>
          <w:szCs w:val="20"/>
          <w:lang w:val="tr-TR"/>
        </w:rPr>
        <w:t>Epistemology</w:t>
      </w:r>
      <w:proofErr w:type="spellEnd"/>
      <w:r w:rsidRPr="006A0B89">
        <w:rPr>
          <w:rFonts w:ascii="Times New Roman" w:hAnsi="Times New Roman" w:cs="Times New Roman"/>
          <w:sz w:val="20"/>
          <w:szCs w:val="20"/>
          <w:lang w:val="tr-TR"/>
        </w:rPr>
        <w:t xml:space="preserve">, William of </w:t>
      </w:r>
      <w:proofErr w:type="spellStart"/>
      <w:r w:rsidRPr="006A0B89">
        <w:rPr>
          <w:rFonts w:ascii="Times New Roman" w:hAnsi="Times New Roman" w:cs="Times New Roman"/>
          <w:sz w:val="20"/>
          <w:szCs w:val="20"/>
          <w:lang w:val="tr-TR"/>
        </w:rPr>
        <w:t>Ockham</w:t>
      </w:r>
      <w:proofErr w:type="spellEnd"/>
      <w:r w:rsidRPr="006A0B89">
        <w:rPr>
          <w:rFonts w:ascii="Times New Roman" w:hAnsi="Times New Roman" w:cs="Times New Roman"/>
          <w:sz w:val="20"/>
          <w:szCs w:val="20"/>
          <w:lang w:val="tr-TR"/>
        </w:rPr>
        <w:t xml:space="preserve">, </w:t>
      </w:r>
      <w:proofErr w:type="spellStart"/>
      <w:r w:rsidRPr="006A0B89">
        <w:rPr>
          <w:rFonts w:ascii="Times New Roman" w:hAnsi="Times New Roman" w:cs="Times New Roman"/>
          <w:sz w:val="20"/>
          <w:szCs w:val="20"/>
          <w:lang w:val="tr-TR"/>
        </w:rPr>
        <w:t>Singular</w:t>
      </w:r>
      <w:proofErr w:type="spellEnd"/>
      <w:r w:rsidRPr="006A0B89">
        <w:rPr>
          <w:rFonts w:ascii="Times New Roman" w:hAnsi="Times New Roman" w:cs="Times New Roman"/>
          <w:sz w:val="20"/>
          <w:szCs w:val="20"/>
          <w:lang w:val="tr-TR"/>
        </w:rPr>
        <w:t xml:space="preserve">, </w:t>
      </w:r>
      <w:proofErr w:type="spellStart"/>
      <w:r w:rsidRPr="006A0B89">
        <w:rPr>
          <w:rFonts w:ascii="Times New Roman" w:hAnsi="Times New Roman" w:cs="Times New Roman"/>
          <w:sz w:val="20"/>
          <w:szCs w:val="20"/>
          <w:lang w:val="tr-TR"/>
        </w:rPr>
        <w:t>Universals</w:t>
      </w:r>
      <w:proofErr w:type="spellEnd"/>
      <w:r w:rsidRPr="006A0B89">
        <w:rPr>
          <w:rFonts w:ascii="Times New Roman" w:hAnsi="Times New Roman" w:cs="Times New Roman"/>
          <w:sz w:val="20"/>
          <w:szCs w:val="20"/>
          <w:lang w:val="tr-TR"/>
        </w:rPr>
        <w:t xml:space="preserve">, </w:t>
      </w:r>
      <w:proofErr w:type="spellStart"/>
      <w:r w:rsidRPr="006A0B89">
        <w:rPr>
          <w:rFonts w:ascii="Times New Roman" w:hAnsi="Times New Roman" w:cs="Times New Roman"/>
          <w:sz w:val="20"/>
          <w:szCs w:val="20"/>
          <w:lang w:val="tr-TR"/>
        </w:rPr>
        <w:t>Supposition</w:t>
      </w:r>
      <w:proofErr w:type="spellEnd"/>
      <w:r w:rsidRPr="006A0B89">
        <w:rPr>
          <w:rFonts w:ascii="Times New Roman" w:hAnsi="Times New Roman" w:cs="Times New Roman"/>
          <w:sz w:val="20"/>
          <w:szCs w:val="20"/>
          <w:lang w:val="tr-TR"/>
        </w:rPr>
        <w:t>.</w:t>
      </w:r>
    </w:p>
    <w:p w:rsidR="006D0B4D" w:rsidRPr="006A0B89" w:rsidRDefault="006D0B4D" w:rsidP="006A0B89">
      <w:pPr>
        <w:jc w:val="both"/>
        <w:rPr>
          <w:rFonts w:ascii="Times New Roman" w:hAnsi="Times New Roman" w:cs="Times New Roman"/>
          <w:sz w:val="20"/>
          <w:szCs w:val="20"/>
          <w:lang w:val="tr-TR"/>
        </w:rPr>
      </w:pPr>
    </w:p>
    <w:p w:rsidR="003A1590" w:rsidRPr="006A0B89" w:rsidRDefault="003A1590" w:rsidP="006A0B89">
      <w:pPr>
        <w:jc w:val="both"/>
        <w:rPr>
          <w:rFonts w:ascii="Times New Roman" w:hAnsi="Times New Roman" w:cs="Times New Roman"/>
          <w:sz w:val="20"/>
          <w:szCs w:val="20"/>
          <w:lang w:val="tr-TR"/>
        </w:rPr>
      </w:pPr>
    </w:p>
    <w:p w:rsidR="003A1590" w:rsidRPr="006A0B89" w:rsidRDefault="003A1590" w:rsidP="006A0B89">
      <w:pPr>
        <w:jc w:val="both"/>
        <w:rPr>
          <w:rFonts w:ascii="Times New Roman" w:hAnsi="Times New Roman" w:cs="Times New Roman"/>
          <w:sz w:val="20"/>
          <w:szCs w:val="20"/>
          <w:lang w:val="tr-TR"/>
        </w:rPr>
      </w:pPr>
    </w:p>
    <w:p w:rsidR="003A1590" w:rsidRDefault="003A1590" w:rsidP="006A0B89">
      <w:pPr>
        <w:jc w:val="both"/>
        <w:rPr>
          <w:rFonts w:ascii="Times New Roman" w:hAnsi="Times New Roman" w:cs="Times New Roman"/>
          <w:sz w:val="20"/>
          <w:szCs w:val="20"/>
          <w:lang w:val="tr-TR"/>
        </w:rPr>
      </w:pPr>
    </w:p>
    <w:p w:rsidR="00576E7F" w:rsidRDefault="00576E7F" w:rsidP="006A0B89">
      <w:pPr>
        <w:jc w:val="both"/>
        <w:rPr>
          <w:rFonts w:ascii="Times New Roman" w:hAnsi="Times New Roman" w:cs="Times New Roman"/>
          <w:sz w:val="20"/>
          <w:szCs w:val="20"/>
          <w:lang w:val="tr-TR"/>
        </w:rPr>
      </w:pPr>
    </w:p>
    <w:p w:rsidR="00576E7F" w:rsidRDefault="00576E7F" w:rsidP="006A0B89">
      <w:pPr>
        <w:jc w:val="both"/>
        <w:rPr>
          <w:rFonts w:ascii="Times New Roman" w:hAnsi="Times New Roman" w:cs="Times New Roman"/>
          <w:sz w:val="20"/>
          <w:szCs w:val="20"/>
          <w:lang w:val="tr-TR"/>
        </w:rPr>
      </w:pPr>
    </w:p>
    <w:p w:rsidR="00576E7F" w:rsidRDefault="00576E7F" w:rsidP="006A0B89">
      <w:pPr>
        <w:jc w:val="both"/>
        <w:rPr>
          <w:rFonts w:ascii="Times New Roman" w:hAnsi="Times New Roman" w:cs="Times New Roman"/>
          <w:sz w:val="20"/>
          <w:szCs w:val="20"/>
          <w:lang w:val="tr-TR"/>
        </w:rPr>
      </w:pPr>
    </w:p>
    <w:p w:rsidR="00576E7F" w:rsidRDefault="00576E7F" w:rsidP="006A0B89">
      <w:pPr>
        <w:jc w:val="both"/>
        <w:rPr>
          <w:rFonts w:ascii="Times New Roman" w:hAnsi="Times New Roman" w:cs="Times New Roman"/>
          <w:sz w:val="20"/>
          <w:szCs w:val="20"/>
          <w:lang w:val="tr-TR"/>
        </w:rPr>
      </w:pPr>
    </w:p>
    <w:p w:rsidR="00576E7F" w:rsidRDefault="00576E7F" w:rsidP="006A0B89">
      <w:pPr>
        <w:jc w:val="both"/>
        <w:rPr>
          <w:rFonts w:ascii="Times New Roman" w:hAnsi="Times New Roman" w:cs="Times New Roman"/>
          <w:sz w:val="20"/>
          <w:szCs w:val="20"/>
          <w:lang w:val="tr-TR"/>
        </w:rPr>
      </w:pPr>
    </w:p>
    <w:p w:rsidR="00576E7F" w:rsidRDefault="00576E7F" w:rsidP="006A0B89">
      <w:pPr>
        <w:jc w:val="both"/>
        <w:rPr>
          <w:rFonts w:ascii="Times New Roman" w:hAnsi="Times New Roman" w:cs="Times New Roman"/>
          <w:sz w:val="20"/>
          <w:szCs w:val="20"/>
          <w:lang w:val="tr-TR"/>
        </w:rPr>
      </w:pPr>
    </w:p>
    <w:p w:rsidR="00576E7F" w:rsidRDefault="00576E7F" w:rsidP="006A0B89">
      <w:pPr>
        <w:jc w:val="both"/>
        <w:rPr>
          <w:rFonts w:ascii="Times New Roman" w:hAnsi="Times New Roman" w:cs="Times New Roman"/>
          <w:sz w:val="20"/>
          <w:szCs w:val="20"/>
          <w:lang w:val="tr-TR"/>
        </w:rPr>
      </w:pPr>
    </w:p>
    <w:p w:rsidR="00576E7F" w:rsidRDefault="00576E7F" w:rsidP="006A0B89">
      <w:pPr>
        <w:jc w:val="both"/>
        <w:rPr>
          <w:rFonts w:ascii="Times New Roman" w:hAnsi="Times New Roman" w:cs="Times New Roman"/>
          <w:sz w:val="20"/>
          <w:szCs w:val="20"/>
          <w:lang w:val="tr-TR"/>
        </w:rPr>
      </w:pPr>
    </w:p>
    <w:p w:rsidR="00576E7F" w:rsidRDefault="00576E7F" w:rsidP="006A0B89">
      <w:pPr>
        <w:jc w:val="both"/>
        <w:rPr>
          <w:rFonts w:ascii="Times New Roman" w:hAnsi="Times New Roman" w:cs="Times New Roman"/>
          <w:sz w:val="20"/>
          <w:szCs w:val="20"/>
          <w:lang w:val="tr-TR"/>
        </w:rPr>
      </w:pPr>
    </w:p>
    <w:p w:rsidR="00576E7F" w:rsidRDefault="00576E7F" w:rsidP="006A0B89">
      <w:pPr>
        <w:jc w:val="both"/>
        <w:rPr>
          <w:rFonts w:ascii="Times New Roman" w:hAnsi="Times New Roman" w:cs="Times New Roman"/>
          <w:sz w:val="20"/>
          <w:szCs w:val="20"/>
          <w:lang w:val="tr-TR"/>
        </w:rPr>
      </w:pPr>
    </w:p>
    <w:p w:rsidR="00576E7F" w:rsidRDefault="00576E7F" w:rsidP="006A0B89">
      <w:pPr>
        <w:jc w:val="both"/>
        <w:rPr>
          <w:rFonts w:ascii="Times New Roman" w:hAnsi="Times New Roman" w:cs="Times New Roman"/>
          <w:sz w:val="20"/>
          <w:szCs w:val="20"/>
          <w:lang w:val="tr-TR"/>
        </w:rPr>
      </w:pPr>
    </w:p>
    <w:p w:rsidR="00576E7F" w:rsidRDefault="00576E7F" w:rsidP="006A0B89">
      <w:pPr>
        <w:jc w:val="both"/>
        <w:rPr>
          <w:rFonts w:ascii="Times New Roman" w:hAnsi="Times New Roman" w:cs="Times New Roman"/>
          <w:sz w:val="20"/>
          <w:szCs w:val="20"/>
          <w:lang w:val="tr-TR"/>
        </w:rPr>
      </w:pPr>
    </w:p>
    <w:p w:rsidR="00576E7F" w:rsidRDefault="00576E7F" w:rsidP="006A0B89">
      <w:pPr>
        <w:jc w:val="both"/>
        <w:rPr>
          <w:rFonts w:ascii="Times New Roman" w:hAnsi="Times New Roman" w:cs="Times New Roman"/>
          <w:sz w:val="20"/>
          <w:szCs w:val="20"/>
          <w:lang w:val="tr-TR"/>
        </w:rPr>
      </w:pPr>
    </w:p>
    <w:p w:rsidR="00576E7F" w:rsidRDefault="00576E7F" w:rsidP="006A0B89">
      <w:pPr>
        <w:jc w:val="both"/>
        <w:rPr>
          <w:rFonts w:ascii="Times New Roman" w:hAnsi="Times New Roman" w:cs="Times New Roman"/>
          <w:sz w:val="20"/>
          <w:szCs w:val="20"/>
          <w:lang w:val="tr-TR"/>
        </w:rPr>
      </w:pPr>
    </w:p>
    <w:p w:rsidR="00576E7F" w:rsidRDefault="00576E7F" w:rsidP="006A0B89">
      <w:pPr>
        <w:jc w:val="both"/>
        <w:rPr>
          <w:rFonts w:ascii="Times New Roman" w:hAnsi="Times New Roman" w:cs="Times New Roman"/>
          <w:sz w:val="20"/>
          <w:szCs w:val="20"/>
          <w:lang w:val="tr-TR"/>
        </w:rPr>
      </w:pPr>
    </w:p>
    <w:p w:rsidR="00576E7F" w:rsidRDefault="00576E7F" w:rsidP="006A0B89">
      <w:pPr>
        <w:jc w:val="both"/>
        <w:rPr>
          <w:rFonts w:ascii="Times New Roman" w:hAnsi="Times New Roman" w:cs="Times New Roman"/>
          <w:sz w:val="20"/>
          <w:szCs w:val="20"/>
          <w:lang w:val="tr-TR"/>
        </w:rPr>
      </w:pPr>
    </w:p>
    <w:p w:rsidR="00576E7F" w:rsidRDefault="00576E7F" w:rsidP="006A0B89">
      <w:pPr>
        <w:jc w:val="both"/>
        <w:rPr>
          <w:rFonts w:ascii="Times New Roman" w:hAnsi="Times New Roman" w:cs="Times New Roman"/>
          <w:sz w:val="20"/>
          <w:szCs w:val="20"/>
          <w:lang w:val="tr-TR"/>
        </w:rPr>
      </w:pPr>
    </w:p>
    <w:p w:rsidR="00576E7F" w:rsidRDefault="00576E7F" w:rsidP="006A0B89">
      <w:pPr>
        <w:jc w:val="both"/>
        <w:rPr>
          <w:rFonts w:ascii="Times New Roman" w:hAnsi="Times New Roman" w:cs="Times New Roman"/>
          <w:sz w:val="20"/>
          <w:szCs w:val="20"/>
          <w:lang w:val="tr-TR"/>
        </w:rPr>
      </w:pPr>
    </w:p>
    <w:p w:rsidR="00576E7F" w:rsidRDefault="00576E7F" w:rsidP="006A0B89">
      <w:pPr>
        <w:jc w:val="both"/>
        <w:rPr>
          <w:rFonts w:ascii="Times New Roman" w:hAnsi="Times New Roman" w:cs="Times New Roman"/>
          <w:sz w:val="20"/>
          <w:szCs w:val="20"/>
          <w:lang w:val="tr-TR"/>
        </w:rPr>
      </w:pPr>
    </w:p>
    <w:p w:rsidR="00576E7F" w:rsidRDefault="00576E7F" w:rsidP="006A0B89">
      <w:pPr>
        <w:jc w:val="both"/>
        <w:rPr>
          <w:rFonts w:ascii="Times New Roman" w:hAnsi="Times New Roman" w:cs="Times New Roman"/>
          <w:sz w:val="20"/>
          <w:szCs w:val="20"/>
          <w:lang w:val="tr-TR"/>
        </w:rPr>
      </w:pPr>
    </w:p>
    <w:p w:rsidR="00576E7F" w:rsidRDefault="00576E7F" w:rsidP="006A0B89">
      <w:pPr>
        <w:jc w:val="both"/>
        <w:rPr>
          <w:rFonts w:ascii="Times New Roman" w:hAnsi="Times New Roman" w:cs="Times New Roman"/>
          <w:sz w:val="20"/>
          <w:szCs w:val="20"/>
          <w:lang w:val="tr-TR"/>
        </w:rPr>
      </w:pPr>
    </w:p>
    <w:p w:rsidR="00576E7F" w:rsidRDefault="00576E7F" w:rsidP="006A0B89">
      <w:pPr>
        <w:jc w:val="both"/>
        <w:rPr>
          <w:rFonts w:ascii="Times New Roman" w:hAnsi="Times New Roman" w:cs="Times New Roman"/>
          <w:sz w:val="20"/>
          <w:szCs w:val="20"/>
          <w:lang w:val="tr-TR"/>
        </w:rPr>
      </w:pPr>
    </w:p>
    <w:p w:rsidR="00576E7F" w:rsidRDefault="00576E7F" w:rsidP="006A0B89">
      <w:pPr>
        <w:jc w:val="both"/>
        <w:rPr>
          <w:rFonts w:ascii="Times New Roman" w:hAnsi="Times New Roman" w:cs="Times New Roman"/>
          <w:sz w:val="20"/>
          <w:szCs w:val="20"/>
          <w:lang w:val="tr-TR"/>
        </w:rPr>
      </w:pPr>
    </w:p>
    <w:p w:rsidR="00576E7F" w:rsidRDefault="00576E7F" w:rsidP="006A0B89">
      <w:pPr>
        <w:jc w:val="both"/>
        <w:rPr>
          <w:rFonts w:ascii="Times New Roman" w:hAnsi="Times New Roman" w:cs="Times New Roman"/>
          <w:sz w:val="20"/>
          <w:szCs w:val="20"/>
          <w:lang w:val="tr-TR"/>
        </w:rPr>
      </w:pPr>
    </w:p>
    <w:p w:rsidR="00576E7F" w:rsidRDefault="00576E7F" w:rsidP="006A0B89">
      <w:pPr>
        <w:jc w:val="both"/>
        <w:rPr>
          <w:rFonts w:ascii="Times New Roman" w:hAnsi="Times New Roman" w:cs="Times New Roman"/>
          <w:sz w:val="20"/>
          <w:szCs w:val="20"/>
          <w:lang w:val="tr-TR"/>
        </w:rPr>
      </w:pPr>
    </w:p>
    <w:p w:rsidR="00576E7F" w:rsidRDefault="00576E7F" w:rsidP="006A0B89">
      <w:pPr>
        <w:jc w:val="both"/>
        <w:rPr>
          <w:rFonts w:ascii="Times New Roman" w:hAnsi="Times New Roman" w:cs="Times New Roman"/>
          <w:sz w:val="20"/>
          <w:szCs w:val="20"/>
          <w:lang w:val="tr-TR"/>
        </w:rPr>
      </w:pPr>
    </w:p>
    <w:p w:rsidR="00576E7F" w:rsidRDefault="00576E7F" w:rsidP="006A0B89">
      <w:pPr>
        <w:jc w:val="both"/>
        <w:rPr>
          <w:rFonts w:ascii="Times New Roman" w:hAnsi="Times New Roman" w:cs="Times New Roman"/>
          <w:sz w:val="20"/>
          <w:szCs w:val="20"/>
          <w:lang w:val="tr-TR"/>
        </w:rPr>
      </w:pPr>
    </w:p>
    <w:p w:rsidR="00576E7F" w:rsidRDefault="00576E7F" w:rsidP="006A0B89">
      <w:pPr>
        <w:jc w:val="both"/>
        <w:rPr>
          <w:rFonts w:ascii="Times New Roman" w:hAnsi="Times New Roman" w:cs="Times New Roman"/>
          <w:sz w:val="20"/>
          <w:szCs w:val="20"/>
          <w:lang w:val="tr-TR"/>
        </w:rPr>
      </w:pPr>
    </w:p>
    <w:p w:rsidR="00576E7F" w:rsidRDefault="00576E7F" w:rsidP="006A0B89">
      <w:pPr>
        <w:jc w:val="both"/>
        <w:rPr>
          <w:rFonts w:ascii="Times New Roman" w:hAnsi="Times New Roman" w:cs="Times New Roman"/>
          <w:sz w:val="20"/>
          <w:szCs w:val="20"/>
          <w:lang w:val="tr-TR"/>
        </w:rPr>
      </w:pPr>
    </w:p>
    <w:p w:rsidR="00576E7F" w:rsidRDefault="00576E7F" w:rsidP="006A0B89">
      <w:pPr>
        <w:jc w:val="both"/>
        <w:rPr>
          <w:rFonts w:ascii="Times New Roman" w:hAnsi="Times New Roman" w:cs="Times New Roman"/>
          <w:sz w:val="20"/>
          <w:szCs w:val="20"/>
          <w:lang w:val="tr-TR"/>
        </w:rPr>
      </w:pPr>
    </w:p>
    <w:p w:rsidR="00576E7F" w:rsidRDefault="00576E7F" w:rsidP="006A0B89">
      <w:pPr>
        <w:jc w:val="both"/>
        <w:rPr>
          <w:rFonts w:ascii="Times New Roman" w:hAnsi="Times New Roman" w:cs="Times New Roman"/>
          <w:sz w:val="20"/>
          <w:szCs w:val="20"/>
          <w:lang w:val="tr-TR"/>
        </w:rPr>
      </w:pPr>
    </w:p>
    <w:p w:rsidR="00576E7F" w:rsidRDefault="00576E7F" w:rsidP="006A0B89">
      <w:pPr>
        <w:jc w:val="both"/>
        <w:rPr>
          <w:rFonts w:ascii="Times New Roman" w:hAnsi="Times New Roman" w:cs="Times New Roman"/>
          <w:sz w:val="20"/>
          <w:szCs w:val="20"/>
          <w:lang w:val="tr-TR"/>
        </w:rPr>
      </w:pPr>
    </w:p>
    <w:p w:rsidR="00576E7F" w:rsidRDefault="00576E7F" w:rsidP="006A0B89">
      <w:pPr>
        <w:jc w:val="both"/>
        <w:rPr>
          <w:rFonts w:ascii="Times New Roman" w:hAnsi="Times New Roman" w:cs="Times New Roman"/>
          <w:sz w:val="20"/>
          <w:szCs w:val="20"/>
          <w:lang w:val="tr-TR"/>
        </w:rPr>
      </w:pPr>
    </w:p>
    <w:p w:rsidR="00576E7F" w:rsidRDefault="00576E7F" w:rsidP="006A0B89">
      <w:pPr>
        <w:jc w:val="both"/>
        <w:rPr>
          <w:rFonts w:ascii="Times New Roman" w:hAnsi="Times New Roman" w:cs="Times New Roman"/>
          <w:sz w:val="20"/>
          <w:szCs w:val="20"/>
          <w:lang w:val="tr-TR"/>
        </w:rPr>
      </w:pPr>
    </w:p>
    <w:p w:rsidR="00576E7F" w:rsidRPr="006A0B89" w:rsidRDefault="00576E7F" w:rsidP="006A0B89">
      <w:pPr>
        <w:jc w:val="both"/>
        <w:rPr>
          <w:rFonts w:ascii="Times New Roman" w:hAnsi="Times New Roman" w:cs="Times New Roman"/>
          <w:sz w:val="20"/>
          <w:szCs w:val="20"/>
          <w:lang w:val="tr-TR"/>
        </w:rPr>
      </w:pPr>
    </w:p>
    <w:p w:rsidR="006D0B4D" w:rsidRPr="006A0B89" w:rsidRDefault="006D0B4D" w:rsidP="006A0B89">
      <w:pPr>
        <w:jc w:val="both"/>
        <w:rPr>
          <w:rFonts w:ascii="Times New Roman" w:hAnsi="Times New Roman" w:cs="Times New Roman"/>
          <w:sz w:val="20"/>
          <w:szCs w:val="20"/>
          <w:lang w:val="tr-TR"/>
        </w:rPr>
      </w:pPr>
    </w:p>
    <w:p w:rsidR="008055BE" w:rsidRPr="006A0B89" w:rsidRDefault="008055BE" w:rsidP="006A0B89">
      <w:pPr>
        <w:rPr>
          <w:rFonts w:ascii="Times New Roman" w:hAnsi="Times New Roman" w:cs="Times New Roman"/>
          <w:sz w:val="20"/>
          <w:szCs w:val="20"/>
          <w:lang w:val="tr-TR"/>
        </w:rPr>
      </w:pPr>
    </w:p>
    <w:p w:rsidR="001D062F" w:rsidRPr="006A0B89" w:rsidRDefault="001D062F" w:rsidP="006A0B89">
      <w:pPr>
        <w:spacing w:after="120"/>
        <w:ind w:firstLine="567"/>
        <w:jc w:val="both"/>
        <w:rPr>
          <w:rFonts w:ascii="Times New Roman" w:hAnsi="Times New Roman" w:cs="Times New Roman"/>
          <w:sz w:val="20"/>
          <w:szCs w:val="20"/>
          <w:lang w:val="tr-TR"/>
        </w:rPr>
      </w:pPr>
      <w:r w:rsidRPr="006A0B89">
        <w:rPr>
          <w:rFonts w:ascii="Times New Roman" w:hAnsi="Times New Roman" w:cs="Times New Roman"/>
          <w:sz w:val="20"/>
          <w:szCs w:val="20"/>
          <w:lang w:val="tr-TR"/>
        </w:rPr>
        <w:lastRenderedPageBreak/>
        <w:t xml:space="preserve">Bilgi, bilen (süje) ile bilinmesi gereken (obje) arasında kurulan bağa dayanır. İki uçlu olan bu bağın süje olan kısmında birçok özellikleri, işlevleri ve eylemleri olan insan bulunur. Diğer kısmında ise birtakım özellikleri olan, türleri, şekilleri olan varlık dünyasının ya da insana ilişkin yapıtların herhangi bir alanı </w:t>
      </w:r>
      <w:proofErr w:type="spellStart"/>
      <w:r w:rsidRPr="006A0B89">
        <w:rPr>
          <w:rFonts w:ascii="Times New Roman" w:hAnsi="Times New Roman" w:cs="Times New Roman"/>
          <w:sz w:val="20"/>
          <w:szCs w:val="20"/>
          <w:lang w:val="tr-TR"/>
        </w:rPr>
        <w:t>yeralır</w:t>
      </w:r>
      <w:proofErr w:type="spellEnd"/>
      <w:r w:rsidR="003A1590" w:rsidRPr="006A0B89">
        <w:rPr>
          <w:rFonts w:ascii="Times New Roman" w:hAnsi="Times New Roman" w:cs="Times New Roman"/>
          <w:sz w:val="20"/>
          <w:szCs w:val="20"/>
          <w:lang w:val="tr-TR"/>
        </w:rPr>
        <w:t xml:space="preserve"> (</w:t>
      </w:r>
      <w:proofErr w:type="spellStart"/>
      <w:r w:rsidR="003A1590" w:rsidRPr="006A0B89">
        <w:rPr>
          <w:rFonts w:ascii="Times New Roman" w:hAnsi="Times New Roman" w:cs="Times New Roman"/>
          <w:sz w:val="20"/>
          <w:szCs w:val="20"/>
        </w:rPr>
        <w:t>Mengüşoğlu</w:t>
      </w:r>
      <w:proofErr w:type="spellEnd"/>
      <w:r w:rsidR="003A1590" w:rsidRPr="006A0B89">
        <w:rPr>
          <w:rFonts w:ascii="Times New Roman" w:hAnsi="Times New Roman" w:cs="Times New Roman"/>
          <w:sz w:val="20"/>
          <w:szCs w:val="20"/>
        </w:rPr>
        <w:t>, 2008: 48)</w:t>
      </w:r>
      <w:r w:rsidRPr="006A0B89">
        <w:rPr>
          <w:rFonts w:ascii="Times New Roman" w:hAnsi="Times New Roman" w:cs="Times New Roman"/>
          <w:sz w:val="20"/>
          <w:szCs w:val="20"/>
          <w:lang w:val="tr-TR"/>
        </w:rPr>
        <w:t>. Kalıcı, dinamik ve bilişsel bir durum olan bilgi, anlık ve noktalanmış eylemlere neden olan bir faaliyettir. Hem aşinalık hem de davranış, akıldan ayrı ve içsel olan gerçek niteliklerdir. Tüm aşinalık ve aynı türden nesneleri kavrayan daha fazla eylem gerçekleştirmeye yönelik zekayı ilerleten bir faaliyet olarak bilgi, belirli eylemlerin tekrarlı yürütülmesi yoluyla akılcı bir eğilim ve yetenek yaratan, sonrasında ise güçlendiren bir durumdur. Dolayısıyla bilgi, yalnızca alışılmış bir davranış değildir. Zekayı ilerleten hareket olarak alışılmış bilgi ve ondan çıkan eylemlere (gerçek bilgi) eş zamanlı olarak atıfta bulunan zihinsel bir süreçtir</w:t>
      </w:r>
      <w:r w:rsidR="003A1590" w:rsidRPr="006A0B89">
        <w:rPr>
          <w:rFonts w:ascii="Times New Roman" w:hAnsi="Times New Roman" w:cs="Times New Roman"/>
          <w:sz w:val="20"/>
          <w:szCs w:val="20"/>
          <w:lang w:val="tr-TR"/>
        </w:rPr>
        <w:t xml:space="preserve"> (</w:t>
      </w:r>
      <w:proofErr w:type="spellStart"/>
      <w:r w:rsidR="003A1590" w:rsidRPr="006A0B89">
        <w:rPr>
          <w:rFonts w:ascii="Times New Roman" w:hAnsi="Times New Roman" w:cs="Times New Roman"/>
          <w:sz w:val="20"/>
          <w:szCs w:val="20"/>
          <w:lang w:val="tr-TR"/>
        </w:rPr>
        <w:t>Pellier</w:t>
      </w:r>
      <w:proofErr w:type="spellEnd"/>
      <w:r w:rsidR="003A1590" w:rsidRPr="006A0B89">
        <w:rPr>
          <w:rFonts w:ascii="Times New Roman" w:hAnsi="Times New Roman" w:cs="Times New Roman"/>
          <w:sz w:val="20"/>
          <w:szCs w:val="20"/>
          <w:lang w:val="tr-TR"/>
        </w:rPr>
        <w:t>, 2003: 82)</w:t>
      </w:r>
      <w:r w:rsidRPr="006A0B89">
        <w:rPr>
          <w:rFonts w:ascii="Times New Roman" w:hAnsi="Times New Roman" w:cs="Times New Roman"/>
          <w:sz w:val="20"/>
          <w:szCs w:val="20"/>
          <w:lang w:val="tr-TR"/>
        </w:rPr>
        <w:t xml:space="preserve">. Öyleyse bilgi ne bir </w:t>
      </w:r>
      <w:proofErr w:type="gramStart"/>
      <w:r w:rsidRPr="006A0B89">
        <w:rPr>
          <w:rFonts w:ascii="Times New Roman" w:hAnsi="Times New Roman" w:cs="Times New Roman"/>
          <w:sz w:val="20"/>
          <w:szCs w:val="20"/>
          <w:lang w:val="tr-TR"/>
        </w:rPr>
        <w:t>formdur,</w:t>
      </w:r>
      <w:proofErr w:type="gramEnd"/>
      <w:r w:rsidRPr="006A0B89">
        <w:rPr>
          <w:rFonts w:ascii="Times New Roman" w:hAnsi="Times New Roman" w:cs="Times New Roman"/>
          <w:sz w:val="20"/>
          <w:szCs w:val="20"/>
          <w:lang w:val="tr-TR"/>
        </w:rPr>
        <w:t xml:space="preserve"> ne de bir güç ama o bir işlevdir: “ben işliyorum” ifadesinde olduğu gibi özne kendisini bir “fışkırma” olarak sunar. Çünkü temel özelliği ayrışım, ayırt etme olan öğeleri çıkarır: sınırlar, sabitler, değişkenler ve fonksiyonlar gibi süreçler önermelerin terimlerini meydana getiren göstergelerdir. Bir işlemde bir sabit verildiğinde, söz konusu olan şey aynı bir temaşa içindeki seçenekleri edinmek değil, bağımsız olarak kalan etmenler arasında zorunlu bir ilişki kurmaktır</w:t>
      </w:r>
      <w:r w:rsidR="003A1590" w:rsidRPr="006A0B89">
        <w:rPr>
          <w:rFonts w:ascii="Times New Roman" w:hAnsi="Times New Roman" w:cs="Times New Roman"/>
          <w:sz w:val="20"/>
          <w:szCs w:val="20"/>
          <w:lang w:val="tr-TR"/>
        </w:rPr>
        <w:t xml:space="preserve"> (</w:t>
      </w:r>
      <w:proofErr w:type="spellStart"/>
      <w:r w:rsidR="003A1590" w:rsidRPr="006A0B89">
        <w:rPr>
          <w:rFonts w:ascii="Times New Roman" w:hAnsi="Times New Roman" w:cs="Times New Roman"/>
          <w:sz w:val="20"/>
          <w:szCs w:val="20"/>
          <w:lang w:val="tr-TR"/>
        </w:rPr>
        <w:t>Guattari</w:t>
      </w:r>
      <w:proofErr w:type="spellEnd"/>
      <w:r w:rsidR="003A1590" w:rsidRPr="006A0B89">
        <w:rPr>
          <w:rFonts w:ascii="Times New Roman" w:hAnsi="Times New Roman" w:cs="Times New Roman"/>
          <w:sz w:val="20"/>
          <w:szCs w:val="20"/>
          <w:lang w:val="tr-TR"/>
        </w:rPr>
        <w:t xml:space="preserve"> &amp; </w:t>
      </w:r>
      <w:proofErr w:type="spellStart"/>
      <w:r w:rsidR="003A1590" w:rsidRPr="006A0B89">
        <w:rPr>
          <w:rFonts w:ascii="Times New Roman" w:hAnsi="Times New Roman" w:cs="Times New Roman"/>
          <w:sz w:val="20"/>
          <w:szCs w:val="20"/>
          <w:lang w:val="tr-TR"/>
        </w:rPr>
        <w:t>Deleuze</w:t>
      </w:r>
      <w:proofErr w:type="spellEnd"/>
      <w:r w:rsidR="003A1590" w:rsidRPr="006A0B89">
        <w:rPr>
          <w:rFonts w:ascii="Times New Roman" w:hAnsi="Times New Roman" w:cs="Times New Roman"/>
          <w:sz w:val="20"/>
          <w:szCs w:val="20"/>
          <w:lang w:val="tr-TR"/>
        </w:rPr>
        <w:t>, 2015: 209)</w:t>
      </w:r>
      <w:r w:rsidRPr="006A0B89">
        <w:rPr>
          <w:rFonts w:ascii="Times New Roman" w:hAnsi="Times New Roman" w:cs="Times New Roman"/>
          <w:sz w:val="20"/>
          <w:szCs w:val="20"/>
          <w:lang w:val="tr-TR"/>
        </w:rPr>
        <w:t>. Bu zorunlu ilişki, bilginin içeriğinin bilginin kendisi olduğunu ve bir bilgi alanında var olduğunu gösterir. Yani insan, bilgisini oluşturan deneyimleri ve algıları ancak kendi içinde anlaşılabilir kılar</w:t>
      </w:r>
      <w:r w:rsidR="003A1590" w:rsidRPr="006A0B89">
        <w:rPr>
          <w:rFonts w:ascii="Times New Roman" w:hAnsi="Times New Roman" w:cs="Times New Roman"/>
          <w:sz w:val="20"/>
          <w:szCs w:val="20"/>
          <w:lang w:val="tr-TR"/>
        </w:rPr>
        <w:t xml:space="preserve"> (</w:t>
      </w:r>
      <w:proofErr w:type="spellStart"/>
      <w:r w:rsidR="003A1590" w:rsidRPr="006A0B89">
        <w:rPr>
          <w:rFonts w:ascii="Times New Roman" w:hAnsi="Times New Roman" w:cs="Times New Roman"/>
          <w:sz w:val="20"/>
          <w:szCs w:val="20"/>
          <w:lang w:val="tr-TR"/>
        </w:rPr>
        <w:t>Maturan</w:t>
      </w:r>
      <w:proofErr w:type="spellEnd"/>
      <w:r w:rsidR="003A1590" w:rsidRPr="006A0B89">
        <w:rPr>
          <w:rFonts w:ascii="Times New Roman" w:hAnsi="Times New Roman" w:cs="Times New Roman"/>
          <w:sz w:val="20"/>
          <w:szCs w:val="20"/>
          <w:lang w:val="tr-TR"/>
        </w:rPr>
        <w:t xml:space="preserve"> &amp; </w:t>
      </w:r>
      <w:proofErr w:type="spellStart"/>
      <w:r w:rsidR="003A1590" w:rsidRPr="006A0B89">
        <w:rPr>
          <w:rFonts w:ascii="Times New Roman" w:hAnsi="Times New Roman" w:cs="Times New Roman"/>
          <w:sz w:val="20"/>
          <w:szCs w:val="20"/>
          <w:lang w:val="tr-TR"/>
        </w:rPr>
        <w:t>Varela</w:t>
      </w:r>
      <w:proofErr w:type="spellEnd"/>
      <w:r w:rsidR="003A1590" w:rsidRPr="006A0B89">
        <w:rPr>
          <w:rFonts w:ascii="Times New Roman" w:hAnsi="Times New Roman" w:cs="Times New Roman"/>
          <w:sz w:val="20"/>
          <w:szCs w:val="20"/>
          <w:lang w:val="tr-TR"/>
        </w:rPr>
        <w:t>, 2015: 19)</w:t>
      </w:r>
      <w:r w:rsidRPr="006A0B89">
        <w:rPr>
          <w:rFonts w:ascii="Times New Roman" w:hAnsi="Times New Roman" w:cs="Times New Roman"/>
          <w:sz w:val="20"/>
          <w:szCs w:val="20"/>
          <w:lang w:val="tr-TR"/>
        </w:rPr>
        <w:t xml:space="preserve">. Bilginin bu işlevi </w:t>
      </w:r>
      <w:proofErr w:type="gramStart"/>
      <w:r w:rsidRPr="006A0B89">
        <w:rPr>
          <w:rFonts w:ascii="Times New Roman" w:hAnsi="Times New Roman" w:cs="Times New Roman"/>
          <w:sz w:val="20"/>
          <w:szCs w:val="20"/>
          <w:lang w:val="tr-TR"/>
        </w:rPr>
        <w:t>Ortaçağ</w:t>
      </w:r>
      <w:proofErr w:type="gramEnd"/>
      <w:r w:rsidRPr="006A0B89">
        <w:rPr>
          <w:rFonts w:ascii="Times New Roman" w:hAnsi="Times New Roman" w:cs="Times New Roman"/>
          <w:sz w:val="20"/>
          <w:szCs w:val="20"/>
          <w:lang w:val="tr-TR"/>
        </w:rPr>
        <w:t xml:space="preserve"> bilim metodolojisinde “illetleri </w:t>
      </w:r>
      <w:proofErr w:type="spellStart"/>
      <w:r w:rsidRPr="006A0B89">
        <w:rPr>
          <w:rFonts w:ascii="Times New Roman" w:hAnsi="Times New Roman" w:cs="Times New Roman"/>
          <w:sz w:val="20"/>
          <w:szCs w:val="20"/>
          <w:lang w:val="tr-TR"/>
        </w:rPr>
        <w:t>bilme”ye</w:t>
      </w:r>
      <w:proofErr w:type="spellEnd"/>
      <w:r w:rsidRPr="006A0B89">
        <w:rPr>
          <w:rStyle w:val="DipnotBavurusu"/>
          <w:rFonts w:ascii="Times New Roman" w:hAnsi="Times New Roman" w:cs="Times New Roman"/>
          <w:sz w:val="20"/>
          <w:szCs w:val="20"/>
        </w:rPr>
        <w:footnoteReference w:id="1"/>
      </w:r>
      <w:r w:rsidRPr="006A0B89">
        <w:rPr>
          <w:rFonts w:ascii="Times New Roman" w:hAnsi="Times New Roman" w:cs="Times New Roman"/>
          <w:sz w:val="20"/>
          <w:szCs w:val="20"/>
          <w:lang w:val="tr-TR"/>
        </w:rPr>
        <w:t xml:space="preserve"> karşılık gelir: şahısları bilmek onların mahiyetini ve varlıklarını bilmektir. İllet her defasında aynı etkiyi meydana getiriyorsa, bir tek illeti bilmek, onun pek çok şeyde ortaya çıkacağı anlamı bilmektir. Mesela adımların hızlı atılması illeti, kutuplardaki penguenlere ve herhangi bir yerdeki öğrenciye bu illet uygulandığında her zaman için koşma etkisini doğurur. Öyleyse bir illeti bilmek, onun pek çok şeyde ortaya çıkaracağı tümel anlamı bilmektir. Demek ki tümel tarzda bilmek, henüz </w:t>
      </w:r>
      <w:proofErr w:type="spellStart"/>
      <w:r w:rsidRPr="006A0B89">
        <w:rPr>
          <w:rFonts w:ascii="Times New Roman" w:hAnsi="Times New Roman" w:cs="Times New Roman"/>
          <w:sz w:val="20"/>
          <w:szCs w:val="20"/>
          <w:lang w:val="tr-TR"/>
        </w:rPr>
        <w:t>varolmayan</w:t>
      </w:r>
      <w:proofErr w:type="spellEnd"/>
      <w:r w:rsidRPr="006A0B89">
        <w:rPr>
          <w:rFonts w:ascii="Times New Roman" w:hAnsi="Times New Roman" w:cs="Times New Roman"/>
          <w:sz w:val="20"/>
          <w:szCs w:val="20"/>
          <w:lang w:val="tr-TR"/>
        </w:rPr>
        <w:t xml:space="preserve"> şeylerin mahiyet ve varlık illetlerini bilmekle eş değerdir. Duyumsamaya sahip olmayan Tanrı’nın evrendeki varlıkları ve mahiyetlerini tümel tarzda bilmesi gerekir</w:t>
      </w:r>
      <w:r w:rsidR="003A1590" w:rsidRPr="006A0B89">
        <w:rPr>
          <w:rFonts w:ascii="Times New Roman" w:hAnsi="Times New Roman" w:cs="Times New Roman"/>
          <w:sz w:val="20"/>
          <w:szCs w:val="20"/>
          <w:lang w:val="tr-TR"/>
        </w:rPr>
        <w:t xml:space="preserve"> (</w:t>
      </w:r>
      <w:proofErr w:type="spellStart"/>
      <w:r w:rsidR="003A1590" w:rsidRPr="006A0B89">
        <w:rPr>
          <w:rFonts w:ascii="Times New Roman" w:hAnsi="Times New Roman" w:cs="Times New Roman"/>
          <w:sz w:val="20"/>
          <w:szCs w:val="20"/>
          <w:lang w:val="tr-TR"/>
        </w:rPr>
        <w:t>Akkanat</w:t>
      </w:r>
      <w:proofErr w:type="spellEnd"/>
      <w:r w:rsidR="003A1590" w:rsidRPr="006A0B89">
        <w:rPr>
          <w:rFonts w:ascii="Times New Roman" w:hAnsi="Times New Roman" w:cs="Times New Roman"/>
          <w:sz w:val="20"/>
          <w:szCs w:val="20"/>
          <w:lang w:val="tr-TR"/>
        </w:rPr>
        <w:t>, 2006: 52)</w:t>
      </w:r>
      <w:r w:rsidRPr="006A0B89">
        <w:rPr>
          <w:rFonts w:ascii="Times New Roman" w:hAnsi="Times New Roman" w:cs="Times New Roman"/>
          <w:sz w:val="20"/>
          <w:szCs w:val="20"/>
          <w:lang w:val="tr-TR"/>
        </w:rPr>
        <w:t xml:space="preserve">. Tanrı </w:t>
      </w:r>
      <w:r w:rsidRPr="006A0B89">
        <w:rPr>
          <w:rFonts w:ascii="Times New Roman" w:hAnsi="Times New Roman" w:cs="Times New Roman"/>
          <w:sz w:val="20"/>
          <w:szCs w:val="20"/>
          <w:lang w:val="tr-TR"/>
        </w:rPr>
        <w:lastRenderedPageBreak/>
        <w:t>ezelden beri evrenin soyut/teorik bilgisine sahiptir fakat evren oluşmaya başladığı anda onu temaşa eder.</w:t>
      </w:r>
    </w:p>
    <w:p w:rsidR="001D062F" w:rsidRPr="006A0B89" w:rsidRDefault="001D062F" w:rsidP="006A0B89">
      <w:pPr>
        <w:spacing w:after="120"/>
        <w:ind w:firstLine="567"/>
        <w:jc w:val="both"/>
        <w:rPr>
          <w:rFonts w:ascii="Times New Roman" w:hAnsi="Times New Roman" w:cs="Times New Roman"/>
          <w:sz w:val="20"/>
          <w:szCs w:val="20"/>
          <w:lang w:val="tr-TR"/>
        </w:rPr>
      </w:pPr>
      <w:r w:rsidRPr="006A0B89">
        <w:rPr>
          <w:rFonts w:ascii="Times New Roman" w:hAnsi="Times New Roman" w:cs="Times New Roman"/>
          <w:sz w:val="20"/>
          <w:szCs w:val="20"/>
          <w:lang w:val="tr-TR"/>
        </w:rPr>
        <w:t xml:space="preserve">O halde insanın </w:t>
      </w:r>
      <w:proofErr w:type="spellStart"/>
      <w:r w:rsidRPr="006A0B89">
        <w:rPr>
          <w:rFonts w:ascii="Times New Roman" w:hAnsi="Times New Roman" w:cs="Times New Roman"/>
          <w:sz w:val="20"/>
          <w:szCs w:val="20"/>
          <w:lang w:val="tr-TR"/>
        </w:rPr>
        <w:t>tanrıvari</w:t>
      </w:r>
      <w:proofErr w:type="spellEnd"/>
      <w:r w:rsidRPr="006A0B89">
        <w:rPr>
          <w:rFonts w:ascii="Times New Roman" w:hAnsi="Times New Roman" w:cs="Times New Roman"/>
          <w:sz w:val="20"/>
          <w:szCs w:val="20"/>
          <w:lang w:val="tr-TR"/>
        </w:rPr>
        <w:t xml:space="preserve"> bir şekilde bilgiye ulaşma amacı nedir? Bir bilim adamı daha önceden edindiği tümel bilgiler sayesinde doğa hakkında genel bir bilgiye kavuşur. Bu genel bilgiler onun zihninde canlı cisimlere tekabül eder. Sonrasında bu canlı cisimler, sahip oldukları </w:t>
      </w:r>
      <w:proofErr w:type="spellStart"/>
      <w:r w:rsidRPr="006A0B89">
        <w:rPr>
          <w:rFonts w:ascii="Times New Roman" w:hAnsi="Times New Roman" w:cs="Times New Roman"/>
          <w:sz w:val="20"/>
          <w:szCs w:val="20"/>
          <w:lang w:val="tr-TR"/>
        </w:rPr>
        <w:t>nefslere</w:t>
      </w:r>
      <w:proofErr w:type="spellEnd"/>
      <w:r w:rsidRPr="006A0B89">
        <w:rPr>
          <w:rStyle w:val="DipnotBavurusu"/>
          <w:rFonts w:ascii="Times New Roman" w:hAnsi="Times New Roman" w:cs="Times New Roman"/>
          <w:sz w:val="20"/>
          <w:szCs w:val="20"/>
        </w:rPr>
        <w:footnoteReference w:id="2"/>
      </w:r>
      <w:r w:rsidRPr="006A0B89">
        <w:rPr>
          <w:rFonts w:ascii="Times New Roman" w:hAnsi="Times New Roman" w:cs="Times New Roman"/>
          <w:sz w:val="20"/>
          <w:szCs w:val="20"/>
          <w:lang w:val="tr-TR"/>
        </w:rPr>
        <w:t xml:space="preserve"> göre bölünerek insan, hayvan ve bitki diye sınıflandırılır. Daha sonra bitkilere geçen </w:t>
      </w:r>
      <w:proofErr w:type="spellStart"/>
      <w:r w:rsidRPr="006A0B89">
        <w:rPr>
          <w:rFonts w:ascii="Times New Roman" w:hAnsi="Times New Roman" w:cs="Times New Roman"/>
          <w:sz w:val="20"/>
          <w:szCs w:val="20"/>
          <w:lang w:val="tr-TR"/>
        </w:rPr>
        <w:t>nefs</w:t>
      </w:r>
      <w:proofErr w:type="spellEnd"/>
      <w:r w:rsidRPr="006A0B89">
        <w:rPr>
          <w:rFonts w:ascii="Times New Roman" w:hAnsi="Times New Roman" w:cs="Times New Roman"/>
          <w:sz w:val="20"/>
          <w:szCs w:val="20"/>
          <w:lang w:val="tr-TR"/>
        </w:rPr>
        <w:t xml:space="preserve">, ağaçlar ve bitkiler diye sınıflara ayrılır. Ağaçlar ele alındığında ise meyveli ve meyvesiz; geniş yapraklı ve iğne yapraklı </w:t>
      </w:r>
      <w:proofErr w:type="gramStart"/>
      <w:r w:rsidRPr="006A0B89">
        <w:rPr>
          <w:rFonts w:ascii="Times New Roman" w:hAnsi="Times New Roman" w:cs="Times New Roman"/>
          <w:sz w:val="20"/>
          <w:szCs w:val="20"/>
          <w:lang w:val="tr-TR"/>
        </w:rPr>
        <w:t>diye;</w:t>
      </w:r>
      <w:proofErr w:type="gramEnd"/>
      <w:r w:rsidRPr="006A0B89">
        <w:rPr>
          <w:rFonts w:ascii="Times New Roman" w:hAnsi="Times New Roman" w:cs="Times New Roman"/>
          <w:sz w:val="20"/>
          <w:szCs w:val="20"/>
          <w:lang w:val="tr-TR"/>
        </w:rPr>
        <w:t xml:space="preserve"> meyveli olanları da sert kabuklu ve yumuşak kabuklu diye ayrılır. Son tür olan ağacın yapraklı ve meyveli oluşu onun arazlarıdır.</w:t>
      </w:r>
      <w:r w:rsidRPr="006A0B89">
        <w:rPr>
          <w:rStyle w:val="DipnotBavurusu"/>
          <w:rFonts w:ascii="Times New Roman" w:hAnsi="Times New Roman" w:cs="Times New Roman"/>
          <w:sz w:val="20"/>
          <w:szCs w:val="20"/>
        </w:rPr>
        <w:footnoteReference w:id="3"/>
      </w:r>
      <w:r w:rsidRPr="006A0B89">
        <w:rPr>
          <w:rFonts w:ascii="Times New Roman" w:hAnsi="Times New Roman" w:cs="Times New Roman"/>
          <w:sz w:val="20"/>
          <w:szCs w:val="20"/>
          <w:lang w:val="tr-TR"/>
        </w:rPr>
        <w:t xml:space="preserve"> </w:t>
      </w:r>
      <w:proofErr w:type="gramStart"/>
      <w:r w:rsidRPr="006A0B89">
        <w:rPr>
          <w:rFonts w:ascii="Times New Roman" w:hAnsi="Times New Roman" w:cs="Times New Roman"/>
          <w:sz w:val="20"/>
          <w:szCs w:val="20"/>
          <w:lang w:val="tr-TR"/>
        </w:rPr>
        <w:t>Ortaçağ</w:t>
      </w:r>
      <w:proofErr w:type="gramEnd"/>
      <w:r w:rsidRPr="006A0B89">
        <w:rPr>
          <w:rFonts w:ascii="Times New Roman" w:hAnsi="Times New Roman" w:cs="Times New Roman"/>
          <w:sz w:val="20"/>
          <w:szCs w:val="20"/>
          <w:lang w:val="tr-TR"/>
        </w:rPr>
        <w:t xml:space="preserve"> bilgi metodolojisi yalnızca tümelleri araştırdığı için tümellerin içine aldığı tekiller ile yani “herhangi bir ağaç” ile ilgilenmez. Çünkü zihninde </w:t>
      </w:r>
      <w:proofErr w:type="spellStart"/>
      <w:r w:rsidRPr="006A0B89">
        <w:rPr>
          <w:rFonts w:ascii="Times New Roman" w:hAnsi="Times New Roman" w:cs="Times New Roman"/>
          <w:sz w:val="20"/>
          <w:szCs w:val="20"/>
          <w:lang w:val="tr-TR"/>
        </w:rPr>
        <w:t>yeralan</w:t>
      </w:r>
      <w:proofErr w:type="spellEnd"/>
      <w:r w:rsidRPr="006A0B89">
        <w:rPr>
          <w:rFonts w:ascii="Times New Roman" w:hAnsi="Times New Roman" w:cs="Times New Roman"/>
          <w:sz w:val="20"/>
          <w:szCs w:val="20"/>
          <w:lang w:val="tr-TR"/>
        </w:rPr>
        <w:t xml:space="preserve"> “meyveli” veya “iğne yapraklı” bilgi, o tekil ağaca denk gelir</w:t>
      </w:r>
      <w:r w:rsidR="003A1590" w:rsidRPr="006A0B89">
        <w:rPr>
          <w:rFonts w:ascii="Times New Roman" w:hAnsi="Times New Roman" w:cs="Times New Roman"/>
          <w:sz w:val="20"/>
          <w:szCs w:val="20"/>
          <w:lang w:val="tr-TR"/>
        </w:rPr>
        <w:t xml:space="preserve"> (</w:t>
      </w:r>
      <w:proofErr w:type="spellStart"/>
      <w:r w:rsidR="003A1590" w:rsidRPr="006A0B89">
        <w:rPr>
          <w:rFonts w:ascii="Times New Roman" w:hAnsi="Times New Roman" w:cs="Times New Roman"/>
          <w:sz w:val="20"/>
          <w:szCs w:val="20"/>
          <w:lang w:val="tr-TR"/>
        </w:rPr>
        <w:t>Akkanat</w:t>
      </w:r>
      <w:proofErr w:type="spellEnd"/>
      <w:r w:rsidR="003A1590" w:rsidRPr="006A0B89">
        <w:rPr>
          <w:rFonts w:ascii="Times New Roman" w:hAnsi="Times New Roman" w:cs="Times New Roman"/>
          <w:sz w:val="20"/>
          <w:szCs w:val="20"/>
          <w:lang w:val="tr-TR"/>
        </w:rPr>
        <w:t>, 2006 :367)</w:t>
      </w:r>
      <w:r w:rsidRPr="006A0B89">
        <w:rPr>
          <w:rFonts w:ascii="Times New Roman" w:hAnsi="Times New Roman" w:cs="Times New Roman"/>
          <w:sz w:val="20"/>
          <w:szCs w:val="20"/>
          <w:lang w:val="tr-TR"/>
        </w:rPr>
        <w:t xml:space="preserve">. Bir bilim adamı için esas olan, tümellerin kazanımından ziyade, tümelleri dış dünyaya uygulamasıdır. Tıpkı Aristoteles’in </w:t>
      </w:r>
      <w:r w:rsidRPr="006A0B89">
        <w:rPr>
          <w:rFonts w:ascii="Times New Roman" w:hAnsi="Times New Roman" w:cs="Times New Roman"/>
          <w:i/>
          <w:sz w:val="20"/>
          <w:szCs w:val="20"/>
          <w:lang w:val="tr-TR"/>
        </w:rPr>
        <w:t xml:space="preserve">İkinci </w:t>
      </w:r>
      <w:proofErr w:type="spellStart"/>
      <w:r w:rsidRPr="006A0B89">
        <w:rPr>
          <w:rFonts w:ascii="Times New Roman" w:hAnsi="Times New Roman" w:cs="Times New Roman"/>
          <w:i/>
          <w:sz w:val="20"/>
          <w:szCs w:val="20"/>
          <w:lang w:val="tr-TR"/>
        </w:rPr>
        <w:t>Analitikler</w:t>
      </w:r>
      <w:r w:rsidRPr="006A0B89">
        <w:rPr>
          <w:rFonts w:ascii="Times New Roman" w:hAnsi="Times New Roman" w:cs="Times New Roman"/>
          <w:sz w:val="20"/>
          <w:szCs w:val="20"/>
          <w:lang w:val="tr-TR"/>
        </w:rPr>
        <w:t>’de</w:t>
      </w:r>
      <w:proofErr w:type="spellEnd"/>
      <w:r w:rsidRPr="006A0B89">
        <w:rPr>
          <w:rFonts w:ascii="Times New Roman" w:hAnsi="Times New Roman" w:cs="Times New Roman"/>
          <w:sz w:val="20"/>
          <w:szCs w:val="20"/>
          <w:lang w:val="tr-TR"/>
        </w:rPr>
        <w:t xml:space="preserve"> ilk olarak türleri sonrasında ise cinsleri incelemesi gibi.</w:t>
      </w:r>
    </w:p>
    <w:p w:rsidR="001D062F" w:rsidRPr="006A0B89" w:rsidRDefault="001D062F" w:rsidP="006A0B89">
      <w:pPr>
        <w:spacing w:after="120"/>
        <w:ind w:firstLine="567"/>
        <w:jc w:val="both"/>
        <w:rPr>
          <w:rFonts w:ascii="Times New Roman" w:hAnsi="Times New Roman" w:cs="Times New Roman"/>
          <w:sz w:val="20"/>
          <w:szCs w:val="20"/>
          <w:lang w:val="tr-TR"/>
        </w:rPr>
      </w:pPr>
      <w:r w:rsidRPr="006A0B89">
        <w:rPr>
          <w:rFonts w:ascii="Times New Roman" w:hAnsi="Times New Roman" w:cs="Times New Roman"/>
          <w:sz w:val="20"/>
          <w:szCs w:val="20"/>
          <w:lang w:val="tr-TR"/>
        </w:rPr>
        <w:t>Bu noktada bilim insanı, sahip olduğu tümel bilgiyi tekile uygulaması hususunda sorun ile karşılaşır.  Şöyle ki sınav esnasında öğrenciye altimetre</w:t>
      </w:r>
      <w:r w:rsidRPr="006A0B89">
        <w:rPr>
          <w:rStyle w:val="DipnotBavurusu"/>
          <w:rFonts w:ascii="Times New Roman" w:hAnsi="Times New Roman" w:cs="Times New Roman"/>
          <w:sz w:val="20"/>
          <w:szCs w:val="20"/>
          <w:lang w:val="tr-TR"/>
        </w:rPr>
        <w:footnoteReference w:id="4"/>
      </w:r>
      <w:r w:rsidRPr="006A0B89">
        <w:rPr>
          <w:rFonts w:ascii="Times New Roman" w:hAnsi="Times New Roman" w:cs="Times New Roman"/>
          <w:sz w:val="20"/>
          <w:szCs w:val="20"/>
          <w:lang w:val="tr-TR"/>
        </w:rPr>
        <w:t xml:space="preserve"> yardımıyla bir kulenin yüksekliğinin hesaplaması istenir. Öğrenci kulenin üzerine çıkar ve bir ip sarkıtır ardından ise bu ipin uzunluğunu ölçer. Öğrencinin bulduğu </w:t>
      </w:r>
      <w:proofErr w:type="gramStart"/>
      <w:r w:rsidRPr="006A0B89">
        <w:rPr>
          <w:rFonts w:ascii="Times New Roman" w:hAnsi="Times New Roman" w:cs="Times New Roman"/>
          <w:sz w:val="20"/>
          <w:szCs w:val="20"/>
          <w:lang w:val="tr-TR"/>
        </w:rPr>
        <w:t>30.4</w:t>
      </w:r>
      <w:proofErr w:type="gramEnd"/>
      <w:r w:rsidRPr="006A0B89">
        <w:rPr>
          <w:rFonts w:ascii="Times New Roman" w:hAnsi="Times New Roman" w:cs="Times New Roman"/>
          <w:sz w:val="20"/>
          <w:szCs w:val="20"/>
          <w:lang w:val="tr-TR"/>
        </w:rPr>
        <w:t xml:space="preserve"> m cevabının doğru olmadığını belirten profesör, öğrenciye ikinci defa ölçüm yapması için izin verir. Bu defa öğrenci, açıölçer ve altimetre ile kuleye olan uzaklığı üçgenlere bölerek hesaplama yapar. Bu defa da bulunan </w:t>
      </w:r>
      <w:proofErr w:type="gramStart"/>
      <w:r w:rsidRPr="006A0B89">
        <w:rPr>
          <w:rFonts w:ascii="Times New Roman" w:hAnsi="Times New Roman" w:cs="Times New Roman"/>
          <w:sz w:val="20"/>
          <w:szCs w:val="20"/>
          <w:lang w:val="tr-TR"/>
        </w:rPr>
        <w:t>30.15</w:t>
      </w:r>
      <w:proofErr w:type="gramEnd"/>
      <w:r w:rsidRPr="006A0B89">
        <w:rPr>
          <w:rFonts w:ascii="Times New Roman" w:hAnsi="Times New Roman" w:cs="Times New Roman"/>
          <w:sz w:val="20"/>
          <w:szCs w:val="20"/>
          <w:lang w:val="tr-TR"/>
        </w:rPr>
        <w:t xml:space="preserve"> m cevabının yanlış olduğunu ifade eden profesör, öğrenciye üçüncü bir fırsat verir. Ancak öğrenci, bu işlemi altı defa tekrar etmesine rağmen doğru sonuca ulaşamaz. Çünkü altimetre asıl işlevinde kullanılmamıştır ve kimi bakış açısına göre de öğrenci kendisinden istenenden daha fazla bilgi sergilemiştir. Diğer bir ifade ile öğrenci, bir bilgi sunması gerekirken her seferinde farklı cevaplara ulaştığı için onun bilgisi yetersizdir</w:t>
      </w:r>
      <w:r w:rsidR="003A1590" w:rsidRPr="006A0B89">
        <w:rPr>
          <w:rFonts w:ascii="Times New Roman" w:hAnsi="Times New Roman" w:cs="Times New Roman"/>
          <w:sz w:val="20"/>
          <w:szCs w:val="20"/>
          <w:lang w:val="tr-TR"/>
        </w:rPr>
        <w:t xml:space="preserve"> (</w:t>
      </w:r>
      <w:proofErr w:type="spellStart"/>
      <w:r w:rsidR="003A1590" w:rsidRPr="006A0B89">
        <w:rPr>
          <w:rFonts w:ascii="Times New Roman" w:hAnsi="Times New Roman" w:cs="Times New Roman"/>
          <w:sz w:val="20"/>
          <w:szCs w:val="20"/>
          <w:lang w:val="tr-TR"/>
        </w:rPr>
        <w:t>Maturan</w:t>
      </w:r>
      <w:proofErr w:type="spellEnd"/>
      <w:r w:rsidR="003A1590" w:rsidRPr="006A0B89">
        <w:rPr>
          <w:rFonts w:ascii="Times New Roman" w:hAnsi="Times New Roman" w:cs="Times New Roman"/>
          <w:sz w:val="20"/>
          <w:szCs w:val="20"/>
          <w:lang w:val="tr-TR"/>
        </w:rPr>
        <w:t xml:space="preserve"> &amp; </w:t>
      </w:r>
      <w:proofErr w:type="spellStart"/>
      <w:r w:rsidR="003A1590" w:rsidRPr="006A0B89">
        <w:rPr>
          <w:rFonts w:ascii="Times New Roman" w:hAnsi="Times New Roman" w:cs="Times New Roman"/>
          <w:sz w:val="20"/>
          <w:szCs w:val="20"/>
          <w:lang w:val="tr-TR"/>
        </w:rPr>
        <w:t>Varela</w:t>
      </w:r>
      <w:proofErr w:type="spellEnd"/>
      <w:r w:rsidR="003A1590" w:rsidRPr="006A0B89">
        <w:rPr>
          <w:rFonts w:ascii="Times New Roman" w:hAnsi="Times New Roman" w:cs="Times New Roman"/>
          <w:sz w:val="20"/>
          <w:szCs w:val="20"/>
          <w:lang w:val="tr-TR"/>
        </w:rPr>
        <w:t>, 2015: 179)</w:t>
      </w:r>
      <w:r w:rsidRPr="006A0B89">
        <w:rPr>
          <w:rFonts w:ascii="Times New Roman" w:hAnsi="Times New Roman" w:cs="Times New Roman"/>
          <w:sz w:val="20"/>
          <w:szCs w:val="20"/>
          <w:lang w:val="tr-TR"/>
        </w:rPr>
        <w:t>. Bu açıdan değerlendirdiğimizde, bir alan ya da sahada etkin bir davranış gözlemlenirse buna bilme adı verilir. Birisinin bilgili olup olmadığına ilişkin değerlendirme her zaman için ilişkisel bağlamda yapılır. Bu ilişki neticesinde organizmadaki yapısal değişimler beklenen etkiyi göstererek, gözlemlenen her davranış gözlemci tarafından bilişsel bir edim olarak değerlendirilir</w:t>
      </w:r>
      <w:r w:rsidR="003A1590" w:rsidRPr="006A0B89">
        <w:rPr>
          <w:rFonts w:ascii="Times New Roman" w:hAnsi="Times New Roman" w:cs="Times New Roman"/>
          <w:sz w:val="20"/>
          <w:szCs w:val="20"/>
          <w:lang w:val="tr-TR"/>
        </w:rPr>
        <w:t xml:space="preserve"> (</w:t>
      </w:r>
      <w:proofErr w:type="spellStart"/>
      <w:r w:rsidR="003A1590" w:rsidRPr="006A0B89">
        <w:rPr>
          <w:rFonts w:ascii="Times New Roman" w:hAnsi="Times New Roman" w:cs="Times New Roman"/>
          <w:sz w:val="20"/>
          <w:szCs w:val="20"/>
          <w:lang w:val="tr-TR"/>
        </w:rPr>
        <w:t>Maturan</w:t>
      </w:r>
      <w:proofErr w:type="spellEnd"/>
      <w:r w:rsidR="003A1590" w:rsidRPr="006A0B89">
        <w:rPr>
          <w:rFonts w:ascii="Times New Roman" w:hAnsi="Times New Roman" w:cs="Times New Roman"/>
          <w:sz w:val="20"/>
          <w:szCs w:val="20"/>
          <w:lang w:val="tr-TR"/>
        </w:rPr>
        <w:t xml:space="preserve"> &amp; </w:t>
      </w:r>
      <w:proofErr w:type="spellStart"/>
      <w:r w:rsidR="003A1590" w:rsidRPr="006A0B89">
        <w:rPr>
          <w:rFonts w:ascii="Times New Roman" w:hAnsi="Times New Roman" w:cs="Times New Roman"/>
          <w:sz w:val="20"/>
          <w:szCs w:val="20"/>
          <w:lang w:val="tr-TR"/>
        </w:rPr>
        <w:t>Varela</w:t>
      </w:r>
      <w:proofErr w:type="spellEnd"/>
      <w:r w:rsidR="003A1590" w:rsidRPr="006A0B89">
        <w:rPr>
          <w:rFonts w:ascii="Times New Roman" w:hAnsi="Times New Roman" w:cs="Times New Roman"/>
          <w:sz w:val="20"/>
          <w:szCs w:val="20"/>
          <w:lang w:val="tr-TR"/>
        </w:rPr>
        <w:t>, 2015: 1</w:t>
      </w:r>
      <w:r w:rsidR="003A1590" w:rsidRPr="006A0B89">
        <w:rPr>
          <w:rFonts w:ascii="Times New Roman" w:hAnsi="Times New Roman" w:cs="Times New Roman"/>
          <w:sz w:val="20"/>
          <w:szCs w:val="20"/>
          <w:lang w:val="tr-TR"/>
        </w:rPr>
        <w:t>80)</w:t>
      </w:r>
      <w:r w:rsidRPr="006A0B89">
        <w:rPr>
          <w:rFonts w:ascii="Times New Roman" w:hAnsi="Times New Roman" w:cs="Times New Roman"/>
          <w:sz w:val="20"/>
          <w:szCs w:val="20"/>
          <w:lang w:val="tr-TR"/>
        </w:rPr>
        <w:t xml:space="preserve">. </w:t>
      </w:r>
      <w:r w:rsidRPr="006A0B89">
        <w:rPr>
          <w:rFonts w:ascii="Times New Roman" w:hAnsi="Times New Roman" w:cs="Times New Roman"/>
          <w:sz w:val="20"/>
          <w:szCs w:val="20"/>
          <w:lang w:val="tr-TR"/>
        </w:rPr>
        <w:lastRenderedPageBreak/>
        <w:t>Kısacası, yaşamak canlı bir varlık olarak yaşam içerisinde etkin eylemde bulunmaktır. Bir şeyin düşünülür olması, zihin dışına uzanan konularla bağıntılara sahip olması ile mümkündür. Mesela “at”, dış dünyada gerçek bir varlığa denk gelir fakat “</w:t>
      </w:r>
      <w:proofErr w:type="spellStart"/>
      <w:r w:rsidRPr="006A0B89">
        <w:rPr>
          <w:rFonts w:ascii="Times New Roman" w:hAnsi="Times New Roman" w:cs="Times New Roman"/>
          <w:sz w:val="20"/>
          <w:szCs w:val="20"/>
          <w:lang w:val="tr-TR"/>
        </w:rPr>
        <w:t>anka</w:t>
      </w:r>
      <w:proofErr w:type="spellEnd"/>
      <w:r w:rsidRPr="006A0B89">
        <w:rPr>
          <w:rFonts w:ascii="Times New Roman" w:hAnsi="Times New Roman" w:cs="Times New Roman"/>
          <w:sz w:val="20"/>
          <w:szCs w:val="20"/>
          <w:lang w:val="tr-TR"/>
        </w:rPr>
        <w:t xml:space="preserve"> kuşu” için bu durum söz konusu değildir. Çünkü zihne ait olma durumu, kendini oluşturan konuyla zorunlu olarak bağıntılı olmak durumundadır. Bu düşünülür şeyler arasındaki farkların olması halinde çeşitlilik ortaya çıkacağı için Platon’un at imgesi ile Sokrates’in at imgesi örtüşmez. Bir şey, her bireyin deneyim ve idraki ölçüsünde duyulardan gelen zihni suretlerle bağıntılı olarak düşünülür. Dolayısıyla burada akılların çokluğundan bahsedilebilir</w:t>
      </w:r>
      <w:r w:rsidR="003A1590" w:rsidRPr="006A0B89">
        <w:rPr>
          <w:rFonts w:ascii="Times New Roman" w:hAnsi="Times New Roman" w:cs="Times New Roman"/>
          <w:sz w:val="20"/>
          <w:szCs w:val="20"/>
          <w:lang w:val="tr-TR"/>
        </w:rPr>
        <w:t xml:space="preserve"> (Dönmez, 2009: 99)</w:t>
      </w:r>
      <w:r w:rsidRPr="006A0B89">
        <w:rPr>
          <w:rFonts w:ascii="Times New Roman" w:hAnsi="Times New Roman" w:cs="Times New Roman"/>
          <w:sz w:val="20"/>
          <w:szCs w:val="20"/>
          <w:lang w:val="tr-TR"/>
        </w:rPr>
        <w:t>.</w:t>
      </w:r>
    </w:p>
    <w:p w:rsidR="001D062F" w:rsidRPr="006A0B89" w:rsidRDefault="001D062F" w:rsidP="006A0B89">
      <w:pPr>
        <w:spacing w:after="120"/>
        <w:ind w:firstLine="567"/>
        <w:jc w:val="both"/>
        <w:rPr>
          <w:rFonts w:ascii="Times New Roman" w:hAnsi="Times New Roman" w:cs="Times New Roman"/>
          <w:sz w:val="20"/>
          <w:szCs w:val="20"/>
          <w:lang w:val="tr-TR"/>
        </w:rPr>
      </w:pPr>
      <w:r w:rsidRPr="006A0B89">
        <w:rPr>
          <w:rFonts w:ascii="Times New Roman" w:hAnsi="Times New Roman" w:cs="Times New Roman"/>
          <w:sz w:val="20"/>
          <w:szCs w:val="20"/>
          <w:lang w:val="tr-TR"/>
        </w:rPr>
        <w:t>Akılların çokluğu, felsefeyi bir yönü ontolojik ve epistemolojik, diğer bir yönü etik ve estetik olan problem sarmalının bir katmanı haline getirir. İşte aklın birliği sorunu, bu dolaşık yumakta teolojik ve felsefi kaygılarla düğümlenen “</w:t>
      </w:r>
      <w:proofErr w:type="spellStart"/>
      <w:r w:rsidRPr="006A0B89">
        <w:rPr>
          <w:rFonts w:ascii="Times New Roman" w:hAnsi="Times New Roman" w:cs="Times New Roman"/>
          <w:sz w:val="20"/>
          <w:szCs w:val="20"/>
          <w:lang w:val="tr-TR"/>
        </w:rPr>
        <w:t>onto-epistemik</w:t>
      </w:r>
      <w:proofErr w:type="spellEnd"/>
      <w:r w:rsidRPr="006A0B89">
        <w:rPr>
          <w:rFonts w:ascii="Times New Roman" w:hAnsi="Times New Roman" w:cs="Times New Roman"/>
          <w:sz w:val="20"/>
          <w:szCs w:val="20"/>
          <w:lang w:val="tr-TR"/>
        </w:rPr>
        <w:t xml:space="preserve">” (varlık-bilişsel) bir tel gibidir. Çağdaş felsefede problemler ontolojik ve epistemolojik olarak iki ayrı kategoride incelenirken iki alanı bir çizgiye indirgemek için </w:t>
      </w:r>
      <w:proofErr w:type="spellStart"/>
      <w:r w:rsidRPr="006A0B89">
        <w:rPr>
          <w:rFonts w:ascii="Times New Roman" w:hAnsi="Times New Roman" w:cs="Times New Roman"/>
          <w:sz w:val="20"/>
          <w:szCs w:val="20"/>
          <w:lang w:val="tr-TR"/>
        </w:rPr>
        <w:t>onto</w:t>
      </w:r>
      <w:proofErr w:type="spellEnd"/>
      <w:r w:rsidRPr="006A0B89">
        <w:rPr>
          <w:rFonts w:ascii="Times New Roman" w:hAnsi="Times New Roman" w:cs="Times New Roman"/>
          <w:sz w:val="20"/>
          <w:szCs w:val="20"/>
          <w:lang w:val="tr-TR"/>
        </w:rPr>
        <w:t>-epistemolojik alana ihtiyaç duyulur</w:t>
      </w:r>
      <w:r w:rsidR="003A1590" w:rsidRPr="006A0B89">
        <w:rPr>
          <w:rFonts w:ascii="Times New Roman" w:hAnsi="Times New Roman" w:cs="Times New Roman"/>
          <w:sz w:val="20"/>
          <w:szCs w:val="20"/>
          <w:lang w:val="tr-TR"/>
        </w:rPr>
        <w:t xml:space="preserve"> (Dönmez, 2009: 40)</w:t>
      </w:r>
      <w:r w:rsidRPr="006A0B89">
        <w:rPr>
          <w:rFonts w:ascii="Times New Roman" w:hAnsi="Times New Roman" w:cs="Times New Roman"/>
          <w:sz w:val="20"/>
          <w:szCs w:val="20"/>
          <w:lang w:val="tr-TR"/>
        </w:rPr>
        <w:t xml:space="preserve">. Zihinden bağımsız olarak var kabul edilen bir varlığın bilgisi, ancak </w:t>
      </w:r>
      <w:proofErr w:type="gramStart"/>
      <w:r w:rsidRPr="006A0B89">
        <w:rPr>
          <w:rFonts w:ascii="Times New Roman" w:hAnsi="Times New Roman" w:cs="Times New Roman"/>
          <w:sz w:val="20"/>
          <w:szCs w:val="20"/>
          <w:lang w:val="tr-TR"/>
        </w:rPr>
        <w:t>zeka</w:t>
      </w:r>
      <w:proofErr w:type="gramEnd"/>
      <w:r w:rsidRPr="006A0B89">
        <w:rPr>
          <w:rFonts w:ascii="Times New Roman" w:hAnsi="Times New Roman" w:cs="Times New Roman"/>
          <w:sz w:val="20"/>
          <w:szCs w:val="20"/>
          <w:lang w:val="tr-TR"/>
        </w:rPr>
        <w:t xml:space="preserve"> ve mantık yardımıyla </w:t>
      </w:r>
      <w:proofErr w:type="spellStart"/>
      <w:r w:rsidRPr="006A0B89">
        <w:rPr>
          <w:rFonts w:ascii="Times New Roman" w:hAnsi="Times New Roman" w:cs="Times New Roman"/>
          <w:sz w:val="20"/>
          <w:szCs w:val="20"/>
          <w:lang w:val="tr-TR"/>
        </w:rPr>
        <w:t>kavranılabilir</w:t>
      </w:r>
      <w:proofErr w:type="spellEnd"/>
      <w:r w:rsidRPr="006A0B89">
        <w:rPr>
          <w:rFonts w:ascii="Times New Roman" w:hAnsi="Times New Roman" w:cs="Times New Roman"/>
          <w:sz w:val="20"/>
          <w:szCs w:val="20"/>
          <w:lang w:val="tr-TR"/>
        </w:rPr>
        <w:t xml:space="preserve">. Diğer bir ifadeyle reel ve zihinsel düzlemde, ontolojik çerçevede ruh ve beden gibi bir </w:t>
      </w:r>
      <w:proofErr w:type="spellStart"/>
      <w:r w:rsidRPr="006A0B89">
        <w:rPr>
          <w:rFonts w:ascii="Times New Roman" w:hAnsi="Times New Roman" w:cs="Times New Roman"/>
          <w:sz w:val="20"/>
          <w:szCs w:val="20"/>
          <w:lang w:val="tr-TR"/>
        </w:rPr>
        <w:t>dualist</w:t>
      </w:r>
      <w:proofErr w:type="spellEnd"/>
      <w:r w:rsidRPr="006A0B89">
        <w:rPr>
          <w:rFonts w:ascii="Times New Roman" w:hAnsi="Times New Roman" w:cs="Times New Roman"/>
          <w:sz w:val="20"/>
          <w:szCs w:val="20"/>
          <w:lang w:val="tr-TR"/>
        </w:rPr>
        <w:t xml:space="preserve"> yaklaşımla epistemolojik bir ilişkilendirme zorunluluktur. Böylece varlıktan birliğe yükselen bir yöntemle </w:t>
      </w:r>
      <w:proofErr w:type="spellStart"/>
      <w:r w:rsidRPr="006A0B89">
        <w:rPr>
          <w:rFonts w:ascii="Times New Roman" w:hAnsi="Times New Roman" w:cs="Times New Roman"/>
          <w:sz w:val="20"/>
          <w:szCs w:val="20"/>
          <w:lang w:val="tr-TR"/>
        </w:rPr>
        <w:t>onto-epistemik</w:t>
      </w:r>
      <w:proofErr w:type="spellEnd"/>
      <w:r w:rsidRPr="006A0B89">
        <w:rPr>
          <w:rFonts w:ascii="Times New Roman" w:hAnsi="Times New Roman" w:cs="Times New Roman"/>
          <w:sz w:val="20"/>
          <w:szCs w:val="20"/>
          <w:lang w:val="tr-TR"/>
        </w:rPr>
        <w:t xml:space="preserve"> bir birlik sağlanır. Bu birlik </w:t>
      </w:r>
      <w:proofErr w:type="spellStart"/>
      <w:r w:rsidRPr="006A0B89">
        <w:rPr>
          <w:rFonts w:ascii="Times New Roman" w:hAnsi="Times New Roman" w:cs="Times New Roman"/>
          <w:sz w:val="20"/>
          <w:szCs w:val="20"/>
          <w:lang w:val="tr-TR"/>
        </w:rPr>
        <w:t>Herakleitos’un</w:t>
      </w:r>
      <w:proofErr w:type="spellEnd"/>
      <w:r w:rsidRPr="006A0B89">
        <w:rPr>
          <w:rFonts w:ascii="Times New Roman" w:hAnsi="Times New Roman" w:cs="Times New Roman"/>
          <w:sz w:val="20"/>
          <w:szCs w:val="20"/>
          <w:lang w:val="tr-TR"/>
        </w:rPr>
        <w:t xml:space="preserve"> </w:t>
      </w:r>
      <w:r w:rsidRPr="006A0B89">
        <w:rPr>
          <w:rFonts w:ascii="Times New Roman" w:hAnsi="Times New Roman" w:cs="Times New Roman"/>
          <w:i/>
          <w:sz w:val="20"/>
          <w:szCs w:val="20"/>
          <w:lang w:val="tr-TR"/>
        </w:rPr>
        <w:t>logos</w:t>
      </w:r>
      <w:r w:rsidRPr="006A0B89">
        <w:rPr>
          <w:rFonts w:ascii="Times New Roman" w:hAnsi="Times New Roman" w:cs="Times New Roman"/>
          <w:sz w:val="20"/>
          <w:szCs w:val="20"/>
          <w:lang w:val="tr-TR"/>
        </w:rPr>
        <w:t xml:space="preserve">u ve </w:t>
      </w:r>
      <w:proofErr w:type="spellStart"/>
      <w:r w:rsidRPr="006A0B89">
        <w:rPr>
          <w:rFonts w:ascii="Times New Roman" w:hAnsi="Times New Roman" w:cs="Times New Roman"/>
          <w:sz w:val="20"/>
          <w:szCs w:val="20"/>
          <w:lang w:val="tr-TR"/>
        </w:rPr>
        <w:t>Anaximandros’ın</w:t>
      </w:r>
      <w:proofErr w:type="spellEnd"/>
      <w:r w:rsidRPr="006A0B89">
        <w:rPr>
          <w:rFonts w:ascii="Times New Roman" w:hAnsi="Times New Roman" w:cs="Times New Roman"/>
          <w:sz w:val="20"/>
          <w:szCs w:val="20"/>
          <w:lang w:val="tr-TR"/>
        </w:rPr>
        <w:t xml:space="preserve"> </w:t>
      </w:r>
      <w:proofErr w:type="spellStart"/>
      <w:r w:rsidRPr="006A0B89">
        <w:rPr>
          <w:rFonts w:ascii="Times New Roman" w:hAnsi="Times New Roman" w:cs="Times New Roman"/>
          <w:i/>
          <w:sz w:val="20"/>
          <w:szCs w:val="20"/>
          <w:lang w:val="tr-TR"/>
        </w:rPr>
        <w:t>apeiron</w:t>
      </w:r>
      <w:r w:rsidRPr="006A0B89">
        <w:rPr>
          <w:rFonts w:ascii="Times New Roman" w:hAnsi="Times New Roman" w:cs="Times New Roman"/>
          <w:sz w:val="20"/>
          <w:szCs w:val="20"/>
          <w:lang w:val="tr-TR"/>
        </w:rPr>
        <w:t>u</w:t>
      </w:r>
      <w:proofErr w:type="spellEnd"/>
      <w:r w:rsidRPr="006A0B89">
        <w:rPr>
          <w:rFonts w:ascii="Times New Roman" w:hAnsi="Times New Roman" w:cs="Times New Roman"/>
          <w:sz w:val="20"/>
          <w:szCs w:val="20"/>
          <w:lang w:val="tr-TR"/>
        </w:rPr>
        <w:t xml:space="preserve"> gibi, soyut bir ilkedir. Bu ilke mantık yardımıyla anlaşılabilir. Zira </w:t>
      </w:r>
      <w:proofErr w:type="spellStart"/>
      <w:r w:rsidRPr="006A0B89">
        <w:rPr>
          <w:rFonts w:ascii="Times New Roman" w:hAnsi="Times New Roman" w:cs="Times New Roman"/>
          <w:sz w:val="20"/>
          <w:szCs w:val="20"/>
          <w:lang w:val="tr-TR"/>
        </w:rPr>
        <w:t>Herakleitos’a</w:t>
      </w:r>
      <w:proofErr w:type="spellEnd"/>
      <w:r w:rsidRPr="006A0B89">
        <w:rPr>
          <w:rFonts w:ascii="Times New Roman" w:hAnsi="Times New Roman" w:cs="Times New Roman"/>
          <w:sz w:val="20"/>
          <w:szCs w:val="20"/>
          <w:lang w:val="tr-TR"/>
        </w:rPr>
        <w:t xml:space="preserve"> göre insanlar aynı şeyleri düşünmeseler bile, herkes için geçerli olan bir </w:t>
      </w:r>
      <w:r w:rsidRPr="006A0B89">
        <w:rPr>
          <w:rFonts w:ascii="Times New Roman" w:hAnsi="Times New Roman" w:cs="Times New Roman"/>
          <w:i/>
          <w:sz w:val="20"/>
          <w:szCs w:val="20"/>
          <w:lang w:val="tr-TR"/>
        </w:rPr>
        <w:t xml:space="preserve">evrensel </w:t>
      </w:r>
      <w:proofErr w:type="spellStart"/>
      <w:r w:rsidRPr="006A0B89">
        <w:rPr>
          <w:rFonts w:ascii="Times New Roman" w:hAnsi="Times New Roman" w:cs="Times New Roman"/>
          <w:i/>
          <w:sz w:val="20"/>
          <w:szCs w:val="20"/>
          <w:lang w:val="tr-TR"/>
        </w:rPr>
        <w:t>nous</w:t>
      </w:r>
      <w:proofErr w:type="spellEnd"/>
      <w:r w:rsidRPr="006A0B89">
        <w:rPr>
          <w:rFonts w:ascii="Times New Roman" w:hAnsi="Times New Roman" w:cs="Times New Roman"/>
          <w:i/>
          <w:sz w:val="20"/>
          <w:szCs w:val="20"/>
          <w:lang w:val="tr-TR"/>
        </w:rPr>
        <w:t xml:space="preserve"> </w:t>
      </w:r>
      <w:r w:rsidRPr="006A0B89">
        <w:rPr>
          <w:rFonts w:ascii="Times New Roman" w:hAnsi="Times New Roman" w:cs="Times New Roman"/>
          <w:sz w:val="20"/>
          <w:szCs w:val="20"/>
          <w:lang w:val="tr-TR"/>
        </w:rPr>
        <w:t>söz konusudur yani tümel bir akıl vardır</w:t>
      </w:r>
      <w:r w:rsidR="003A1590" w:rsidRPr="006A0B89">
        <w:rPr>
          <w:rFonts w:ascii="Times New Roman" w:hAnsi="Times New Roman" w:cs="Times New Roman"/>
          <w:sz w:val="20"/>
          <w:szCs w:val="20"/>
          <w:lang w:val="tr-TR"/>
        </w:rPr>
        <w:t xml:space="preserve"> (Çalışkan, 2018: 18)</w:t>
      </w:r>
      <w:r w:rsidRPr="006A0B89">
        <w:rPr>
          <w:rFonts w:ascii="Times New Roman" w:hAnsi="Times New Roman" w:cs="Times New Roman"/>
          <w:sz w:val="20"/>
          <w:szCs w:val="20"/>
          <w:lang w:val="tr-TR"/>
        </w:rPr>
        <w:t>. Bu bağlamda iki soru gündeme gelmektedir: “Aklın birliği mi?” yoksa “akılların çokluğu mu</w:t>
      </w:r>
      <w:proofErr w:type="gramStart"/>
      <w:r w:rsidRPr="006A0B89">
        <w:rPr>
          <w:rFonts w:ascii="Times New Roman" w:hAnsi="Times New Roman" w:cs="Times New Roman"/>
          <w:sz w:val="20"/>
          <w:szCs w:val="20"/>
          <w:lang w:val="tr-TR"/>
        </w:rPr>
        <w:t>? ”</w:t>
      </w:r>
      <w:proofErr w:type="gramEnd"/>
      <w:r w:rsidRPr="006A0B89">
        <w:rPr>
          <w:rFonts w:ascii="Times New Roman" w:hAnsi="Times New Roman" w:cs="Times New Roman"/>
          <w:sz w:val="20"/>
          <w:szCs w:val="20"/>
          <w:lang w:val="tr-TR"/>
        </w:rPr>
        <w:t xml:space="preserve"> Her iki sorunun yanıtı nihai noktada birleşir fakat çıkış noktaları farklıdır. İlki, aklın birliği noktasında tümele, ikincisi ise çoklukta birliği ararken tekile yönelir. O halde bu iki soru neticesinde ilkinde akıl, </w:t>
      </w:r>
      <w:proofErr w:type="spellStart"/>
      <w:r w:rsidRPr="006A0B89">
        <w:rPr>
          <w:rFonts w:ascii="Times New Roman" w:hAnsi="Times New Roman" w:cs="Times New Roman"/>
          <w:sz w:val="20"/>
          <w:szCs w:val="20"/>
          <w:lang w:val="tr-TR"/>
        </w:rPr>
        <w:t>onto</w:t>
      </w:r>
      <w:proofErr w:type="spellEnd"/>
      <w:r w:rsidRPr="006A0B89">
        <w:rPr>
          <w:rFonts w:ascii="Times New Roman" w:hAnsi="Times New Roman" w:cs="Times New Roman"/>
          <w:sz w:val="20"/>
          <w:szCs w:val="20"/>
          <w:lang w:val="tr-TR"/>
        </w:rPr>
        <w:t xml:space="preserve">-epistemolojik tümele, ikincisinde ise ontolojik tekil bir gerçekliğe denk gelir. </w:t>
      </w:r>
      <w:proofErr w:type="spellStart"/>
      <w:r w:rsidRPr="006A0B89">
        <w:rPr>
          <w:rFonts w:ascii="Times New Roman" w:hAnsi="Times New Roman" w:cs="Times New Roman"/>
          <w:sz w:val="20"/>
          <w:szCs w:val="20"/>
          <w:lang w:val="tr-TR"/>
        </w:rPr>
        <w:t>Aquinalı’ya</w:t>
      </w:r>
      <w:proofErr w:type="spellEnd"/>
      <w:r w:rsidRPr="006A0B89">
        <w:rPr>
          <w:rFonts w:ascii="Times New Roman" w:hAnsi="Times New Roman" w:cs="Times New Roman"/>
          <w:sz w:val="20"/>
          <w:szCs w:val="20"/>
          <w:lang w:val="tr-TR"/>
        </w:rPr>
        <w:t xml:space="preserve"> göre iki birlik arasında, Latin </w:t>
      </w:r>
      <w:proofErr w:type="spellStart"/>
      <w:r w:rsidRPr="006A0B89">
        <w:rPr>
          <w:rFonts w:ascii="Times New Roman" w:hAnsi="Times New Roman" w:cs="Times New Roman"/>
          <w:sz w:val="20"/>
          <w:szCs w:val="20"/>
          <w:lang w:val="tr-TR"/>
        </w:rPr>
        <w:t>İbn</w:t>
      </w:r>
      <w:proofErr w:type="spellEnd"/>
      <w:r w:rsidRPr="006A0B89">
        <w:rPr>
          <w:rFonts w:ascii="Times New Roman" w:hAnsi="Times New Roman" w:cs="Times New Roman"/>
          <w:sz w:val="20"/>
          <w:szCs w:val="20"/>
          <w:lang w:val="tr-TR"/>
        </w:rPr>
        <w:t xml:space="preserve"> </w:t>
      </w:r>
      <w:proofErr w:type="spellStart"/>
      <w:r w:rsidRPr="006A0B89">
        <w:rPr>
          <w:rFonts w:ascii="Times New Roman" w:hAnsi="Times New Roman" w:cs="Times New Roman"/>
          <w:sz w:val="20"/>
          <w:szCs w:val="20"/>
          <w:lang w:val="tr-TR"/>
        </w:rPr>
        <w:t>Rüşdçüler</w:t>
      </w:r>
      <w:proofErr w:type="spellEnd"/>
      <w:r w:rsidRPr="006A0B89">
        <w:rPr>
          <w:rFonts w:ascii="Times New Roman" w:hAnsi="Times New Roman" w:cs="Times New Roman"/>
          <w:sz w:val="20"/>
          <w:szCs w:val="20"/>
          <w:lang w:val="tr-TR"/>
        </w:rPr>
        <w:t xml:space="preserve"> aklın birliğini savunduklarını iddia ederler fakat bu doğru bir iddia değildir. Bu sav, Aristotelesçi bir düşünceden besleniyorsa akılların birliğinin aksine akılların çokluğundan sadece söz edilebilir. Çünkü her tekil insanın bir akla sahip olduğu görüşü tartışmasız olarak kabul edilir</w:t>
      </w:r>
      <w:r w:rsidR="003A1590" w:rsidRPr="006A0B89">
        <w:rPr>
          <w:rFonts w:ascii="Times New Roman" w:hAnsi="Times New Roman" w:cs="Times New Roman"/>
          <w:sz w:val="20"/>
          <w:szCs w:val="20"/>
          <w:lang w:val="tr-TR"/>
        </w:rPr>
        <w:t xml:space="preserve"> (Dönmez, 2009: 26)</w:t>
      </w:r>
      <w:r w:rsidRPr="006A0B89">
        <w:rPr>
          <w:rFonts w:ascii="Times New Roman" w:hAnsi="Times New Roman" w:cs="Times New Roman"/>
          <w:sz w:val="20"/>
          <w:szCs w:val="20"/>
          <w:lang w:val="tr-TR"/>
        </w:rPr>
        <w:t xml:space="preserve">. </w:t>
      </w:r>
      <w:proofErr w:type="gramStart"/>
      <w:r w:rsidRPr="006A0B89">
        <w:rPr>
          <w:rFonts w:ascii="Times New Roman" w:hAnsi="Times New Roman" w:cs="Times New Roman"/>
          <w:sz w:val="20"/>
          <w:szCs w:val="20"/>
          <w:lang w:val="tr-TR"/>
        </w:rPr>
        <w:t>Ortaçağ’da</w:t>
      </w:r>
      <w:proofErr w:type="gramEnd"/>
      <w:r w:rsidRPr="006A0B89">
        <w:rPr>
          <w:rFonts w:ascii="Times New Roman" w:hAnsi="Times New Roman" w:cs="Times New Roman"/>
          <w:sz w:val="20"/>
          <w:szCs w:val="20"/>
          <w:lang w:val="tr-TR"/>
        </w:rPr>
        <w:t xml:space="preserve"> insan doğasına uygun olmayan bir söylemle </w:t>
      </w:r>
      <w:r w:rsidRPr="006A0B89">
        <w:rPr>
          <w:rFonts w:ascii="Times New Roman" w:hAnsi="Times New Roman" w:cs="Times New Roman"/>
          <w:sz w:val="20"/>
          <w:szCs w:val="20"/>
          <w:lang w:val="tr-TR"/>
        </w:rPr>
        <w:lastRenderedPageBreak/>
        <w:t xml:space="preserve">herkesin tekil bir akla sahip olmadığını, ortak bir aklın olması gerektiği düşüncesi hakimdir. Bu noktada Latin </w:t>
      </w:r>
      <w:proofErr w:type="spellStart"/>
      <w:r w:rsidRPr="006A0B89">
        <w:rPr>
          <w:rFonts w:ascii="Times New Roman" w:hAnsi="Times New Roman" w:cs="Times New Roman"/>
          <w:sz w:val="20"/>
          <w:szCs w:val="20"/>
          <w:lang w:val="tr-TR"/>
        </w:rPr>
        <w:t>İbn</w:t>
      </w:r>
      <w:proofErr w:type="spellEnd"/>
      <w:r w:rsidRPr="006A0B89">
        <w:rPr>
          <w:rFonts w:ascii="Times New Roman" w:hAnsi="Times New Roman" w:cs="Times New Roman"/>
          <w:sz w:val="20"/>
          <w:szCs w:val="20"/>
          <w:lang w:val="tr-TR"/>
        </w:rPr>
        <w:t xml:space="preserve"> </w:t>
      </w:r>
      <w:proofErr w:type="spellStart"/>
      <w:r w:rsidRPr="006A0B89">
        <w:rPr>
          <w:rFonts w:ascii="Times New Roman" w:hAnsi="Times New Roman" w:cs="Times New Roman"/>
          <w:sz w:val="20"/>
          <w:szCs w:val="20"/>
          <w:lang w:val="tr-TR"/>
        </w:rPr>
        <w:t>Rüşdçülerin</w:t>
      </w:r>
      <w:proofErr w:type="spellEnd"/>
      <w:r w:rsidRPr="006A0B89">
        <w:rPr>
          <w:rFonts w:ascii="Times New Roman" w:hAnsi="Times New Roman" w:cs="Times New Roman"/>
          <w:sz w:val="20"/>
          <w:szCs w:val="20"/>
          <w:lang w:val="tr-TR"/>
        </w:rPr>
        <w:t xml:space="preserve"> en ünlülerinden olan </w:t>
      </w:r>
      <w:proofErr w:type="spellStart"/>
      <w:r w:rsidRPr="006A0B89">
        <w:rPr>
          <w:rFonts w:ascii="Times New Roman" w:hAnsi="Times New Roman" w:cs="Times New Roman"/>
          <w:sz w:val="20"/>
          <w:szCs w:val="20"/>
          <w:lang w:val="tr-TR"/>
        </w:rPr>
        <w:t>Brabantlı</w:t>
      </w:r>
      <w:proofErr w:type="spellEnd"/>
      <w:r w:rsidRPr="006A0B89">
        <w:rPr>
          <w:rFonts w:ascii="Times New Roman" w:hAnsi="Times New Roman" w:cs="Times New Roman"/>
          <w:sz w:val="20"/>
          <w:szCs w:val="20"/>
          <w:lang w:val="tr-TR"/>
        </w:rPr>
        <w:t xml:space="preserve"> </w:t>
      </w:r>
      <w:proofErr w:type="spellStart"/>
      <w:r w:rsidRPr="006A0B89">
        <w:rPr>
          <w:rFonts w:ascii="Times New Roman" w:hAnsi="Times New Roman" w:cs="Times New Roman"/>
          <w:sz w:val="20"/>
          <w:szCs w:val="20"/>
          <w:lang w:val="tr-TR"/>
        </w:rPr>
        <w:t>Siger</w:t>
      </w:r>
      <w:proofErr w:type="spellEnd"/>
      <w:r w:rsidRPr="006A0B89">
        <w:rPr>
          <w:rFonts w:ascii="Times New Roman" w:hAnsi="Times New Roman" w:cs="Times New Roman"/>
          <w:sz w:val="20"/>
          <w:szCs w:val="20"/>
          <w:lang w:val="tr-TR"/>
        </w:rPr>
        <w:t>, kilise ile yaşadığı sorunları aşabilme adına “çift doğruluk”</w:t>
      </w:r>
      <w:r w:rsidRPr="006A0B89">
        <w:rPr>
          <w:rFonts w:ascii="Times New Roman" w:hAnsi="Times New Roman" w:cs="Times New Roman"/>
          <w:i/>
          <w:sz w:val="20"/>
          <w:szCs w:val="20"/>
          <w:lang w:val="tr-TR"/>
        </w:rPr>
        <w:t xml:space="preserve"> </w:t>
      </w:r>
      <w:r w:rsidRPr="006A0B89">
        <w:rPr>
          <w:rFonts w:ascii="Times New Roman" w:hAnsi="Times New Roman" w:cs="Times New Roman"/>
          <w:sz w:val="20"/>
          <w:szCs w:val="20"/>
          <w:lang w:val="tr-TR"/>
        </w:rPr>
        <w:t>kavramını gündeme getirir. Ona göre felsefe açısından doğru olan bir düşünce, teoloji açısından yanlış olabilir. İkisi ayrı ayrı alanlara denk geldiği için, dindar bir insanın kabul ettiğini, felsefeci (rasyonalist) yanlış olarak düşünebilir. Kilise, bu “çift doğruluk” görüşünü kabul etmemesine rağmen onun tutumunda bir değişim olmamıştır</w:t>
      </w:r>
      <w:r w:rsidR="00616771" w:rsidRPr="006A0B89">
        <w:rPr>
          <w:rFonts w:ascii="Times New Roman" w:hAnsi="Times New Roman" w:cs="Times New Roman"/>
          <w:sz w:val="20"/>
          <w:szCs w:val="20"/>
          <w:lang w:val="tr-TR"/>
        </w:rPr>
        <w:t xml:space="preserve"> (</w:t>
      </w:r>
      <w:proofErr w:type="spellStart"/>
      <w:r w:rsidR="00616771" w:rsidRPr="006A0B89">
        <w:rPr>
          <w:rFonts w:ascii="Times New Roman" w:hAnsi="Times New Roman" w:cs="Times New Roman"/>
          <w:sz w:val="20"/>
          <w:szCs w:val="20"/>
          <w:lang w:val="tr-TR"/>
        </w:rPr>
        <w:t>Aster</w:t>
      </w:r>
      <w:proofErr w:type="spellEnd"/>
      <w:r w:rsidR="00616771" w:rsidRPr="006A0B89">
        <w:rPr>
          <w:rFonts w:ascii="Times New Roman" w:hAnsi="Times New Roman" w:cs="Times New Roman"/>
          <w:sz w:val="20"/>
          <w:szCs w:val="20"/>
          <w:lang w:val="tr-TR"/>
        </w:rPr>
        <w:t>, 2015: 292)</w:t>
      </w:r>
      <w:r w:rsidRPr="006A0B89">
        <w:rPr>
          <w:rFonts w:ascii="Times New Roman" w:hAnsi="Times New Roman" w:cs="Times New Roman"/>
          <w:sz w:val="20"/>
          <w:szCs w:val="20"/>
          <w:lang w:val="tr-TR"/>
        </w:rPr>
        <w:t>.</w:t>
      </w:r>
    </w:p>
    <w:p w:rsidR="001D062F" w:rsidRPr="006A0B89" w:rsidRDefault="001D062F" w:rsidP="006A0B89">
      <w:pPr>
        <w:spacing w:after="120"/>
        <w:ind w:firstLine="567"/>
        <w:jc w:val="both"/>
        <w:rPr>
          <w:rFonts w:ascii="Times New Roman" w:hAnsi="Times New Roman" w:cs="Times New Roman"/>
          <w:sz w:val="20"/>
          <w:szCs w:val="20"/>
          <w:lang w:val="tr-TR"/>
        </w:rPr>
      </w:pPr>
      <w:proofErr w:type="spellStart"/>
      <w:r w:rsidRPr="006A0B89">
        <w:rPr>
          <w:rFonts w:ascii="Times New Roman" w:hAnsi="Times New Roman" w:cs="Times New Roman"/>
          <w:sz w:val="20"/>
          <w:szCs w:val="20"/>
          <w:lang w:val="tr-TR"/>
        </w:rPr>
        <w:t>Siger</w:t>
      </w:r>
      <w:proofErr w:type="spellEnd"/>
      <w:r w:rsidRPr="006A0B89">
        <w:rPr>
          <w:rFonts w:ascii="Times New Roman" w:hAnsi="Times New Roman" w:cs="Times New Roman"/>
          <w:sz w:val="20"/>
          <w:szCs w:val="20"/>
          <w:lang w:val="tr-TR"/>
        </w:rPr>
        <w:t xml:space="preserve">, filozofların yorumlarını aktarırken şu özeti çıkarır: varlık bakımından maddeden ayrı olan doğa, maddenin artmasına bağlı olarak çoğalmaz. Düşünen </w:t>
      </w:r>
      <w:proofErr w:type="spellStart"/>
      <w:r w:rsidRPr="006A0B89">
        <w:rPr>
          <w:rFonts w:ascii="Times New Roman" w:hAnsi="Times New Roman" w:cs="Times New Roman"/>
          <w:sz w:val="20"/>
          <w:szCs w:val="20"/>
          <w:lang w:val="tr-TR"/>
        </w:rPr>
        <w:t>nefs</w:t>
      </w:r>
      <w:proofErr w:type="spellEnd"/>
      <w:r w:rsidRPr="006A0B89">
        <w:rPr>
          <w:rFonts w:ascii="Times New Roman" w:hAnsi="Times New Roman" w:cs="Times New Roman"/>
          <w:sz w:val="20"/>
          <w:szCs w:val="20"/>
          <w:lang w:val="tr-TR"/>
        </w:rPr>
        <w:t xml:space="preserve">, Aristoteles’in üzerinde durduğu şekliyle, maddenin dışında bir doğaya sahip olduğu için artmada veya azalmada etkili olmamalıdır. O halde ne tür bir akıl yürütmeyle bu durum izah edilebilir? Dönemin koşullarından yararlanarak Aristoteles’in mantığı bağlamında bu soruya cevap arayan </w:t>
      </w:r>
      <w:proofErr w:type="spellStart"/>
      <w:r w:rsidRPr="006A0B89">
        <w:rPr>
          <w:rFonts w:ascii="Times New Roman" w:hAnsi="Times New Roman" w:cs="Times New Roman"/>
          <w:sz w:val="20"/>
          <w:szCs w:val="20"/>
          <w:lang w:val="tr-TR"/>
        </w:rPr>
        <w:t>Siger</w:t>
      </w:r>
      <w:proofErr w:type="spellEnd"/>
      <w:r w:rsidRPr="006A0B89">
        <w:rPr>
          <w:rFonts w:ascii="Times New Roman" w:hAnsi="Times New Roman" w:cs="Times New Roman"/>
          <w:sz w:val="20"/>
          <w:szCs w:val="20"/>
          <w:lang w:val="tr-TR"/>
        </w:rPr>
        <w:t xml:space="preserve">, madde-form ilişkisine dayalı olarak formun birliğinin, aklın birliğine yön vermesi gerektiğini iddia eder. Bu çözümle beraber insanı tür bakımından farklı kılan şeyin ne olduğu sorgulanmalıdır. Çünkü insanı bir at türünden ayırt eden şey önemlidir. Aklın birliğine yükselmeyi sağlayan form birliği türsel bir ayrım için gereklidir. Formun türsel olarak ayrım sunması pek de sorunsal değildir ancak aynı tür içerisinde bulunan dolayısıyla aynı forma sahip tekil bireyler, birlikten ziyade çok fazla çeşitlilik gösterirler. Bu durumda birliğin içerisinde yer alan çokluğun izah edilmesi gerekir ve sorunsal olarak kalan da budur. Varlığın gerçekleşme koşulu formdur ve form bir ise formun taşıyıcı olan türlerinin çeşitlilik göstermemesi gerekir. İki ayrı tekil bireyin özdeş olmadığı bilinir çünkü deneyimden kaynaklanmaktadır. Bu durumda tekil bireyler sayısal olarak artıp çoğalırken aynı şekilde ontik </w:t>
      </w:r>
      <w:proofErr w:type="spellStart"/>
      <w:r w:rsidRPr="006A0B89">
        <w:rPr>
          <w:rFonts w:ascii="Times New Roman" w:hAnsi="Times New Roman" w:cs="Times New Roman"/>
          <w:sz w:val="20"/>
          <w:szCs w:val="20"/>
          <w:lang w:val="tr-TR"/>
        </w:rPr>
        <w:t>açıdanda</w:t>
      </w:r>
      <w:proofErr w:type="spellEnd"/>
      <w:r w:rsidRPr="006A0B89">
        <w:rPr>
          <w:rFonts w:ascii="Times New Roman" w:hAnsi="Times New Roman" w:cs="Times New Roman"/>
          <w:sz w:val="20"/>
          <w:szCs w:val="20"/>
          <w:lang w:val="tr-TR"/>
        </w:rPr>
        <w:t xml:space="preserve"> aynı değildirler. </w:t>
      </w:r>
      <w:proofErr w:type="spellStart"/>
      <w:r w:rsidRPr="006A0B89">
        <w:rPr>
          <w:rFonts w:ascii="Times New Roman" w:hAnsi="Times New Roman" w:cs="Times New Roman"/>
          <w:sz w:val="20"/>
          <w:szCs w:val="20"/>
          <w:lang w:val="tr-TR"/>
        </w:rPr>
        <w:t>Siger’in</w:t>
      </w:r>
      <w:proofErr w:type="spellEnd"/>
      <w:r w:rsidRPr="006A0B89">
        <w:rPr>
          <w:rFonts w:ascii="Times New Roman" w:hAnsi="Times New Roman" w:cs="Times New Roman"/>
          <w:sz w:val="20"/>
          <w:szCs w:val="20"/>
          <w:lang w:val="tr-TR"/>
        </w:rPr>
        <w:t xml:space="preserve"> bu durum karşısındaki cevabı; bir tür içerisinde özdeş olmayan tekillerin artıp çoğalması veya aynı türün tekillerinde özelleşen farklılıkların izah edilmesi form üzerinde değil maddeden kaynaklandığı şeklindedir</w:t>
      </w:r>
      <w:r w:rsidR="00616771" w:rsidRPr="006A0B89">
        <w:rPr>
          <w:rFonts w:ascii="Times New Roman" w:hAnsi="Times New Roman" w:cs="Times New Roman"/>
          <w:sz w:val="20"/>
          <w:szCs w:val="20"/>
          <w:lang w:val="tr-TR"/>
        </w:rPr>
        <w:t xml:space="preserve"> (Dönmez, 2009: 179)</w:t>
      </w:r>
      <w:r w:rsidRPr="006A0B89">
        <w:rPr>
          <w:rFonts w:ascii="Times New Roman" w:hAnsi="Times New Roman" w:cs="Times New Roman"/>
          <w:sz w:val="20"/>
          <w:szCs w:val="20"/>
          <w:lang w:val="tr-TR"/>
        </w:rPr>
        <w:t>.</w:t>
      </w:r>
      <w:r w:rsidRPr="006A0B89">
        <w:rPr>
          <w:rStyle w:val="DipnotBavurusu"/>
          <w:rFonts w:ascii="Times New Roman" w:hAnsi="Times New Roman" w:cs="Times New Roman"/>
          <w:sz w:val="20"/>
          <w:szCs w:val="20"/>
          <w:lang w:val="tr-TR"/>
        </w:rPr>
        <w:t xml:space="preserve"> </w:t>
      </w:r>
    </w:p>
    <w:p w:rsidR="001D062F" w:rsidRPr="006A0B89" w:rsidRDefault="001D062F" w:rsidP="006A0B89">
      <w:pPr>
        <w:spacing w:after="120"/>
        <w:ind w:firstLine="567"/>
        <w:jc w:val="both"/>
        <w:rPr>
          <w:rFonts w:ascii="Times New Roman" w:hAnsi="Times New Roman" w:cs="Times New Roman"/>
          <w:sz w:val="20"/>
          <w:szCs w:val="20"/>
          <w:lang w:val="tr-TR"/>
        </w:rPr>
      </w:pPr>
      <w:proofErr w:type="spellStart"/>
      <w:r w:rsidRPr="006A0B89">
        <w:rPr>
          <w:rFonts w:ascii="Times New Roman" w:hAnsi="Times New Roman" w:cs="Times New Roman"/>
          <w:sz w:val="20"/>
          <w:szCs w:val="20"/>
          <w:lang w:val="tr-TR"/>
        </w:rPr>
        <w:t>Siger</w:t>
      </w:r>
      <w:proofErr w:type="spellEnd"/>
      <w:r w:rsidRPr="006A0B89">
        <w:rPr>
          <w:rFonts w:ascii="Times New Roman" w:hAnsi="Times New Roman" w:cs="Times New Roman"/>
          <w:sz w:val="20"/>
          <w:szCs w:val="20"/>
          <w:lang w:val="tr-TR"/>
        </w:rPr>
        <w:t xml:space="preserve"> tekil çokluğun, formun birliğini etkilemeyeceği görüşünü renkler üzerinden örneklendirerek görüşünü güçlendirmek ister. Bir rengin parçalara bölünmesi renkli tekil bir varlığın parçalanması olmadığını, rengin sürekli bir nicelik olduğunu belirtir. Mesela beyaz bir şeyin parçalara bölünmesi, beyazlığın parçalanarak her bir parçaya ayrılması değildir çünkü tek ve bütün halinde bulunan beyazlık formu tür içerisindeki tüm tekillerde bilfiil olarak bulunur. Sürekli olarak türde </w:t>
      </w:r>
      <w:proofErr w:type="spellStart"/>
      <w:r w:rsidRPr="006A0B89">
        <w:rPr>
          <w:rFonts w:ascii="Times New Roman" w:hAnsi="Times New Roman" w:cs="Times New Roman"/>
          <w:sz w:val="20"/>
          <w:szCs w:val="20"/>
          <w:lang w:val="tr-TR"/>
        </w:rPr>
        <w:t>varolan</w:t>
      </w:r>
      <w:proofErr w:type="spellEnd"/>
      <w:r w:rsidRPr="006A0B89">
        <w:rPr>
          <w:rFonts w:ascii="Times New Roman" w:hAnsi="Times New Roman" w:cs="Times New Roman"/>
          <w:sz w:val="20"/>
          <w:szCs w:val="20"/>
          <w:lang w:val="tr-TR"/>
        </w:rPr>
        <w:t xml:space="preserve"> formun olmaması halinde, bir şeyin birkaç beyaz şeye bölünerek </w:t>
      </w:r>
      <w:r w:rsidRPr="006A0B89">
        <w:rPr>
          <w:rFonts w:ascii="Times New Roman" w:hAnsi="Times New Roman" w:cs="Times New Roman"/>
          <w:sz w:val="20"/>
          <w:szCs w:val="20"/>
          <w:lang w:val="tr-TR"/>
        </w:rPr>
        <w:lastRenderedPageBreak/>
        <w:t>çoğalması mümkün olmaz</w:t>
      </w:r>
      <w:r w:rsidR="00616771" w:rsidRPr="006A0B89">
        <w:rPr>
          <w:rFonts w:ascii="Times New Roman" w:hAnsi="Times New Roman" w:cs="Times New Roman"/>
          <w:sz w:val="20"/>
          <w:szCs w:val="20"/>
          <w:lang w:val="tr-TR"/>
        </w:rPr>
        <w:t xml:space="preserve"> (Dönmez, 2009: 181)</w:t>
      </w:r>
      <w:r w:rsidRPr="006A0B89">
        <w:rPr>
          <w:rFonts w:ascii="Times New Roman" w:hAnsi="Times New Roman" w:cs="Times New Roman"/>
          <w:sz w:val="20"/>
          <w:szCs w:val="20"/>
          <w:lang w:val="tr-TR"/>
        </w:rPr>
        <w:t xml:space="preserve">. Öyleyse bölünen, form beyazlık değil beyazlıkla nitelenendir. Aristoteles’in ünlü eseri </w:t>
      </w:r>
      <w:proofErr w:type="spellStart"/>
      <w:r w:rsidRPr="006A0B89">
        <w:rPr>
          <w:rFonts w:ascii="Times New Roman" w:hAnsi="Times New Roman" w:cs="Times New Roman"/>
          <w:i/>
          <w:sz w:val="20"/>
          <w:szCs w:val="20"/>
          <w:lang w:val="tr-TR"/>
        </w:rPr>
        <w:t>Metafizik</w:t>
      </w:r>
      <w:r w:rsidRPr="006A0B89">
        <w:rPr>
          <w:rFonts w:ascii="Times New Roman" w:hAnsi="Times New Roman" w:cs="Times New Roman"/>
          <w:sz w:val="20"/>
          <w:szCs w:val="20"/>
          <w:lang w:val="tr-TR"/>
        </w:rPr>
        <w:t>’in</w:t>
      </w:r>
      <w:proofErr w:type="spellEnd"/>
      <w:r w:rsidRPr="006A0B89">
        <w:rPr>
          <w:rFonts w:ascii="Times New Roman" w:hAnsi="Times New Roman" w:cs="Times New Roman"/>
          <w:sz w:val="20"/>
          <w:szCs w:val="20"/>
          <w:lang w:val="tr-TR"/>
        </w:rPr>
        <w:t xml:space="preserve"> V. kitabında bütün maddesi bunun destekleyicisidir. “Bir varlıkların çokluğunu -bu varlıklardan her birinin yüklemi olmasından ötürü- içine alması bakımında tümeldir ve onların tümü, her birinin bir birim olması anlamında </w:t>
      </w:r>
      <w:proofErr w:type="gramStart"/>
      <w:r w:rsidRPr="006A0B89">
        <w:rPr>
          <w:rFonts w:ascii="Times New Roman" w:hAnsi="Times New Roman" w:cs="Times New Roman"/>
          <w:sz w:val="20"/>
          <w:szCs w:val="20"/>
          <w:lang w:val="tr-TR"/>
        </w:rPr>
        <w:t>tekildirler”</w:t>
      </w:r>
      <w:r w:rsidR="006A0B89" w:rsidRPr="006A0B89">
        <w:rPr>
          <w:rFonts w:ascii="Times New Roman" w:hAnsi="Times New Roman" w:cs="Times New Roman"/>
          <w:sz w:val="20"/>
          <w:szCs w:val="20"/>
          <w:lang w:val="tr-TR"/>
        </w:rPr>
        <w:t>(</w:t>
      </w:r>
      <w:proofErr w:type="gramEnd"/>
      <w:r w:rsidR="006A0B89" w:rsidRPr="006A0B89">
        <w:rPr>
          <w:rFonts w:ascii="Times New Roman" w:hAnsi="Times New Roman" w:cs="Times New Roman"/>
          <w:sz w:val="20"/>
          <w:szCs w:val="20"/>
          <w:lang w:val="tr-TR"/>
        </w:rPr>
        <w:t>Aristoteles, 2012: 283).</w:t>
      </w:r>
      <w:r w:rsidRPr="006A0B89">
        <w:rPr>
          <w:rFonts w:ascii="Times New Roman" w:hAnsi="Times New Roman" w:cs="Times New Roman"/>
          <w:sz w:val="20"/>
          <w:szCs w:val="20"/>
          <w:lang w:val="tr-TR"/>
        </w:rPr>
        <w:t xml:space="preserve"> Diğer taraftan bölünmenin olması halinde birden çok hareket ettiricinin de olması söz konusudur. Bu durum </w:t>
      </w:r>
      <w:proofErr w:type="spellStart"/>
      <w:r w:rsidRPr="006A0B89">
        <w:rPr>
          <w:rFonts w:ascii="Times New Roman" w:hAnsi="Times New Roman" w:cs="Times New Roman"/>
          <w:i/>
          <w:sz w:val="20"/>
          <w:szCs w:val="20"/>
          <w:lang w:val="tr-TR"/>
        </w:rPr>
        <w:t>Metafizik</w:t>
      </w:r>
      <w:r w:rsidRPr="006A0B89">
        <w:rPr>
          <w:rFonts w:ascii="Times New Roman" w:hAnsi="Times New Roman" w:cs="Times New Roman"/>
          <w:sz w:val="20"/>
          <w:szCs w:val="20"/>
          <w:lang w:val="tr-TR"/>
        </w:rPr>
        <w:t>’in</w:t>
      </w:r>
      <w:proofErr w:type="spellEnd"/>
      <w:r w:rsidRPr="006A0B89">
        <w:rPr>
          <w:rFonts w:ascii="Times New Roman" w:hAnsi="Times New Roman" w:cs="Times New Roman"/>
          <w:sz w:val="20"/>
          <w:szCs w:val="20"/>
          <w:lang w:val="tr-TR"/>
        </w:rPr>
        <w:t xml:space="preserve"> XII. kitabında: “bir tür sayıca azalıp çoğalabilseydi, her biri için ayrı bir ilk hareket ettirici olurdu.” diye ifade edilir</w:t>
      </w:r>
      <w:r w:rsidR="006A0B89" w:rsidRPr="006A0B89">
        <w:rPr>
          <w:rFonts w:ascii="Times New Roman" w:hAnsi="Times New Roman" w:cs="Times New Roman"/>
          <w:sz w:val="20"/>
          <w:szCs w:val="20"/>
          <w:lang w:val="tr-TR"/>
        </w:rPr>
        <w:t xml:space="preserve"> (Aristoteles, 2012: 484)</w:t>
      </w:r>
      <w:r w:rsidRPr="006A0B89">
        <w:rPr>
          <w:rFonts w:ascii="Times New Roman" w:hAnsi="Times New Roman" w:cs="Times New Roman"/>
          <w:sz w:val="20"/>
          <w:szCs w:val="20"/>
          <w:lang w:val="tr-TR"/>
        </w:rPr>
        <w:t xml:space="preserve">. Bu bağlamda </w:t>
      </w:r>
      <w:proofErr w:type="spellStart"/>
      <w:r w:rsidRPr="006A0B89">
        <w:rPr>
          <w:rFonts w:ascii="Times New Roman" w:hAnsi="Times New Roman" w:cs="Times New Roman"/>
          <w:sz w:val="20"/>
          <w:szCs w:val="20"/>
          <w:lang w:val="tr-TR"/>
        </w:rPr>
        <w:t>Siger’in</w:t>
      </w:r>
      <w:proofErr w:type="spellEnd"/>
      <w:r w:rsidRPr="006A0B89">
        <w:rPr>
          <w:rFonts w:ascii="Times New Roman" w:hAnsi="Times New Roman" w:cs="Times New Roman"/>
          <w:sz w:val="20"/>
          <w:szCs w:val="20"/>
          <w:lang w:val="tr-TR"/>
        </w:rPr>
        <w:t xml:space="preserve"> görüşü kilise tarafından resmen yasaklanır. Bu yasaklamayla birlikte Aristoteles’in tekrardan gün yüzüne çıkmasını sağlayan </w:t>
      </w:r>
      <w:proofErr w:type="spellStart"/>
      <w:r w:rsidRPr="006A0B89">
        <w:rPr>
          <w:rFonts w:ascii="Times New Roman" w:hAnsi="Times New Roman" w:cs="Times New Roman"/>
          <w:sz w:val="20"/>
          <w:szCs w:val="20"/>
          <w:lang w:val="tr-TR"/>
        </w:rPr>
        <w:t>İbn</w:t>
      </w:r>
      <w:proofErr w:type="spellEnd"/>
      <w:r w:rsidRPr="006A0B89">
        <w:rPr>
          <w:rFonts w:ascii="Times New Roman" w:hAnsi="Times New Roman" w:cs="Times New Roman"/>
          <w:sz w:val="20"/>
          <w:szCs w:val="20"/>
          <w:lang w:val="tr-TR"/>
        </w:rPr>
        <w:t xml:space="preserve"> </w:t>
      </w:r>
      <w:proofErr w:type="spellStart"/>
      <w:r w:rsidRPr="006A0B89">
        <w:rPr>
          <w:rFonts w:ascii="Times New Roman" w:hAnsi="Times New Roman" w:cs="Times New Roman"/>
          <w:sz w:val="20"/>
          <w:szCs w:val="20"/>
          <w:lang w:val="tr-TR"/>
        </w:rPr>
        <w:t>Rüşdcülüğün</w:t>
      </w:r>
      <w:proofErr w:type="spellEnd"/>
      <w:r w:rsidRPr="006A0B89">
        <w:rPr>
          <w:rFonts w:ascii="Times New Roman" w:hAnsi="Times New Roman" w:cs="Times New Roman"/>
          <w:sz w:val="20"/>
          <w:szCs w:val="20"/>
          <w:lang w:val="tr-TR"/>
        </w:rPr>
        <w:t xml:space="preserve"> felsefe tarihi sahnesindeki önemi </w:t>
      </w:r>
      <w:proofErr w:type="gramStart"/>
      <w:r w:rsidRPr="006A0B89">
        <w:rPr>
          <w:rFonts w:ascii="Times New Roman" w:hAnsi="Times New Roman" w:cs="Times New Roman"/>
          <w:sz w:val="20"/>
          <w:szCs w:val="20"/>
          <w:lang w:val="tr-TR"/>
        </w:rPr>
        <w:t>sarsılarak,</w:t>
      </w:r>
      <w:proofErr w:type="gramEnd"/>
      <w:r w:rsidRPr="006A0B89">
        <w:rPr>
          <w:rFonts w:ascii="Times New Roman" w:hAnsi="Times New Roman" w:cs="Times New Roman"/>
          <w:sz w:val="20"/>
          <w:szCs w:val="20"/>
          <w:lang w:val="tr-TR"/>
        </w:rPr>
        <w:t xml:space="preserve"> gerek bu akım gerekse </w:t>
      </w:r>
      <w:proofErr w:type="spellStart"/>
      <w:r w:rsidRPr="006A0B89">
        <w:rPr>
          <w:rFonts w:ascii="Times New Roman" w:hAnsi="Times New Roman" w:cs="Times New Roman"/>
          <w:sz w:val="20"/>
          <w:szCs w:val="20"/>
          <w:lang w:val="tr-TR"/>
        </w:rPr>
        <w:t>Siger</w:t>
      </w:r>
      <w:proofErr w:type="spellEnd"/>
      <w:r w:rsidRPr="006A0B89">
        <w:rPr>
          <w:rFonts w:ascii="Times New Roman" w:hAnsi="Times New Roman" w:cs="Times New Roman"/>
          <w:sz w:val="20"/>
          <w:szCs w:val="20"/>
          <w:lang w:val="tr-TR"/>
        </w:rPr>
        <w:t xml:space="preserve">, </w:t>
      </w:r>
      <w:proofErr w:type="spellStart"/>
      <w:r w:rsidRPr="006A0B89">
        <w:rPr>
          <w:rFonts w:ascii="Times New Roman" w:hAnsi="Times New Roman" w:cs="Times New Roman"/>
          <w:sz w:val="20"/>
          <w:szCs w:val="20"/>
          <w:lang w:val="tr-TR"/>
        </w:rPr>
        <w:t>Aquinalı’nın</w:t>
      </w:r>
      <w:proofErr w:type="spellEnd"/>
      <w:r w:rsidRPr="006A0B89">
        <w:rPr>
          <w:rFonts w:ascii="Times New Roman" w:hAnsi="Times New Roman" w:cs="Times New Roman"/>
          <w:sz w:val="20"/>
          <w:szCs w:val="20"/>
          <w:lang w:val="tr-TR"/>
        </w:rPr>
        <w:t xml:space="preserve"> iddia ettiği gibi ontik bağlamda tekil akılların bir olduğu görüşüyle raflardaki yerini alır. Bu noktada </w:t>
      </w:r>
      <w:proofErr w:type="spellStart"/>
      <w:r w:rsidRPr="006A0B89">
        <w:rPr>
          <w:rFonts w:ascii="Times New Roman" w:hAnsi="Times New Roman" w:cs="Times New Roman"/>
          <w:sz w:val="20"/>
          <w:szCs w:val="20"/>
          <w:lang w:val="tr-TR"/>
        </w:rPr>
        <w:t>Ockhamlı’nın</w:t>
      </w:r>
      <w:proofErr w:type="spellEnd"/>
      <w:r w:rsidRPr="006A0B89">
        <w:rPr>
          <w:rFonts w:ascii="Times New Roman" w:hAnsi="Times New Roman" w:cs="Times New Roman"/>
          <w:sz w:val="20"/>
          <w:szCs w:val="20"/>
          <w:lang w:val="tr-TR"/>
        </w:rPr>
        <w:t xml:space="preserve"> üzerinde durduğu ve olması gereken: ontolojik temelli epistemolojik bir tümel akıl için uygun zemin ortaya çıkarılır.</w:t>
      </w:r>
    </w:p>
    <w:p w:rsidR="001D062F" w:rsidRPr="006A0B89" w:rsidRDefault="001D062F" w:rsidP="006A0B89">
      <w:pPr>
        <w:spacing w:after="120"/>
        <w:ind w:firstLine="567"/>
        <w:jc w:val="both"/>
        <w:rPr>
          <w:rFonts w:ascii="Times New Roman" w:hAnsi="Times New Roman" w:cs="Times New Roman"/>
          <w:sz w:val="20"/>
          <w:szCs w:val="20"/>
        </w:rPr>
      </w:pPr>
      <w:r w:rsidRPr="006A0B89">
        <w:rPr>
          <w:rFonts w:ascii="Times New Roman" w:hAnsi="Times New Roman" w:cs="Times New Roman"/>
          <w:sz w:val="20"/>
          <w:szCs w:val="20"/>
          <w:lang w:val="tr-TR"/>
        </w:rPr>
        <w:t xml:space="preserve">Endülüslü Arap filozofu </w:t>
      </w:r>
      <w:proofErr w:type="spellStart"/>
      <w:r w:rsidRPr="006A0B89">
        <w:rPr>
          <w:rFonts w:ascii="Times New Roman" w:hAnsi="Times New Roman" w:cs="Times New Roman"/>
          <w:sz w:val="20"/>
          <w:szCs w:val="20"/>
          <w:lang w:val="tr-TR"/>
        </w:rPr>
        <w:t>İbn</w:t>
      </w:r>
      <w:proofErr w:type="spellEnd"/>
      <w:r w:rsidRPr="006A0B89">
        <w:rPr>
          <w:rFonts w:ascii="Times New Roman" w:hAnsi="Times New Roman" w:cs="Times New Roman"/>
          <w:sz w:val="20"/>
          <w:szCs w:val="20"/>
          <w:lang w:val="tr-TR"/>
        </w:rPr>
        <w:t xml:space="preserve"> </w:t>
      </w:r>
      <w:proofErr w:type="spellStart"/>
      <w:r w:rsidRPr="006A0B89">
        <w:rPr>
          <w:rFonts w:ascii="Times New Roman" w:hAnsi="Times New Roman" w:cs="Times New Roman"/>
          <w:sz w:val="20"/>
          <w:szCs w:val="20"/>
          <w:lang w:val="tr-TR"/>
        </w:rPr>
        <w:t>Bacce</w:t>
      </w:r>
      <w:proofErr w:type="spellEnd"/>
      <w:r w:rsidRPr="006A0B89">
        <w:rPr>
          <w:rFonts w:ascii="Times New Roman" w:hAnsi="Times New Roman" w:cs="Times New Roman"/>
          <w:sz w:val="20"/>
          <w:szCs w:val="20"/>
          <w:lang w:val="tr-TR"/>
        </w:rPr>
        <w:t xml:space="preserve">, yeterince sistemli ve tutarlı olmasa da ara çizgileriyle Aristotelesçi geleneği izler. </w:t>
      </w:r>
      <w:proofErr w:type="spellStart"/>
      <w:r w:rsidRPr="006A0B89">
        <w:rPr>
          <w:rFonts w:ascii="Times New Roman" w:hAnsi="Times New Roman" w:cs="Times New Roman"/>
          <w:sz w:val="20"/>
          <w:szCs w:val="20"/>
          <w:lang w:val="tr-TR"/>
        </w:rPr>
        <w:t>Ockhamlı’nın</w:t>
      </w:r>
      <w:proofErr w:type="spellEnd"/>
      <w:r w:rsidRPr="006A0B89">
        <w:rPr>
          <w:rFonts w:ascii="Times New Roman" w:hAnsi="Times New Roman" w:cs="Times New Roman"/>
          <w:sz w:val="20"/>
          <w:szCs w:val="20"/>
          <w:lang w:val="tr-TR"/>
        </w:rPr>
        <w:t xml:space="preserve"> bilgi sürecinin elde edilmesi aşamasında, tekil nesneler üzerinden bilgiye ulaşması bazı noktalarda benzerlik gösterir: Hayal gücü insanı diğer varlıklardan farklı kılan akıl ile son bulur ve onun hizmetine girer. Bu yeti sayesinde insan, iyiyi kötüden, yararlıyı zararlıdan, doğruyu yanlıştan ayırır. Ayırma işlemi başlamadan önce “kuvve halinde akıl”, her türlü bilgiden yoksun olduğu için bu şekilde tanımlanır</w:t>
      </w:r>
      <w:r w:rsidR="006A0B89" w:rsidRPr="006A0B89">
        <w:rPr>
          <w:rFonts w:ascii="Times New Roman" w:hAnsi="Times New Roman" w:cs="Times New Roman"/>
          <w:sz w:val="20"/>
          <w:szCs w:val="20"/>
          <w:lang w:val="tr-TR"/>
        </w:rPr>
        <w:t xml:space="preserve"> (Dağ &amp; Aydın, 2017: 345)</w:t>
      </w:r>
      <w:r w:rsidRPr="006A0B89">
        <w:rPr>
          <w:rFonts w:ascii="Times New Roman" w:hAnsi="Times New Roman" w:cs="Times New Roman"/>
          <w:sz w:val="20"/>
          <w:szCs w:val="20"/>
          <w:lang w:val="tr-TR"/>
        </w:rPr>
        <w:t xml:space="preserve">. Hayal gücü, kuvve halindeki akıl sayesinde bilgi elde etme sürecinde ona yardımcı olur. </w:t>
      </w:r>
      <w:proofErr w:type="spellStart"/>
      <w:r w:rsidRPr="006A0B89">
        <w:rPr>
          <w:rFonts w:ascii="Times New Roman" w:hAnsi="Times New Roman" w:cs="Times New Roman"/>
          <w:sz w:val="20"/>
          <w:szCs w:val="20"/>
          <w:lang w:val="tr-TR"/>
        </w:rPr>
        <w:t>İbn</w:t>
      </w:r>
      <w:proofErr w:type="spellEnd"/>
      <w:r w:rsidRPr="006A0B89">
        <w:rPr>
          <w:rFonts w:ascii="Times New Roman" w:hAnsi="Times New Roman" w:cs="Times New Roman"/>
          <w:sz w:val="20"/>
          <w:szCs w:val="20"/>
          <w:lang w:val="tr-TR"/>
        </w:rPr>
        <w:t xml:space="preserve"> </w:t>
      </w:r>
      <w:proofErr w:type="spellStart"/>
      <w:r w:rsidRPr="006A0B89">
        <w:rPr>
          <w:rFonts w:ascii="Times New Roman" w:hAnsi="Times New Roman" w:cs="Times New Roman"/>
          <w:sz w:val="20"/>
          <w:szCs w:val="20"/>
          <w:lang w:val="tr-TR"/>
        </w:rPr>
        <w:t>Bacce</w:t>
      </w:r>
      <w:proofErr w:type="spellEnd"/>
      <w:r w:rsidRPr="006A0B89">
        <w:rPr>
          <w:rFonts w:ascii="Times New Roman" w:hAnsi="Times New Roman" w:cs="Times New Roman"/>
          <w:sz w:val="20"/>
          <w:szCs w:val="20"/>
          <w:lang w:val="tr-TR"/>
        </w:rPr>
        <w:t xml:space="preserve">, bu açıklama düzleminde duyusal, hayali ve akli olmak üzere üç tür idrakten bahseder: İlk ikisi tekillere, sonuncusu ise tümellerin kavranmasına yöneliktir. O halde, bilgi bir soyutlama işlemi olduğuna göre, en üst düzey soyutlamaya ulaşan akli idrak ile gerçek bilgiye ulaşılır. </w:t>
      </w:r>
      <w:proofErr w:type="spellStart"/>
      <w:r w:rsidRPr="006A0B89">
        <w:rPr>
          <w:rFonts w:ascii="Times New Roman" w:hAnsi="Times New Roman" w:cs="Times New Roman"/>
          <w:sz w:val="20"/>
          <w:szCs w:val="20"/>
          <w:lang w:val="tr-TR"/>
        </w:rPr>
        <w:t>İbn</w:t>
      </w:r>
      <w:proofErr w:type="spellEnd"/>
      <w:r w:rsidRPr="006A0B89">
        <w:rPr>
          <w:rFonts w:ascii="Times New Roman" w:hAnsi="Times New Roman" w:cs="Times New Roman"/>
          <w:sz w:val="20"/>
          <w:szCs w:val="20"/>
          <w:lang w:val="tr-TR"/>
        </w:rPr>
        <w:t xml:space="preserve"> </w:t>
      </w:r>
      <w:proofErr w:type="spellStart"/>
      <w:r w:rsidRPr="006A0B89">
        <w:rPr>
          <w:rFonts w:ascii="Times New Roman" w:hAnsi="Times New Roman" w:cs="Times New Roman"/>
          <w:sz w:val="20"/>
          <w:szCs w:val="20"/>
          <w:lang w:val="tr-TR"/>
        </w:rPr>
        <w:t>Bacce’ye</w:t>
      </w:r>
      <w:proofErr w:type="spellEnd"/>
      <w:r w:rsidRPr="006A0B89">
        <w:rPr>
          <w:rFonts w:ascii="Times New Roman" w:hAnsi="Times New Roman" w:cs="Times New Roman"/>
          <w:sz w:val="20"/>
          <w:szCs w:val="20"/>
          <w:lang w:val="tr-TR"/>
        </w:rPr>
        <w:t xml:space="preserve"> göre biz, hayal gücü sayesinde zaman, </w:t>
      </w:r>
      <w:proofErr w:type="gramStart"/>
      <w:r w:rsidRPr="006A0B89">
        <w:rPr>
          <w:rFonts w:ascii="Times New Roman" w:hAnsi="Times New Roman" w:cs="Times New Roman"/>
          <w:sz w:val="20"/>
          <w:szCs w:val="20"/>
          <w:lang w:val="tr-TR"/>
        </w:rPr>
        <w:t>mekan</w:t>
      </w:r>
      <w:proofErr w:type="gramEnd"/>
      <w:r w:rsidRPr="006A0B89">
        <w:rPr>
          <w:rFonts w:ascii="Times New Roman" w:hAnsi="Times New Roman" w:cs="Times New Roman"/>
          <w:sz w:val="20"/>
          <w:szCs w:val="20"/>
          <w:lang w:val="tr-TR"/>
        </w:rPr>
        <w:t>, nitelik, nicelik gibi birtakım maddi ilişkilerin etkisinde kalan tekil nesnelerin bilgisine ulaşırız. Akli yeti bu bilgiler sayesinde tümel kavramların bilgisini elde eder</w:t>
      </w:r>
      <w:r w:rsidR="006A0B89" w:rsidRPr="006A0B89">
        <w:rPr>
          <w:rFonts w:ascii="Times New Roman" w:hAnsi="Times New Roman" w:cs="Times New Roman"/>
          <w:sz w:val="20"/>
          <w:szCs w:val="20"/>
          <w:lang w:val="tr-TR"/>
        </w:rPr>
        <w:t xml:space="preserve"> (Dağ &amp; Aydın, 2017: 345)</w:t>
      </w:r>
      <w:r w:rsidRPr="006A0B89">
        <w:rPr>
          <w:rFonts w:ascii="Times New Roman" w:hAnsi="Times New Roman" w:cs="Times New Roman"/>
          <w:sz w:val="20"/>
          <w:szCs w:val="20"/>
          <w:lang w:val="tr-TR"/>
        </w:rPr>
        <w:t xml:space="preserve">. </w:t>
      </w:r>
      <w:proofErr w:type="spellStart"/>
      <w:r w:rsidRPr="006A0B89">
        <w:rPr>
          <w:rFonts w:ascii="Times New Roman" w:hAnsi="Times New Roman" w:cs="Times New Roman"/>
          <w:sz w:val="20"/>
          <w:szCs w:val="20"/>
          <w:lang w:val="tr-TR"/>
        </w:rPr>
        <w:t>İbn</w:t>
      </w:r>
      <w:proofErr w:type="spellEnd"/>
      <w:r w:rsidRPr="006A0B89">
        <w:rPr>
          <w:rFonts w:ascii="Times New Roman" w:hAnsi="Times New Roman" w:cs="Times New Roman"/>
          <w:sz w:val="20"/>
          <w:szCs w:val="20"/>
          <w:lang w:val="tr-TR"/>
        </w:rPr>
        <w:t xml:space="preserve"> </w:t>
      </w:r>
      <w:proofErr w:type="spellStart"/>
      <w:r w:rsidRPr="006A0B89">
        <w:rPr>
          <w:rFonts w:ascii="Times New Roman" w:hAnsi="Times New Roman" w:cs="Times New Roman"/>
          <w:sz w:val="20"/>
          <w:szCs w:val="20"/>
          <w:lang w:val="tr-TR"/>
        </w:rPr>
        <w:t>Bacce’nin</w:t>
      </w:r>
      <w:proofErr w:type="spellEnd"/>
      <w:r w:rsidRPr="006A0B89">
        <w:rPr>
          <w:rFonts w:ascii="Times New Roman" w:hAnsi="Times New Roman" w:cs="Times New Roman"/>
          <w:sz w:val="20"/>
          <w:szCs w:val="20"/>
          <w:lang w:val="tr-TR"/>
        </w:rPr>
        <w:t xml:space="preserve"> hayal gücü ile </w:t>
      </w:r>
      <w:proofErr w:type="spellStart"/>
      <w:r w:rsidRPr="006A0B89">
        <w:rPr>
          <w:rFonts w:ascii="Times New Roman" w:hAnsi="Times New Roman" w:cs="Times New Roman"/>
          <w:sz w:val="20"/>
          <w:szCs w:val="20"/>
          <w:lang w:val="tr-TR"/>
        </w:rPr>
        <w:t>Ockhamlı’nın</w:t>
      </w:r>
      <w:proofErr w:type="spellEnd"/>
      <w:r w:rsidRPr="006A0B89">
        <w:rPr>
          <w:rFonts w:ascii="Times New Roman" w:hAnsi="Times New Roman" w:cs="Times New Roman"/>
          <w:sz w:val="20"/>
          <w:szCs w:val="20"/>
          <w:lang w:val="tr-TR"/>
        </w:rPr>
        <w:t xml:space="preserve"> zihinsel süreci, zihni ruhun dışında bir şey görürken, zihinle benzer bir şey oluşması anlamında benzerdir. Böylece üretken bir kapasiteye sahip olarak zihin, gerçek varlıkta kendi dışında bir şey oluşturabilir</w:t>
      </w:r>
      <w:r w:rsidR="006A0B89" w:rsidRPr="006A0B89">
        <w:rPr>
          <w:rFonts w:ascii="Times New Roman" w:hAnsi="Times New Roman" w:cs="Times New Roman"/>
          <w:sz w:val="20"/>
          <w:szCs w:val="20"/>
          <w:lang w:val="tr-TR"/>
        </w:rPr>
        <w:t xml:space="preserve"> (</w:t>
      </w:r>
      <w:proofErr w:type="spellStart"/>
      <w:r w:rsidR="006A0B89" w:rsidRPr="006A0B89">
        <w:rPr>
          <w:rFonts w:ascii="Times New Roman" w:hAnsi="Times New Roman" w:cs="Times New Roman"/>
          <w:sz w:val="20"/>
          <w:szCs w:val="20"/>
          <w:lang w:val="tr-TR"/>
        </w:rPr>
        <w:t>Panaccio</w:t>
      </w:r>
      <w:proofErr w:type="spellEnd"/>
      <w:r w:rsidR="006A0B89" w:rsidRPr="006A0B89">
        <w:rPr>
          <w:rFonts w:ascii="Times New Roman" w:hAnsi="Times New Roman" w:cs="Times New Roman"/>
          <w:sz w:val="20"/>
          <w:szCs w:val="20"/>
          <w:lang w:val="tr-TR"/>
        </w:rPr>
        <w:t>, 1946: 122)</w:t>
      </w:r>
      <w:r w:rsidRPr="006A0B89">
        <w:rPr>
          <w:rFonts w:ascii="Times New Roman" w:hAnsi="Times New Roman" w:cs="Times New Roman"/>
          <w:sz w:val="20"/>
          <w:szCs w:val="20"/>
          <w:lang w:val="tr-TR"/>
        </w:rPr>
        <w:t xml:space="preserve">. </w:t>
      </w:r>
      <w:proofErr w:type="spellStart"/>
      <w:r w:rsidRPr="006A0B89">
        <w:rPr>
          <w:rFonts w:ascii="Times New Roman" w:hAnsi="Times New Roman" w:cs="Times New Roman"/>
          <w:sz w:val="20"/>
          <w:szCs w:val="20"/>
          <w:lang w:val="tr-TR"/>
        </w:rPr>
        <w:t>Ockhamlı’nın</w:t>
      </w:r>
      <w:proofErr w:type="spellEnd"/>
      <w:r w:rsidRPr="006A0B89">
        <w:rPr>
          <w:rFonts w:ascii="Times New Roman" w:hAnsi="Times New Roman" w:cs="Times New Roman"/>
          <w:sz w:val="20"/>
          <w:szCs w:val="20"/>
          <w:lang w:val="tr-TR"/>
        </w:rPr>
        <w:t xml:space="preserve"> bu düşüncelerinin oluşumunda </w:t>
      </w:r>
      <w:proofErr w:type="spellStart"/>
      <w:r w:rsidRPr="006A0B89">
        <w:rPr>
          <w:rFonts w:ascii="Times New Roman" w:hAnsi="Times New Roman" w:cs="Times New Roman"/>
          <w:sz w:val="20"/>
          <w:szCs w:val="20"/>
          <w:lang w:val="tr-TR"/>
        </w:rPr>
        <w:t>Abelardus</w:t>
      </w:r>
      <w:proofErr w:type="spellEnd"/>
      <w:r w:rsidRPr="006A0B89">
        <w:rPr>
          <w:rFonts w:ascii="Times New Roman" w:hAnsi="Times New Roman" w:cs="Times New Roman"/>
          <w:sz w:val="20"/>
          <w:szCs w:val="20"/>
          <w:lang w:val="tr-TR"/>
        </w:rPr>
        <w:t xml:space="preserve"> da etkili olur. Onun mantıkla ilgili çalışmalarında, mantığın şeyleri mi (</w:t>
      </w:r>
      <w:proofErr w:type="spellStart"/>
      <w:r w:rsidRPr="006A0B89">
        <w:rPr>
          <w:rFonts w:ascii="Times New Roman" w:hAnsi="Times New Roman" w:cs="Times New Roman"/>
          <w:sz w:val="20"/>
          <w:szCs w:val="20"/>
          <w:lang w:val="tr-TR"/>
        </w:rPr>
        <w:t>res</w:t>
      </w:r>
      <w:proofErr w:type="spellEnd"/>
      <w:r w:rsidRPr="006A0B89">
        <w:rPr>
          <w:rFonts w:ascii="Times New Roman" w:hAnsi="Times New Roman" w:cs="Times New Roman"/>
          <w:sz w:val="20"/>
          <w:szCs w:val="20"/>
          <w:lang w:val="tr-TR"/>
        </w:rPr>
        <w:t>), yoksa sözcükleri mi (</w:t>
      </w:r>
      <w:proofErr w:type="spellStart"/>
      <w:r w:rsidRPr="006A0B89">
        <w:rPr>
          <w:rFonts w:ascii="Times New Roman" w:hAnsi="Times New Roman" w:cs="Times New Roman"/>
          <w:sz w:val="20"/>
          <w:szCs w:val="20"/>
          <w:lang w:val="tr-TR"/>
        </w:rPr>
        <w:t>voces</w:t>
      </w:r>
      <w:proofErr w:type="spellEnd"/>
      <w:r w:rsidRPr="006A0B89">
        <w:rPr>
          <w:rFonts w:ascii="Times New Roman" w:hAnsi="Times New Roman" w:cs="Times New Roman"/>
          <w:sz w:val="20"/>
          <w:szCs w:val="20"/>
          <w:lang w:val="tr-TR"/>
        </w:rPr>
        <w:t xml:space="preserve">) </w:t>
      </w:r>
      <w:r w:rsidRPr="006A0B89">
        <w:rPr>
          <w:rFonts w:ascii="Times New Roman" w:hAnsi="Times New Roman" w:cs="Times New Roman"/>
          <w:sz w:val="20"/>
          <w:szCs w:val="20"/>
          <w:lang w:val="tr-TR"/>
        </w:rPr>
        <w:lastRenderedPageBreak/>
        <w:t xml:space="preserve">incelediğini düşünmek </w:t>
      </w:r>
      <w:proofErr w:type="spellStart"/>
      <w:r w:rsidRPr="006A0B89">
        <w:rPr>
          <w:rFonts w:ascii="Times New Roman" w:hAnsi="Times New Roman" w:cs="Times New Roman"/>
          <w:sz w:val="20"/>
          <w:szCs w:val="20"/>
          <w:lang w:val="tr-TR"/>
        </w:rPr>
        <w:t>Ockhamlı’nın</w:t>
      </w:r>
      <w:proofErr w:type="spellEnd"/>
      <w:r w:rsidRPr="006A0B89">
        <w:rPr>
          <w:rFonts w:ascii="Times New Roman" w:hAnsi="Times New Roman" w:cs="Times New Roman"/>
          <w:sz w:val="20"/>
          <w:szCs w:val="20"/>
          <w:lang w:val="tr-TR"/>
        </w:rPr>
        <w:t xml:space="preserve"> epistemolojisine katkı sağlar. Tüm yaklaşımının sınırlarını koruyarak metafizik olarak değil, epistemolojik ve mantıksal düzlemde bu sorunları yorumlayan </w:t>
      </w:r>
      <w:proofErr w:type="spellStart"/>
      <w:r w:rsidRPr="006A0B89">
        <w:rPr>
          <w:rFonts w:ascii="Times New Roman" w:hAnsi="Times New Roman" w:cs="Times New Roman"/>
          <w:sz w:val="20"/>
          <w:szCs w:val="20"/>
          <w:lang w:val="tr-TR"/>
        </w:rPr>
        <w:t>Abelardus</w:t>
      </w:r>
      <w:proofErr w:type="spellEnd"/>
      <w:r w:rsidRPr="006A0B89">
        <w:rPr>
          <w:rFonts w:ascii="Times New Roman" w:hAnsi="Times New Roman" w:cs="Times New Roman"/>
          <w:sz w:val="20"/>
          <w:szCs w:val="20"/>
          <w:lang w:val="tr-TR"/>
        </w:rPr>
        <w:t>, maddeye ilişkin konuları, referans ve anlamlandırma soruları olarak inceler. Ona</w:t>
      </w:r>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göre</w:t>
      </w:r>
      <w:proofErr w:type="spellEnd"/>
      <w:r w:rsidRPr="006A0B89">
        <w:rPr>
          <w:rFonts w:ascii="Times New Roman" w:hAnsi="Times New Roman" w:cs="Times New Roman"/>
          <w:sz w:val="20"/>
          <w:szCs w:val="20"/>
        </w:rPr>
        <w:t>;</w:t>
      </w:r>
    </w:p>
    <w:p w:rsidR="001D062F" w:rsidRPr="006A0B89" w:rsidRDefault="001D062F" w:rsidP="006A0B89">
      <w:pPr>
        <w:pStyle w:val="ListeParagraf"/>
        <w:numPr>
          <w:ilvl w:val="0"/>
          <w:numId w:val="1"/>
        </w:numPr>
        <w:ind w:left="1134" w:hanging="425"/>
        <w:jc w:val="both"/>
        <w:rPr>
          <w:rFonts w:ascii="Times New Roman" w:hAnsi="Times New Roman" w:cs="Times New Roman"/>
          <w:sz w:val="20"/>
          <w:szCs w:val="20"/>
        </w:rPr>
      </w:pPr>
      <w:proofErr w:type="spellStart"/>
      <w:r w:rsidRPr="006A0B89">
        <w:rPr>
          <w:rFonts w:ascii="Times New Roman" w:hAnsi="Times New Roman" w:cs="Times New Roman"/>
          <w:sz w:val="20"/>
          <w:szCs w:val="20"/>
        </w:rPr>
        <w:t>Evrenseller</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yerleşik</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yani</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varolan</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şeyleri</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aday</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göstermek</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anlamına</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gelir</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ve</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bu</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nedenle</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tekil</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isimlerden</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sadece</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kendi</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referans</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alanlarında</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farklılık</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gösterir</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Diğer</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bir</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ifade</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ile</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evrenseller</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nitelikler</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anlayışının</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varlıklarıdır</w:t>
      </w:r>
      <w:proofErr w:type="spellEnd"/>
      <w:r w:rsidRPr="006A0B89">
        <w:rPr>
          <w:rFonts w:ascii="Times New Roman" w:hAnsi="Times New Roman" w:cs="Times New Roman"/>
          <w:color w:val="FF0000"/>
          <w:sz w:val="20"/>
          <w:szCs w:val="20"/>
        </w:rPr>
        <w:t xml:space="preserve"> </w:t>
      </w:r>
      <w:proofErr w:type="spellStart"/>
      <w:r w:rsidRPr="006A0B89">
        <w:rPr>
          <w:rFonts w:ascii="Times New Roman" w:hAnsi="Times New Roman" w:cs="Times New Roman"/>
          <w:sz w:val="20"/>
          <w:szCs w:val="20"/>
        </w:rPr>
        <w:t>ve</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kavramlara</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bağlıdırlar</w:t>
      </w:r>
      <w:proofErr w:type="spellEnd"/>
      <w:r w:rsidRPr="006A0B89">
        <w:rPr>
          <w:rFonts w:ascii="Times New Roman" w:hAnsi="Times New Roman" w:cs="Times New Roman"/>
          <w:sz w:val="20"/>
          <w:szCs w:val="20"/>
        </w:rPr>
        <w:t xml:space="preserve">. Bu </w:t>
      </w:r>
      <w:proofErr w:type="spellStart"/>
      <w:r w:rsidRPr="006A0B89">
        <w:rPr>
          <w:rFonts w:ascii="Times New Roman" w:hAnsi="Times New Roman" w:cs="Times New Roman"/>
          <w:sz w:val="20"/>
          <w:szCs w:val="20"/>
        </w:rPr>
        <w:t>yüzden</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sadece</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anlayışta</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bulunurlar</w:t>
      </w:r>
      <w:proofErr w:type="spellEnd"/>
      <w:r w:rsidRPr="006A0B89">
        <w:rPr>
          <w:rFonts w:ascii="Times New Roman" w:hAnsi="Times New Roman" w:cs="Times New Roman"/>
          <w:sz w:val="20"/>
          <w:szCs w:val="20"/>
        </w:rPr>
        <w:t>.</w:t>
      </w:r>
    </w:p>
    <w:p w:rsidR="001D062F" w:rsidRPr="006A0B89" w:rsidRDefault="001D062F" w:rsidP="006A0B89">
      <w:pPr>
        <w:pStyle w:val="ListeParagraf"/>
        <w:numPr>
          <w:ilvl w:val="0"/>
          <w:numId w:val="1"/>
        </w:numPr>
        <w:ind w:left="1134" w:hanging="425"/>
        <w:jc w:val="both"/>
        <w:rPr>
          <w:rFonts w:ascii="Times New Roman" w:hAnsi="Times New Roman" w:cs="Times New Roman"/>
          <w:color w:val="FF0000"/>
          <w:sz w:val="20"/>
          <w:szCs w:val="20"/>
        </w:rPr>
      </w:pPr>
      <w:proofErr w:type="spellStart"/>
      <w:r w:rsidRPr="006A0B89">
        <w:rPr>
          <w:rFonts w:ascii="Times New Roman" w:hAnsi="Times New Roman" w:cs="Times New Roman"/>
          <w:sz w:val="20"/>
          <w:szCs w:val="20"/>
        </w:rPr>
        <w:t>Evrenseller</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zihin</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dışındaki</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şeylere</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karşı</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imtiyazlıdır</w:t>
      </w:r>
      <w:proofErr w:type="spellEnd"/>
      <w:r w:rsidRPr="006A0B89">
        <w:rPr>
          <w:rFonts w:ascii="Times New Roman" w:hAnsi="Times New Roman" w:cs="Times New Roman"/>
          <w:sz w:val="20"/>
          <w:szCs w:val="20"/>
        </w:rPr>
        <w:t xml:space="preserve">. Bu </w:t>
      </w:r>
      <w:proofErr w:type="spellStart"/>
      <w:r w:rsidRPr="006A0B89">
        <w:rPr>
          <w:rFonts w:ascii="Times New Roman" w:hAnsi="Times New Roman" w:cs="Times New Roman"/>
          <w:sz w:val="20"/>
          <w:szCs w:val="20"/>
        </w:rPr>
        <w:t>gibi</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şeyler</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cisimsel</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olduklarından</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cisimsel</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şeyleri</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anlamlandırır</w:t>
      </w:r>
      <w:proofErr w:type="spellEnd"/>
      <w:r w:rsidRPr="006A0B89">
        <w:rPr>
          <w:rFonts w:ascii="Times New Roman" w:hAnsi="Times New Roman" w:cs="Times New Roman"/>
          <w:sz w:val="20"/>
          <w:szCs w:val="20"/>
        </w:rPr>
        <w:t xml:space="preserve">. Buna </w:t>
      </w:r>
      <w:proofErr w:type="spellStart"/>
      <w:r w:rsidRPr="006A0B89">
        <w:rPr>
          <w:rFonts w:ascii="Times New Roman" w:hAnsi="Times New Roman" w:cs="Times New Roman"/>
          <w:sz w:val="20"/>
          <w:szCs w:val="20"/>
        </w:rPr>
        <w:t>karşın</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soyutlamayı</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duyumsamayan</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varlıkların</w:t>
      </w:r>
      <w:proofErr w:type="spellEnd"/>
      <w:r w:rsidRPr="006A0B89">
        <w:rPr>
          <w:rFonts w:ascii="Times New Roman" w:hAnsi="Times New Roman" w:cs="Times New Roman"/>
          <w:sz w:val="20"/>
          <w:szCs w:val="20"/>
        </w:rPr>
        <w:t xml:space="preserve">, hem </w:t>
      </w:r>
      <w:proofErr w:type="spellStart"/>
      <w:r w:rsidRPr="006A0B89">
        <w:rPr>
          <w:rFonts w:ascii="Times New Roman" w:hAnsi="Times New Roman" w:cs="Times New Roman"/>
          <w:sz w:val="20"/>
          <w:szCs w:val="20"/>
        </w:rPr>
        <w:t>kavramsal</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doğalarını</w:t>
      </w:r>
      <w:proofErr w:type="spellEnd"/>
      <w:r w:rsidRPr="006A0B89">
        <w:rPr>
          <w:rFonts w:ascii="Times New Roman" w:hAnsi="Times New Roman" w:cs="Times New Roman"/>
          <w:sz w:val="20"/>
          <w:szCs w:val="20"/>
        </w:rPr>
        <w:t xml:space="preserve"> hem de </w:t>
      </w:r>
      <w:proofErr w:type="spellStart"/>
      <w:r w:rsidRPr="006A0B89">
        <w:rPr>
          <w:rFonts w:ascii="Times New Roman" w:hAnsi="Times New Roman" w:cs="Times New Roman"/>
          <w:sz w:val="20"/>
          <w:szCs w:val="20"/>
        </w:rPr>
        <w:t>kavramsal</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yapılarını</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anlamsız</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kılarlar</w:t>
      </w:r>
      <w:proofErr w:type="spellEnd"/>
      <w:r w:rsidRPr="006A0B89">
        <w:rPr>
          <w:rFonts w:ascii="Times New Roman" w:hAnsi="Times New Roman" w:cs="Times New Roman"/>
          <w:sz w:val="20"/>
          <w:szCs w:val="20"/>
        </w:rPr>
        <w:t>.</w:t>
      </w:r>
    </w:p>
    <w:p w:rsidR="001D062F" w:rsidRPr="006A0B89" w:rsidRDefault="001D062F" w:rsidP="006A0B89">
      <w:pPr>
        <w:pStyle w:val="ListeParagraf"/>
        <w:numPr>
          <w:ilvl w:val="0"/>
          <w:numId w:val="1"/>
        </w:numPr>
        <w:ind w:left="1134" w:hanging="425"/>
        <w:jc w:val="both"/>
        <w:rPr>
          <w:rFonts w:ascii="Times New Roman" w:hAnsi="Times New Roman" w:cs="Times New Roman"/>
          <w:sz w:val="20"/>
          <w:szCs w:val="20"/>
        </w:rPr>
      </w:pPr>
      <w:proofErr w:type="spellStart"/>
      <w:r w:rsidRPr="006A0B89">
        <w:rPr>
          <w:rFonts w:ascii="Times New Roman" w:hAnsi="Times New Roman" w:cs="Times New Roman"/>
          <w:sz w:val="20"/>
          <w:szCs w:val="20"/>
        </w:rPr>
        <w:t>Evrenseller</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varolurlar</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ve</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soyutlama</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sayesinde</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onlar</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anlamlandırılır</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Böylelikle</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mantıklı</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özel</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şeyler</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ve</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dolayısıyla</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mantıklı</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şeylerde</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varolur</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Fakat</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onların</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anladığı</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ölçüde</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mantıklı</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şeylerin</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dışında</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varolan</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dolayısıyla</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önemsiz</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olan</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kavramlardır</w:t>
      </w:r>
      <w:proofErr w:type="spellEnd"/>
      <w:r w:rsidRPr="006A0B89">
        <w:rPr>
          <w:rFonts w:ascii="Times New Roman" w:hAnsi="Times New Roman" w:cs="Times New Roman"/>
          <w:sz w:val="20"/>
          <w:szCs w:val="20"/>
        </w:rPr>
        <w:t>.</w:t>
      </w:r>
    </w:p>
    <w:p w:rsidR="001D062F" w:rsidRPr="006A0B89" w:rsidRDefault="001D062F" w:rsidP="006A0B89">
      <w:pPr>
        <w:pStyle w:val="ListeParagraf"/>
        <w:numPr>
          <w:ilvl w:val="0"/>
          <w:numId w:val="1"/>
        </w:numPr>
        <w:spacing w:after="120"/>
        <w:ind w:left="1134" w:hanging="425"/>
        <w:jc w:val="both"/>
        <w:rPr>
          <w:rFonts w:ascii="Times New Roman" w:hAnsi="Times New Roman" w:cs="Times New Roman"/>
          <w:sz w:val="20"/>
          <w:szCs w:val="20"/>
        </w:rPr>
      </w:pPr>
      <w:proofErr w:type="spellStart"/>
      <w:r w:rsidRPr="006A0B89">
        <w:rPr>
          <w:rFonts w:ascii="Times New Roman" w:hAnsi="Times New Roman" w:cs="Times New Roman"/>
          <w:sz w:val="20"/>
          <w:szCs w:val="20"/>
        </w:rPr>
        <w:t>Sonunda</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evrensel</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değerler</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atıfta</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bulundukları</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şeyler</w:t>
      </w:r>
      <w:proofErr w:type="spellEnd"/>
      <w:r w:rsidRPr="006A0B89">
        <w:rPr>
          <w:rFonts w:ascii="Times New Roman" w:hAnsi="Times New Roman" w:cs="Times New Roman"/>
          <w:sz w:val="20"/>
          <w:szCs w:val="20"/>
        </w:rPr>
        <w:t xml:space="preserve"> yok </w:t>
      </w:r>
      <w:proofErr w:type="spellStart"/>
      <w:r w:rsidRPr="006A0B89">
        <w:rPr>
          <w:rFonts w:ascii="Times New Roman" w:hAnsi="Times New Roman" w:cs="Times New Roman"/>
          <w:sz w:val="20"/>
          <w:szCs w:val="20"/>
        </w:rPr>
        <w:t>olsalar</w:t>
      </w:r>
      <w:proofErr w:type="spellEnd"/>
      <w:r w:rsidRPr="006A0B89">
        <w:rPr>
          <w:rFonts w:ascii="Times New Roman" w:hAnsi="Times New Roman" w:cs="Times New Roman"/>
          <w:sz w:val="20"/>
          <w:szCs w:val="20"/>
        </w:rPr>
        <w:t xml:space="preserve"> bile </w:t>
      </w:r>
      <w:proofErr w:type="spellStart"/>
      <w:r w:rsidRPr="006A0B89">
        <w:rPr>
          <w:rFonts w:ascii="Times New Roman" w:hAnsi="Times New Roman" w:cs="Times New Roman"/>
          <w:sz w:val="20"/>
          <w:szCs w:val="20"/>
        </w:rPr>
        <w:t>anlamlı</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olmaya</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devam</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eder</w:t>
      </w:r>
      <w:proofErr w:type="spellEnd"/>
      <w:r w:rsidRPr="006A0B89">
        <w:rPr>
          <w:rFonts w:ascii="Times New Roman" w:hAnsi="Times New Roman" w:cs="Times New Roman"/>
          <w:sz w:val="20"/>
          <w:szCs w:val="20"/>
        </w:rPr>
        <w:t xml:space="preserve">. Bu </w:t>
      </w:r>
      <w:proofErr w:type="spellStart"/>
      <w:r w:rsidRPr="006A0B89">
        <w:rPr>
          <w:rFonts w:ascii="Times New Roman" w:hAnsi="Times New Roman" w:cs="Times New Roman"/>
          <w:sz w:val="20"/>
          <w:szCs w:val="20"/>
        </w:rPr>
        <w:t>nedenle</w:t>
      </w:r>
      <w:proofErr w:type="spellEnd"/>
      <w:r w:rsidRPr="006A0B89">
        <w:rPr>
          <w:rFonts w:ascii="Times New Roman" w:hAnsi="Times New Roman" w:cs="Times New Roman"/>
          <w:sz w:val="20"/>
          <w:szCs w:val="20"/>
        </w:rPr>
        <w:t xml:space="preserve"> de </w:t>
      </w:r>
      <w:proofErr w:type="spellStart"/>
      <w:r w:rsidRPr="006A0B89">
        <w:rPr>
          <w:rFonts w:ascii="Times New Roman" w:hAnsi="Times New Roman" w:cs="Times New Roman"/>
          <w:sz w:val="20"/>
          <w:szCs w:val="20"/>
        </w:rPr>
        <w:t>evrenseller</w:t>
      </w:r>
      <w:proofErr w:type="spellEnd"/>
      <w:r w:rsidRPr="006A0B89">
        <w:rPr>
          <w:rFonts w:ascii="Times New Roman" w:hAnsi="Times New Roman" w:cs="Times New Roman"/>
          <w:sz w:val="20"/>
          <w:szCs w:val="20"/>
        </w:rPr>
        <w:t xml:space="preserve">, yok </w:t>
      </w:r>
      <w:proofErr w:type="spellStart"/>
      <w:r w:rsidRPr="006A0B89">
        <w:rPr>
          <w:rFonts w:ascii="Times New Roman" w:hAnsi="Times New Roman" w:cs="Times New Roman"/>
          <w:sz w:val="20"/>
          <w:szCs w:val="20"/>
        </w:rPr>
        <w:t>edilmeyecek</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olan</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kavramlar</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olacaktır</w:t>
      </w:r>
      <w:proofErr w:type="spellEnd"/>
      <w:r w:rsidR="006A0B89" w:rsidRPr="006A0B89">
        <w:rPr>
          <w:rFonts w:ascii="Times New Roman" w:hAnsi="Times New Roman" w:cs="Times New Roman"/>
          <w:sz w:val="20"/>
          <w:szCs w:val="20"/>
        </w:rPr>
        <w:t xml:space="preserve"> (Eike &amp; Kluge, 1973: 21)</w:t>
      </w:r>
      <w:r w:rsidRPr="006A0B89">
        <w:rPr>
          <w:rFonts w:ascii="Times New Roman" w:hAnsi="Times New Roman" w:cs="Times New Roman"/>
          <w:sz w:val="20"/>
          <w:szCs w:val="20"/>
        </w:rPr>
        <w:t>.</w:t>
      </w:r>
    </w:p>
    <w:p w:rsidR="001D062F" w:rsidRPr="006A0B89" w:rsidRDefault="001D062F" w:rsidP="006A0B89">
      <w:pPr>
        <w:spacing w:after="120"/>
        <w:ind w:firstLine="567"/>
        <w:jc w:val="both"/>
        <w:rPr>
          <w:rFonts w:ascii="Times New Roman" w:hAnsi="Times New Roman" w:cs="Times New Roman"/>
          <w:sz w:val="20"/>
          <w:szCs w:val="20"/>
          <w:lang w:val="de-DE"/>
        </w:rPr>
      </w:pPr>
      <w:proofErr w:type="spellStart"/>
      <w:r w:rsidRPr="006A0B89">
        <w:rPr>
          <w:rFonts w:ascii="Times New Roman" w:hAnsi="Times New Roman" w:cs="Times New Roman"/>
          <w:sz w:val="20"/>
          <w:szCs w:val="20"/>
        </w:rPr>
        <w:t>Tekil</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çokluğun</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formun</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birliğine</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ilişkin</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etkisinin</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olup</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olmadığına</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dair</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yapılan</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bu</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değerlendirmelerde</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soyutlayıcı</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bilgi</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kavramı</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ile</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ilgili</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problemler</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süpheciliğe</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yol</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açar</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lang w:val="de-DE"/>
        </w:rPr>
        <w:t>Bu</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durum</w:t>
      </w:r>
      <w:proofErr w:type="spellEnd"/>
      <w:r w:rsidRPr="006A0B89">
        <w:rPr>
          <w:rFonts w:ascii="Times New Roman" w:hAnsi="Times New Roman" w:cs="Times New Roman"/>
          <w:sz w:val="20"/>
          <w:szCs w:val="20"/>
          <w:lang w:val="de-DE"/>
        </w:rPr>
        <w:t xml:space="preserve"> da </w:t>
      </w:r>
      <w:proofErr w:type="spellStart"/>
      <w:r w:rsidRPr="006A0B89">
        <w:rPr>
          <w:rFonts w:ascii="Times New Roman" w:hAnsi="Times New Roman" w:cs="Times New Roman"/>
          <w:sz w:val="20"/>
          <w:szCs w:val="20"/>
          <w:lang w:val="de-DE"/>
        </w:rPr>
        <w:t>Ockhamlı’nın</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selefi</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olan</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Scotus</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için</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problem</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yaratır</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Scotus</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bir</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sandalyenin</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beyaz</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olduğunun</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nasıl</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bilinebileceğini</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geçmişte</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sandalyenin</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çevresinde</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bulunulduğu</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zamanların</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çoğunda</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beyaz</w:t>
      </w:r>
      <w:proofErr w:type="spellEnd"/>
      <w:r w:rsidRPr="006A0B89">
        <w:rPr>
          <w:rFonts w:ascii="Times New Roman" w:hAnsi="Times New Roman" w:cs="Times New Roman"/>
          <w:sz w:val="20"/>
          <w:szCs w:val="20"/>
          <w:lang w:val="de-DE"/>
        </w:rPr>
        <w:t xml:space="preserve"> renk </w:t>
      </w:r>
      <w:proofErr w:type="spellStart"/>
      <w:r w:rsidRPr="006A0B89">
        <w:rPr>
          <w:rFonts w:ascii="Times New Roman" w:hAnsi="Times New Roman" w:cs="Times New Roman"/>
          <w:sz w:val="20"/>
          <w:szCs w:val="20"/>
          <w:lang w:val="de-DE"/>
        </w:rPr>
        <w:t>hissi</w:t>
      </w:r>
      <w:proofErr w:type="spellEnd"/>
      <w:r w:rsidRPr="006A0B89">
        <w:rPr>
          <w:rFonts w:ascii="Times New Roman" w:hAnsi="Times New Roman" w:cs="Times New Roman"/>
          <w:sz w:val="20"/>
          <w:szCs w:val="20"/>
          <w:lang w:val="de-DE"/>
        </w:rPr>
        <w:t xml:space="preserve"> de </w:t>
      </w:r>
      <w:proofErr w:type="spellStart"/>
      <w:r w:rsidRPr="006A0B89">
        <w:rPr>
          <w:rFonts w:ascii="Times New Roman" w:hAnsi="Times New Roman" w:cs="Times New Roman"/>
          <w:sz w:val="20"/>
          <w:szCs w:val="20"/>
          <w:lang w:val="de-DE"/>
        </w:rPr>
        <w:t>dahil</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olmak</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üzere</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içsel</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olarak</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belli</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bir</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duyum</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modeli</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olarak</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ortaya</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çıkacağı</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düşüncesiyle</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açıklar</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Zihin</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tarafından</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sandalyenin</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bu</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koşullar</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altında</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bulunduğu</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bu</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tür</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duyumları</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üretmek</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için</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uygun</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biçimlerde</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içselleştirilmelidir</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Aynı</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şekilde</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ateşin</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sıcak</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olduğu</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bilgisine</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baktığımızda</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herhangi</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bir</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zamanda</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ortaya</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çıkan</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yangın</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durumunda</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içsel</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olarak</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bireyde</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ısı</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hissi</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ortaya</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çıkar</w:t>
      </w:r>
      <w:proofErr w:type="spellEnd"/>
      <w:r w:rsidRPr="006A0B89">
        <w:rPr>
          <w:rFonts w:ascii="Times New Roman" w:hAnsi="Times New Roman" w:cs="Times New Roman"/>
          <w:sz w:val="20"/>
          <w:szCs w:val="20"/>
          <w:lang w:val="de-DE"/>
        </w:rPr>
        <w:t>.</w:t>
      </w:r>
      <w:r w:rsidRPr="006A0B89">
        <w:rPr>
          <w:rFonts w:ascii="Times New Roman" w:hAnsi="Times New Roman" w:cs="Times New Roman"/>
          <w:color w:val="FF0000"/>
          <w:sz w:val="20"/>
          <w:szCs w:val="20"/>
          <w:lang w:val="de-DE"/>
        </w:rPr>
        <w:t xml:space="preserve"> </w:t>
      </w:r>
      <w:proofErr w:type="spellStart"/>
      <w:r w:rsidRPr="006A0B89">
        <w:rPr>
          <w:rFonts w:ascii="Times New Roman" w:hAnsi="Times New Roman" w:cs="Times New Roman"/>
          <w:sz w:val="20"/>
          <w:szCs w:val="20"/>
          <w:lang w:val="de-DE"/>
        </w:rPr>
        <w:t>Bu</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gibi</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durumlarda</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zihin</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içsel</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algılayıcılara</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ısı</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duyumları</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gönderir</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Dolayısıyla</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Scotus’a</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göre</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bu</w:t>
      </w:r>
      <w:proofErr w:type="spellEnd"/>
      <w:r w:rsidRPr="006A0B89">
        <w:rPr>
          <w:rFonts w:ascii="Times New Roman" w:hAnsi="Times New Roman" w:cs="Times New Roman"/>
          <w:sz w:val="20"/>
          <w:szCs w:val="20"/>
          <w:lang w:val="de-DE"/>
        </w:rPr>
        <w:t xml:space="preserve"> da </w:t>
      </w:r>
      <w:proofErr w:type="spellStart"/>
      <w:r w:rsidRPr="006A0B89">
        <w:rPr>
          <w:rFonts w:ascii="Times New Roman" w:hAnsi="Times New Roman" w:cs="Times New Roman"/>
          <w:sz w:val="20"/>
          <w:szCs w:val="20"/>
          <w:lang w:val="de-DE"/>
        </w:rPr>
        <w:t>geçmiş</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tecrübeyle</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ilgili</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bazı</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genellemelerle</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birlikte</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kesin</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ve</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yanılmaz</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bilgi</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sahibi</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olmayı</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mümkün</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kılar</w:t>
      </w:r>
      <w:proofErr w:type="spellEnd"/>
      <w:r w:rsidR="006A0B89" w:rsidRPr="006A0B89">
        <w:rPr>
          <w:rFonts w:ascii="Times New Roman" w:hAnsi="Times New Roman" w:cs="Times New Roman"/>
          <w:sz w:val="20"/>
          <w:szCs w:val="20"/>
          <w:lang w:val="de-DE"/>
        </w:rPr>
        <w:t xml:space="preserve"> (Adams, 1987: 604)</w:t>
      </w:r>
      <w:r w:rsidRPr="006A0B89">
        <w:rPr>
          <w:rFonts w:ascii="Times New Roman" w:hAnsi="Times New Roman" w:cs="Times New Roman"/>
          <w:sz w:val="20"/>
          <w:szCs w:val="20"/>
          <w:lang w:val="de-DE"/>
        </w:rPr>
        <w:t>.</w:t>
      </w:r>
    </w:p>
    <w:p w:rsidR="001D062F" w:rsidRPr="006A0B89" w:rsidRDefault="001D062F" w:rsidP="006A0B89">
      <w:pPr>
        <w:spacing w:after="120"/>
        <w:ind w:firstLine="567"/>
        <w:jc w:val="both"/>
        <w:rPr>
          <w:rFonts w:ascii="Times New Roman" w:hAnsi="Times New Roman" w:cs="Times New Roman"/>
          <w:sz w:val="20"/>
          <w:szCs w:val="20"/>
          <w:lang w:val="de-DE"/>
        </w:rPr>
      </w:pPr>
      <w:proofErr w:type="spellStart"/>
      <w:r w:rsidRPr="006A0B89">
        <w:rPr>
          <w:rFonts w:ascii="Times New Roman" w:hAnsi="Times New Roman" w:cs="Times New Roman"/>
          <w:sz w:val="20"/>
          <w:szCs w:val="20"/>
          <w:lang w:val="de-DE"/>
        </w:rPr>
        <w:lastRenderedPageBreak/>
        <w:t>Kavram</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evrensel</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bir</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benzerlik</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olarak</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işlev</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gören</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bilinen</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şeyin</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bilme</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hareketini</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takiben</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zihinde</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gerçek</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bir</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suret</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oluşturmasıdır</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çünkü</w:t>
      </w:r>
      <w:proofErr w:type="spellEnd"/>
      <w:r w:rsidRPr="006A0B89">
        <w:rPr>
          <w:rFonts w:ascii="Times New Roman" w:hAnsi="Times New Roman" w:cs="Times New Roman"/>
          <w:sz w:val="20"/>
          <w:szCs w:val="20"/>
          <w:lang w:val="de-DE"/>
        </w:rPr>
        <w:t xml:space="preserve"> o </w:t>
      </w:r>
      <w:proofErr w:type="spellStart"/>
      <w:r w:rsidRPr="006A0B89">
        <w:rPr>
          <w:rFonts w:ascii="Times New Roman" w:hAnsi="Times New Roman" w:cs="Times New Roman"/>
          <w:sz w:val="20"/>
          <w:szCs w:val="20"/>
          <w:lang w:val="de-DE"/>
        </w:rPr>
        <w:t>eşit</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derecede</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birçok</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şeyin</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bir</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benzeridir</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Bu</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durum</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tıpkı</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Aquinalı’nın</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nesne</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türünün</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kuşatılmasından</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sonra</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zihin</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tarafından</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ulaşılan</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kavram</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gibidir</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Scotus</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ise</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kendi</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tarzında</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akıl</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tarafından</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oluşturulmuş</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bir</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intention</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niyet</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olarak</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adlandırılan</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kavram</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anlayışını</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savunur</w:t>
      </w:r>
      <w:proofErr w:type="spellEnd"/>
      <w:r w:rsidR="006A0B89" w:rsidRPr="006A0B89">
        <w:rPr>
          <w:rFonts w:ascii="Times New Roman" w:hAnsi="Times New Roman" w:cs="Times New Roman"/>
          <w:sz w:val="20"/>
          <w:szCs w:val="20"/>
          <w:lang w:val="de-DE"/>
        </w:rPr>
        <w:t xml:space="preserve"> (Maurer, 1999: 483)</w:t>
      </w:r>
      <w:r w:rsidRPr="006A0B89">
        <w:rPr>
          <w:rFonts w:ascii="Times New Roman" w:hAnsi="Times New Roman" w:cs="Times New Roman"/>
          <w:sz w:val="20"/>
          <w:szCs w:val="20"/>
          <w:lang w:val="de-DE"/>
        </w:rPr>
        <w:t>.</w:t>
      </w:r>
    </w:p>
    <w:p w:rsidR="006D0B4D" w:rsidRPr="006A0B89" w:rsidRDefault="001D062F" w:rsidP="006A0B89">
      <w:pPr>
        <w:tabs>
          <w:tab w:val="left" w:pos="709"/>
        </w:tabs>
        <w:spacing w:after="120"/>
        <w:ind w:firstLine="567"/>
        <w:jc w:val="both"/>
        <w:rPr>
          <w:rFonts w:ascii="Times New Roman" w:hAnsi="Times New Roman" w:cs="Times New Roman"/>
          <w:sz w:val="20"/>
          <w:szCs w:val="20"/>
          <w:lang w:val="de-DE"/>
        </w:rPr>
      </w:pPr>
      <w:proofErr w:type="spellStart"/>
      <w:r w:rsidRPr="006A0B89">
        <w:rPr>
          <w:rFonts w:ascii="Times New Roman" w:hAnsi="Times New Roman" w:cs="Times New Roman"/>
          <w:sz w:val="20"/>
          <w:szCs w:val="20"/>
          <w:lang w:val="de-DE"/>
        </w:rPr>
        <w:t>Düşünmek</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kavramlar</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fonksiyonlar</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ya</w:t>
      </w:r>
      <w:proofErr w:type="spellEnd"/>
      <w:r w:rsidRPr="006A0B89">
        <w:rPr>
          <w:rFonts w:ascii="Times New Roman" w:hAnsi="Times New Roman" w:cs="Times New Roman"/>
          <w:sz w:val="20"/>
          <w:szCs w:val="20"/>
          <w:lang w:val="de-DE"/>
        </w:rPr>
        <w:t xml:space="preserve"> da </w:t>
      </w:r>
      <w:proofErr w:type="spellStart"/>
      <w:r w:rsidRPr="006A0B89">
        <w:rPr>
          <w:rFonts w:ascii="Times New Roman" w:hAnsi="Times New Roman" w:cs="Times New Roman"/>
          <w:sz w:val="20"/>
          <w:szCs w:val="20"/>
          <w:lang w:val="de-DE"/>
        </w:rPr>
        <w:t>duyumlar</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aracılığıyla</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gerçekleşir</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ve</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bu</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düşüncelerden</w:t>
      </w:r>
      <w:proofErr w:type="spellEnd"/>
      <w:r w:rsidRPr="006A0B89">
        <w:rPr>
          <w:rFonts w:ascii="Times New Roman" w:hAnsi="Times New Roman" w:cs="Times New Roman"/>
          <w:sz w:val="20"/>
          <w:szCs w:val="20"/>
          <w:lang w:val="de-DE"/>
        </w:rPr>
        <w:t xml:space="preserve"> her </w:t>
      </w:r>
      <w:proofErr w:type="spellStart"/>
      <w:r w:rsidRPr="006A0B89">
        <w:rPr>
          <w:rFonts w:ascii="Times New Roman" w:hAnsi="Times New Roman" w:cs="Times New Roman"/>
          <w:sz w:val="20"/>
          <w:szCs w:val="20"/>
          <w:lang w:val="de-DE"/>
        </w:rPr>
        <w:t>birisinin</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diğerinden</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daha</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iyi</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ve</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daha</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yoğun</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olduğu</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söylenemez</w:t>
      </w:r>
      <w:proofErr w:type="spellEnd"/>
      <w:r w:rsidR="006A0B89" w:rsidRPr="006A0B89">
        <w:rPr>
          <w:rFonts w:ascii="Times New Roman" w:hAnsi="Times New Roman" w:cs="Times New Roman"/>
          <w:sz w:val="20"/>
          <w:szCs w:val="20"/>
          <w:lang w:val="de-DE"/>
        </w:rPr>
        <w:t xml:space="preserve"> (</w:t>
      </w:r>
      <w:proofErr w:type="spellStart"/>
      <w:r w:rsidR="006A0B89" w:rsidRPr="006A0B89">
        <w:rPr>
          <w:rFonts w:ascii="Times New Roman" w:hAnsi="Times New Roman" w:cs="Times New Roman"/>
          <w:sz w:val="20"/>
          <w:szCs w:val="20"/>
          <w:lang w:val="de-DE"/>
        </w:rPr>
        <w:t>Guattari</w:t>
      </w:r>
      <w:proofErr w:type="spellEnd"/>
      <w:r w:rsidR="006A0B89" w:rsidRPr="006A0B89">
        <w:rPr>
          <w:rFonts w:ascii="Times New Roman" w:hAnsi="Times New Roman" w:cs="Times New Roman"/>
          <w:sz w:val="20"/>
          <w:szCs w:val="20"/>
          <w:lang w:val="de-DE"/>
        </w:rPr>
        <w:t xml:space="preserve"> &amp; Deleuze, 2018: 194)</w:t>
      </w:r>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Aslında</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bu</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durumun</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sarmal</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bir</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şekilde</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ilerlediğini</w:t>
      </w:r>
      <w:proofErr w:type="spellEnd"/>
      <w:r w:rsidRPr="006A0B89">
        <w:rPr>
          <w:rFonts w:ascii="Times New Roman" w:hAnsi="Times New Roman" w:cs="Times New Roman"/>
          <w:sz w:val="20"/>
          <w:szCs w:val="20"/>
          <w:lang w:val="de-DE"/>
        </w:rPr>
        <w:t xml:space="preserve">, İslam </w:t>
      </w:r>
      <w:proofErr w:type="spellStart"/>
      <w:r w:rsidRPr="006A0B89">
        <w:rPr>
          <w:rFonts w:ascii="Times New Roman" w:hAnsi="Times New Roman" w:cs="Times New Roman"/>
          <w:sz w:val="20"/>
          <w:szCs w:val="20"/>
          <w:lang w:val="de-DE"/>
        </w:rPr>
        <w:t>filozoflarını</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ve</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onların</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etkisiyle</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Ortaçağ’ı</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etkisi</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altına</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alan</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ve</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yanlış</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olarak</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Aristoteles’e</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atfedilen</w:t>
      </w:r>
      <w:proofErr w:type="spellEnd"/>
      <w:r w:rsidRPr="006A0B89">
        <w:rPr>
          <w:rFonts w:ascii="Times New Roman" w:hAnsi="Times New Roman" w:cs="Times New Roman"/>
          <w:sz w:val="20"/>
          <w:szCs w:val="20"/>
          <w:lang w:val="de-DE"/>
        </w:rPr>
        <w:t xml:space="preserve"> Neo-</w:t>
      </w:r>
      <w:proofErr w:type="spellStart"/>
      <w:r w:rsidRPr="006A0B89">
        <w:rPr>
          <w:rFonts w:ascii="Times New Roman" w:hAnsi="Times New Roman" w:cs="Times New Roman"/>
          <w:sz w:val="20"/>
          <w:szCs w:val="20"/>
          <w:lang w:val="de-DE"/>
        </w:rPr>
        <w:t>Platoncu</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eser</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olan</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i/>
          <w:sz w:val="20"/>
          <w:szCs w:val="20"/>
          <w:lang w:val="de-DE"/>
        </w:rPr>
        <w:t>Kitab</w:t>
      </w:r>
      <w:proofErr w:type="spellEnd"/>
      <w:r w:rsidRPr="006A0B89">
        <w:rPr>
          <w:rFonts w:ascii="Times New Roman" w:hAnsi="Times New Roman" w:cs="Times New Roman"/>
          <w:i/>
          <w:sz w:val="20"/>
          <w:szCs w:val="20"/>
          <w:lang w:val="de-DE"/>
        </w:rPr>
        <w:t xml:space="preserve"> </w:t>
      </w:r>
      <w:proofErr w:type="spellStart"/>
      <w:r w:rsidRPr="006A0B89">
        <w:rPr>
          <w:rFonts w:ascii="Times New Roman" w:hAnsi="Times New Roman" w:cs="Times New Roman"/>
          <w:i/>
          <w:sz w:val="20"/>
          <w:szCs w:val="20"/>
          <w:lang w:val="de-DE"/>
        </w:rPr>
        <w:t>el-izah</w:t>
      </w:r>
      <w:proofErr w:type="spellEnd"/>
      <w:r w:rsidRPr="006A0B89">
        <w:rPr>
          <w:rFonts w:ascii="Times New Roman" w:hAnsi="Times New Roman" w:cs="Times New Roman"/>
          <w:i/>
          <w:sz w:val="20"/>
          <w:szCs w:val="20"/>
          <w:lang w:val="de-DE"/>
        </w:rPr>
        <w:t xml:space="preserve"> </w:t>
      </w:r>
      <w:proofErr w:type="spellStart"/>
      <w:r w:rsidRPr="006A0B89">
        <w:rPr>
          <w:rFonts w:ascii="Times New Roman" w:hAnsi="Times New Roman" w:cs="Times New Roman"/>
          <w:i/>
          <w:sz w:val="20"/>
          <w:szCs w:val="20"/>
          <w:lang w:val="de-DE"/>
        </w:rPr>
        <w:t>fi</w:t>
      </w:r>
      <w:proofErr w:type="spellEnd"/>
      <w:r w:rsidRPr="006A0B89">
        <w:rPr>
          <w:rFonts w:ascii="Times New Roman" w:hAnsi="Times New Roman" w:cs="Times New Roman"/>
          <w:i/>
          <w:sz w:val="20"/>
          <w:szCs w:val="20"/>
          <w:lang w:val="de-DE"/>
        </w:rPr>
        <w:t xml:space="preserve"> </w:t>
      </w:r>
      <w:proofErr w:type="spellStart"/>
      <w:r w:rsidRPr="006A0B89">
        <w:rPr>
          <w:rFonts w:ascii="Times New Roman" w:hAnsi="Times New Roman" w:cs="Times New Roman"/>
          <w:i/>
          <w:sz w:val="20"/>
          <w:szCs w:val="20"/>
          <w:lang w:val="de-DE"/>
        </w:rPr>
        <w:t>el-Hayr</w:t>
      </w:r>
      <w:proofErr w:type="spellEnd"/>
      <w:r w:rsidRPr="006A0B89">
        <w:rPr>
          <w:rFonts w:ascii="Times New Roman" w:hAnsi="Times New Roman" w:cs="Times New Roman"/>
          <w:i/>
          <w:sz w:val="20"/>
          <w:szCs w:val="20"/>
          <w:lang w:val="de-DE"/>
        </w:rPr>
        <w:t xml:space="preserve"> </w:t>
      </w:r>
      <w:proofErr w:type="spellStart"/>
      <w:r w:rsidRPr="006A0B89">
        <w:rPr>
          <w:rFonts w:ascii="Times New Roman" w:hAnsi="Times New Roman" w:cs="Times New Roman"/>
          <w:i/>
          <w:sz w:val="20"/>
          <w:szCs w:val="20"/>
          <w:lang w:val="de-DE"/>
        </w:rPr>
        <w:t>el-Mahz</w:t>
      </w:r>
      <w:proofErr w:type="spellEnd"/>
      <w:r w:rsidRPr="006A0B89">
        <w:rPr>
          <w:rFonts w:ascii="Times New Roman" w:hAnsi="Times New Roman" w:cs="Times New Roman"/>
          <w:i/>
          <w:sz w:val="20"/>
          <w:szCs w:val="20"/>
          <w:lang w:val="de-DE"/>
        </w:rPr>
        <w:t xml:space="preserve">, </w:t>
      </w:r>
      <w:proofErr w:type="spellStart"/>
      <w:r w:rsidRPr="006A0B89">
        <w:rPr>
          <w:rFonts w:ascii="Times New Roman" w:hAnsi="Times New Roman" w:cs="Times New Roman"/>
          <w:sz w:val="20"/>
          <w:szCs w:val="20"/>
          <w:lang w:val="de-DE"/>
        </w:rPr>
        <w:t>bu</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yanlış</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anlamanın</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kaynağıdır</w:t>
      </w:r>
      <w:proofErr w:type="spellEnd"/>
      <w:r w:rsidRPr="006A0B89">
        <w:rPr>
          <w:rFonts w:ascii="Times New Roman" w:hAnsi="Times New Roman" w:cs="Times New Roman"/>
          <w:i/>
          <w:sz w:val="20"/>
          <w:szCs w:val="20"/>
          <w:lang w:val="de-DE"/>
        </w:rPr>
        <w:t>.</w:t>
      </w:r>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Aquinalı</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tarafından</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esere</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yazılan</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şerhte</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Aristoteles’e</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ait</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olamayacağı</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vurgulanır</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Plotinus’un</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sudur</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kuramı</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üzerine</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yazılan</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eser</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otuz</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iki</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önerme</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ile</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açıklanır</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Bu</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eserin</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önemli</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tarafı</w:t>
      </w:r>
      <w:proofErr w:type="spellEnd"/>
      <w:r w:rsidRPr="006A0B89">
        <w:rPr>
          <w:rFonts w:ascii="Times New Roman" w:hAnsi="Times New Roman" w:cs="Times New Roman"/>
          <w:sz w:val="20"/>
          <w:szCs w:val="20"/>
          <w:lang w:val="de-DE"/>
        </w:rPr>
        <w:t xml:space="preserve"> İslam </w:t>
      </w:r>
      <w:proofErr w:type="spellStart"/>
      <w:r w:rsidRPr="006A0B89">
        <w:rPr>
          <w:rFonts w:ascii="Times New Roman" w:hAnsi="Times New Roman" w:cs="Times New Roman"/>
          <w:sz w:val="20"/>
          <w:szCs w:val="20"/>
          <w:lang w:val="de-DE"/>
        </w:rPr>
        <w:t>coğrafyasındaki</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felsefi</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çalışmaların</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Latin</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Batı</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felsefesini</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etkilemesi</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ve</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böylelikle</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Ortaçağ’a</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damga</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vurmasıdır</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Özellikle</w:t>
      </w:r>
      <w:proofErr w:type="spellEnd"/>
      <w:r w:rsidRPr="006A0B89">
        <w:rPr>
          <w:rFonts w:ascii="Times New Roman" w:hAnsi="Times New Roman" w:cs="Times New Roman"/>
          <w:sz w:val="20"/>
          <w:szCs w:val="20"/>
          <w:lang w:val="de-DE"/>
        </w:rPr>
        <w:t xml:space="preserve"> Abelard, </w:t>
      </w:r>
      <w:proofErr w:type="spellStart"/>
      <w:r w:rsidRPr="006A0B89">
        <w:rPr>
          <w:rFonts w:ascii="Times New Roman" w:hAnsi="Times New Roman" w:cs="Times New Roman"/>
          <w:sz w:val="20"/>
          <w:szCs w:val="20"/>
          <w:lang w:val="de-DE"/>
        </w:rPr>
        <w:t>Roscellinus</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Scotus</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ve</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nihayet</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Ockhamlı’da</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bu</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etki</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altında</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kaldığı</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şu</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değerlendirme</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ile</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desteklenebilir</w:t>
      </w:r>
      <w:proofErr w:type="spellEnd"/>
      <w:r w:rsidRPr="006A0B89">
        <w:rPr>
          <w:rFonts w:ascii="Times New Roman" w:hAnsi="Times New Roman" w:cs="Times New Roman"/>
          <w:sz w:val="20"/>
          <w:szCs w:val="20"/>
          <w:lang w:val="de-DE"/>
        </w:rPr>
        <w:t>: “</w:t>
      </w:r>
      <w:proofErr w:type="spellStart"/>
      <w:r w:rsidRPr="006A0B89">
        <w:rPr>
          <w:rFonts w:ascii="Times New Roman" w:hAnsi="Times New Roman" w:cs="Times New Roman"/>
          <w:sz w:val="20"/>
          <w:szCs w:val="20"/>
          <w:lang w:val="de-DE"/>
        </w:rPr>
        <w:t>Niteleme</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ancak</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mantıkla</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mantık</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akılla</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akıl</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fikirle</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fikir</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imgelemle</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vehm</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imgelem</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vehm</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ise</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duyumla</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his</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olur</w:t>
      </w:r>
      <w:proofErr w:type="spellEnd"/>
      <w:r w:rsidRPr="006A0B89">
        <w:rPr>
          <w:rFonts w:ascii="Times New Roman" w:hAnsi="Times New Roman" w:cs="Times New Roman"/>
          <w:sz w:val="20"/>
          <w:szCs w:val="20"/>
          <w:lang w:val="de-DE"/>
        </w:rPr>
        <w:t>”</w:t>
      </w:r>
      <w:r w:rsidR="006A0B89" w:rsidRPr="006A0B89">
        <w:rPr>
          <w:rFonts w:ascii="Times New Roman" w:hAnsi="Times New Roman" w:cs="Times New Roman"/>
          <w:sz w:val="20"/>
          <w:szCs w:val="20"/>
          <w:lang w:val="de-DE"/>
        </w:rPr>
        <w:t xml:space="preserve"> (</w:t>
      </w:r>
      <w:proofErr w:type="spellStart"/>
      <w:r w:rsidR="006A0B89" w:rsidRPr="006A0B89">
        <w:rPr>
          <w:rFonts w:ascii="Times New Roman" w:hAnsi="Times New Roman" w:cs="Times New Roman"/>
          <w:sz w:val="20"/>
          <w:szCs w:val="20"/>
          <w:lang w:val="de-DE"/>
        </w:rPr>
        <w:t>Dağ</w:t>
      </w:r>
      <w:proofErr w:type="spellEnd"/>
      <w:r w:rsidR="006A0B89" w:rsidRPr="006A0B89">
        <w:rPr>
          <w:rFonts w:ascii="Times New Roman" w:hAnsi="Times New Roman" w:cs="Times New Roman"/>
          <w:sz w:val="20"/>
          <w:szCs w:val="20"/>
          <w:lang w:val="de-DE"/>
        </w:rPr>
        <w:t xml:space="preserve"> &amp; </w:t>
      </w:r>
      <w:proofErr w:type="spellStart"/>
      <w:r w:rsidR="006A0B89" w:rsidRPr="006A0B89">
        <w:rPr>
          <w:rFonts w:ascii="Times New Roman" w:hAnsi="Times New Roman" w:cs="Times New Roman"/>
          <w:sz w:val="20"/>
          <w:szCs w:val="20"/>
          <w:lang w:val="de-DE"/>
        </w:rPr>
        <w:t>Aydın</w:t>
      </w:r>
      <w:proofErr w:type="spellEnd"/>
      <w:r w:rsidR="006A0B89" w:rsidRPr="006A0B89">
        <w:rPr>
          <w:rFonts w:ascii="Times New Roman" w:hAnsi="Times New Roman" w:cs="Times New Roman"/>
          <w:sz w:val="20"/>
          <w:szCs w:val="20"/>
          <w:lang w:val="de-DE"/>
        </w:rPr>
        <w:t>, 2017: 69).</w:t>
      </w:r>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Bu</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ifadeyle</w:t>
      </w:r>
      <w:proofErr w:type="spellEnd"/>
      <w:r w:rsidRPr="006A0B89">
        <w:rPr>
          <w:rFonts w:ascii="Times New Roman" w:hAnsi="Times New Roman" w:cs="Times New Roman"/>
          <w:sz w:val="20"/>
          <w:szCs w:val="20"/>
          <w:lang w:val="de-DE"/>
        </w:rPr>
        <w:t xml:space="preserve"> </w:t>
      </w:r>
      <w:proofErr w:type="spellStart"/>
      <w:proofErr w:type="gramStart"/>
      <w:r w:rsidRPr="006A0B89">
        <w:rPr>
          <w:rFonts w:ascii="Times New Roman" w:hAnsi="Times New Roman" w:cs="Times New Roman"/>
          <w:sz w:val="20"/>
          <w:szCs w:val="20"/>
          <w:lang w:val="de-DE"/>
        </w:rPr>
        <w:t>beraber</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Scotus</w:t>
      </w:r>
      <w:proofErr w:type="spellEnd"/>
      <w:proofErr w:type="gram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için</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duyumsama</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ve</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onun</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etkisinde</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kalan</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Ockhamlı’nın</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soyutlama</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çalışmasının</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aslında</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birbiriyle</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ilintili</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olduğu</w:t>
      </w:r>
      <w:proofErr w:type="spellEnd"/>
      <w:r w:rsidRPr="006A0B89">
        <w:rPr>
          <w:rFonts w:ascii="Times New Roman" w:hAnsi="Times New Roman" w:cs="Times New Roman"/>
          <w:sz w:val="20"/>
          <w:szCs w:val="20"/>
          <w:lang w:val="de-DE"/>
        </w:rPr>
        <w:t xml:space="preserve"> </w:t>
      </w:r>
      <w:proofErr w:type="spellStart"/>
      <w:r w:rsidRPr="006A0B89">
        <w:rPr>
          <w:rFonts w:ascii="Times New Roman" w:hAnsi="Times New Roman" w:cs="Times New Roman"/>
          <w:sz w:val="20"/>
          <w:szCs w:val="20"/>
          <w:lang w:val="de-DE"/>
        </w:rPr>
        <w:t>söylenebilir</w:t>
      </w:r>
      <w:proofErr w:type="spellEnd"/>
      <w:r w:rsidR="006A0B89" w:rsidRPr="006A0B89">
        <w:rPr>
          <w:rFonts w:ascii="Times New Roman" w:hAnsi="Times New Roman" w:cs="Times New Roman"/>
          <w:sz w:val="20"/>
          <w:szCs w:val="20"/>
          <w:lang w:val="de-DE"/>
        </w:rPr>
        <w:t>.</w:t>
      </w:r>
    </w:p>
    <w:p w:rsidR="006D0B4D" w:rsidRPr="006A0B89" w:rsidRDefault="006D0B4D" w:rsidP="006A0B89">
      <w:pPr>
        <w:tabs>
          <w:tab w:val="left" w:pos="709"/>
        </w:tabs>
        <w:spacing w:after="120"/>
        <w:ind w:firstLine="567"/>
        <w:jc w:val="both"/>
        <w:rPr>
          <w:rFonts w:ascii="Times New Roman" w:hAnsi="Times New Roman" w:cs="Times New Roman"/>
          <w:sz w:val="20"/>
          <w:szCs w:val="20"/>
          <w:lang w:val="de-DE"/>
        </w:rPr>
      </w:pPr>
    </w:p>
    <w:p w:rsidR="00DE4115" w:rsidRPr="006A0B89" w:rsidRDefault="00DE4115" w:rsidP="006A0B89">
      <w:pPr>
        <w:tabs>
          <w:tab w:val="left" w:pos="709"/>
        </w:tabs>
        <w:spacing w:after="120"/>
        <w:ind w:firstLine="567"/>
        <w:jc w:val="center"/>
        <w:rPr>
          <w:rFonts w:ascii="Times New Roman" w:hAnsi="Times New Roman" w:cs="Times New Roman"/>
          <w:sz w:val="20"/>
          <w:szCs w:val="20"/>
          <w:lang w:val="de-DE"/>
        </w:rPr>
      </w:pPr>
      <w:r w:rsidRPr="006A0B89">
        <w:rPr>
          <w:rFonts w:ascii="Times New Roman" w:hAnsi="Times New Roman" w:cs="Times New Roman"/>
          <w:sz w:val="20"/>
          <w:szCs w:val="20"/>
          <w:lang w:val="de-DE"/>
        </w:rPr>
        <w:lastRenderedPageBreak/>
        <w:t>KAYNAKÇA</w:t>
      </w:r>
    </w:p>
    <w:p w:rsidR="00DE4115" w:rsidRPr="006A0B89" w:rsidRDefault="00DE4115" w:rsidP="006A0B89">
      <w:pPr>
        <w:tabs>
          <w:tab w:val="left" w:pos="709"/>
        </w:tabs>
        <w:spacing w:after="120"/>
        <w:ind w:firstLine="567"/>
        <w:jc w:val="center"/>
        <w:rPr>
          <w:rFonts w:ascii="Times New Roman" w:hAnsi="Times New Roman" w:cs="Times New Roman"/>
          <w:sz w:val="20"/>
          <w:szCs w:val="20"/>
          <w:lang w:val="de-DE"/>
        </w:rPr>
      </w:pPr>
    </w:p>
    <w:p w:rsidR="00DE4115" w:rsidRPr="006A0B89" w:rsidRDefault="00DE4115" w:rsidP="006A0B89">
      <w:pPr>
        <w:pStyle w:val="DipnotMetni"/>
        <w:jc w:val="both"/>
        <w:rPr>
          <w:rFonts w:ascii="Times New Roman" w:hAnsi="Times New Roman" w:cs="Times New Roman"/>
          <w:sz w:val="20"/>
          <w:szCs w:val="20"/>
          <w:lang w:val="tr-TR"/>
        </w:rPr>
      </w:pPr>
      <w:r w:rsidRPr="006A0B89">
        <w:rPr>
          <w:rFonts w:ascii="Times New Roman" w:hAnsi="Times New Roman" w:cs="Times New Roman"/>
          <w:sz w:val="20"/>
          <w:szCs w:val="20"/>
        </w:rPr>
        <w:t xml:space="preserve">Adams, Marilyn </w:t>
      </w:r>
      <w:proofErr w:type="spellStart"/>
      <w:r w:rsidRPr="006A0B89">
        <w:rPr>
          <w:rFonts w:ascii="Times New Roman" w:hAnsi="Times New Roman" w:cs="Times New Roman"/>
          <w:sz w:val="20"/>
          <w:szCs w:val="20"/>
        </w:rPr>
        <w:t>Mccord</w:t>
      </w:r>
      <w:proofErr w:type="spellEnd"/>
      <w:r w:rsidRPr="006A0B89">
        <w:rPr>
          <w:rFonts w:ascii="Times New Roman" w:hAnsi="Times New Roman" w:cs="Times New Roman"/>
          <w:sz w:val="20"/>
          <w:szCs w:val="20"/>
        </w:rPr>
        <w:t xml:space="preserve">, </w:t>
      </w:r>
      <w:r w:rsidRPr="006A0B89">
        <w:rPr>
          <w:rFonts w:ascii="Times New Roman" w:hAnsi="Times New Roman" w:cs="Times New Roman"/>
          <w:i/>
          <w:sz w:val="20"/>
          <w:szCs w:val="20"/>
        </w:rPr>
        <w:t>William Ockham</w:t>
      </w:r>
      <w:r w:rsidRPr="006A0B89">
        <w:rPr>
          <w:rFonts w:ascii="Times New Roman" w:hAnsi="Times New Roman" w:cs="Times New Roman"/>
          <w:sz w:val="20"/>
          <w:szCs w:val="20"/>
        </w:rPr>
        <w:t xml:space="preserve">, University of </w:t>
      </w:r>
      <w:proofErr w:type="spellStart"/>
      <w:r w:rsidRPr="006A0B89">
        <w:rPr>
          <w:rFonts w:ascii="Times New Roman" w:hAnsi="Times New Roman" w:cs="Times New Roman"/>
          <w:sz w:val="20"/>
          <w:szCs w:val="20"/>
        </w:rPr>
        <w:t>Nötre</w:t>
      </w:r>
      <w:proofErr w:type="spellEnd"/>
      <w:r w:rsidRPr="006A0B89">
        <w:rPr>
          <w:rFonts w:ascii="Times New Roman" w:hAnsi="Times New Roman" w:cs="Times New Roman"/>
          <w:sz w:val="20"/>
          <w:szCs w:val="20"/>
        </w:rPr>
        <w:t xml:space="preserve"> Dame Press, Indiana 1987.</w:t>
      </w:r>
    </w:p>
    <w:p w:rsidR="00DE4115" w:rsidRPr="006A0B89" w:rsidRDefault="00DE4115" w:rsidP="006A0B89">
      <w:pPr>
        <w:pStyle w:val="DipnotMetni"/>
        <w:jc w:val="both"/>
        <w:rPr>
          <w:rFonts w:ascii="Times New Roman" w:hAnsi="Times New Roman" w:cs="Times New Roman"/>
          <w:sz w:val="20"/>
          <w:szCs w:val="20"/>
          <w:lang w:val="tr-TR"/>
        </w:rPr>
      </w:pPr>
    </w:p>
    <w:p w:rsidR="00DE4115" w:rsidRPr="006A0B89" w:rsidRDefault="00DE4115" w:rsidP="006A0B89">
      <w:pPr>
        <w:pStyle w:val="DipnotMetni"/>
        <w:jc w:val="both"/>
        <w:rPr>
          <w:rFonts w:ascii="Times New Roman" w:hAnsi="Times New Roman" w:cs="Times New Roman"/>
          <w:sz w:val="20"/>
          <w:szCs w:val="20"/>
          <w:lang w:val="tr-TR"/>
        </w:rPr>
      </w:pPr>
      <w:proofErr w:type="spellStart"/>
      <w:r w:rsidRPr="006A0B89">
        <w:rPr>
          <w:rFonts w:ascii="Times New Roman" w:hAnsi="Times New Roman" w:cs="Times New Roman"/>
          <w:sz w:val="20"/>
          <w:szCs w:val="20"/>
          <w:lang w:val="tr-TR"/>
        </w:rPr>
        <w:t>Akkanat</w:t>
      </w:r>
      <w:proofErr w:type="spellEnd"/>
      <w:r w:rsidRPr="006A0B89">
        <w:rPr>
          <w:rFonts w:ascii="Times New Roman" w:hAnsi="Times New Roman" w:cs="Times New Roman"/>
          <w:sz w:val="20"/>
          <w:szCs w:val="20"/>
          <w:lang w:val="tr-TR"/>
        </w:rPr>
        <w:t xml:space="preserve">, Hasan, </w:t>
      </w:r>
      <w:r w:rsidRPr="006A0B89">
        <w:rPr>
          <w:rFonts w:ascii="Times New Roman" w:hAnsi="Times New Roman" w:cs="Times New Roman"/>
          <w:i/>
          <w:sz w:val="20"/>
          <w:szCs w:val="20"/>
          <w:lang w:val="tr-TR"/>
        </w:rPr>
        <w:t>Klasik Dönem İslam Felsefesinde</w:t>
      </w:r>
      <w:r w:rsidRPr="006A0B89">
        <w:rPr>
          <w:rFonts w:ascii="Times New Roman" w:hAnsi="Times New Roman" w:cs="Times New Roman"/>
          <w:sz w:val="20"/>
          <w:szCs w:val="20"/>
          <w:lang w:val="tr-TR"/>
        </w:rPr>
        <w:t xml:space="preserve"> </w:t>
      </w:r>
      <w:r w:rsidRPr="006A0B89">
        <w:rPr>
          <w:rFonts w:ascii="Times New Roman" w:hAnsi="Times New Roman" w:cs="Times New Roman"/>
          <w:i/>
          <w:sz w:val="20"/>
          <w:szCs w:val="20"/>
          <w:lang w:val="tr-TR"/>
        </w:rPr>
        <w:t>Tümeller,</w:t>
      </w:r>
      <w:r w:rsidRPr="006A0B89">
        <w:rPr>
          <w:rFonts w:ascii="Times New Roman" w:hAnsi="Times New Roman" w:cs="Times New Roman"/>
          <w:sz w:val="20"/>
          <w:szCs w:val="20"/>
          <w:lang w:val="tr-TR"/>
        </w:rPr>
        <w:t xml:space="preserve"> Karahan Kitabevi, Adana 2016.</w:t>
      </w:r>
    </w:p>
    <w:p w:rsidR="00DE4115" w:rsidRPr="006A0B89" w:rsidRDefault="00DE4115" w:rsidP="006A0B89">
      <w:pPr>
        <w:pStyle w:val="DipnotMetni"/>
        <w:jc w:val="both"/>
        <w:rPr>
          <w:rFonts w:ascii="Times New Roman" w:hAnsi="Times New Roman" w:cs="Times New Roman"/>
          <w:sz w:val="20"/>
          <w:szCs w:val="20"/>
          <w:lang w:val="tr-TR"/>
        </w:rPr>
      </w:pPr>
    </w:p>
    <w:p w:rsidR="00DE4115" w:rsidRPr="006A0B89" w:rsidRDefault="00DE4115" w:rsidP="006A0B89">
      <w:pPr>
        <w:pStyle w:val="DipnotMetni"/>
        <w:jc w:val="both"/>
        <w:rPr>
          <w:rFonts w:ascii="Times New Roman" w:hAnsi="Times New Roman" w:cs="Times New Roman"/>
          <w:sz w:val="20"/>
          <w:szCs w:val="20"/>
          <w:lang w:val="tr-TR"/>
        </w:rPr>
      </w:pPr>
      <w:r w:rsidRPr="006A0B89">
        <w:rPr>
          <w:rFonts w:ascii="Times New Roman" w:hAnsi="Times New Roman" w:cs="Times New Roman"/>
          <w:sz w:val="20"/>
          <w:szCs w:val="20"/>
          <w:lang w:val="tr-TR"/>
        </w:rPr>
        <w:t xml:space="preserve">Aristoteles, </w:t>
      </w:r>
      <w:r w:rsidRPr="006A0B89">
        <w:rPr>
          <w:rFonts w:ascii="Times New Roman" w:hAnsi="Times New Roman" w:cs="Times New Roman"/>
          <w:i/>
          <w:sz w:val="20"/>
          <w:szCs w:val="20"/>
          <w:lang w:val="tr-TR"/>
        </w:rPr>
        <w:t xml:space="preserve">Metafizik </w:t>
      </w:r>
      <w:r w:rsidRPr="006A0B89">
        <w:rPr>
          <w:rFonts w:ascii="Times New Roman" w:hAnsi="Times New Roman" w:cs="Times New Roman"/>
          <w:sz w:val="20"/>
          <w:szCs w:val="20"/>
          <w:lang w:val="tr-TR"/>
        </w:rPr>
        <w:t>(4. Baskı), (Çev. Ahmet Arslan), Sosyal Yayınları, İstanbul 2012.</w:t>
      </w:r>
    </w:p>
    <w:p w:rsidR="00DE4115" w:rsidRPr="006A0B89" w:rsidRDefault="00DE4115" w:rsidP="006A0B89">
      <w:pPr>
        <w:pStyle w:val="DipnotMetni"/>
        <w:jc w:val="both"/>
        <w:rPr>
          <w:rFonts w:ascii="Times New Roman" w:hAnsi="Times New Roman" w:cs="Times New Roman"/>
          <w:sz w:val="20"/>
          <w:szCs w:val="20"/>
          <w:lang w:val="tr-TR"/>
        </w:rPr>
      </w:pPr>
    </w:p>
    <w:p w:rsidR="00DE4115" w:rsidRPr="006A0B89" w:rsidRDefault="00DE4115" w:rsidP="006A0B89">
      <w:pPr>
        <w:pStyle w:val="DipnotMetni"/>
        <w:jc w:val="both"/>
        <w:rPr>
          <w:rFonts w:ascii="Times New Roman" w:hAnsi="Times New Roman" w:cs="Times New Roman"/>
          <w:sz w:val="20"/>
          <w:szCs w:val="20"/>
          <w:lang w:val="tr-TR"/>
        </w:rPr>
      </w:pPr>
      <w:proofErr w:type="spellStart"/>
      <w:r w:rsidRPr="006A0B89">
        <w:rPr>
          <w:rFonts w:ascii="Times New Roman" w:hAnsi="Times New Roman" w:cs="Times New Roman"/>
          <w:sz w:val="20"/>
          <w:szCs w:val="20"/>
          <w:lang w:val="tr-TR"/>
        </w:rPr>
        <w:t>Aster</w:t>
      </w:r>
      <w:proofErr w:type="spellEnd"/>
      <w:r w:rsidRPr="006A0B89">
        <w:rPr>
          <w:rFonts w:ascii="Times New Roman" w:hAnsi="Times New Roman" w:cs="Times New Roman"/>
          <w:sz w:val="20"/>
          <w:szCs w:val="20"/>
          <w:lang w:val="tr-TR"/>
        </w:rPr>
        <w:t xml:space="preserve">, </w:t>
      </w:r>
      <w:proofErr w:type="spellStart"/>
      <w:r w:rsidRPr="006A0B89">
        <w:rPr>
          <w:rFonts w:ascii="Times New Roman" w:hAnsi="Times New Roman" w:cs="Times New Roman"/>
          <w:sz w:val="20"/>
          <w:szCs w:val="20"/>
          <w:lang w:val="tr-TR"/>
        </w:rPr>
        <w:t>Ernst</w:t>
      </w:r>
      <w:proofErr w:type="spellEnd"/>
      <w:r w:rsidRPr="006A0B89">
        <w:rPr>
          <w:rFonts w:ascii="Times New Roman" w:hAnsi="Times New Roman" w:cs="Times New Roman"/>
          <w:sz w:val="20"/>
          <w:szCs w:val="20"/>
          <w:lang w:val="tr-TR"/>
        </w:rPr>
        <w:t xml:space="preserve"> </w:t>
      </w:r>
      <w:proofErr w:type="spellStart"/>
      <w:r w:rsidRPr="006A0B89">
        <w:rPr>
          <w:rFonts w:ascii="Times New Roman" w:hAnsi="Times New Roman" w:cs="Times New Roman"/>
          <w:sz w:val="20"/>
          <w:szCs w:val="20"/>
          <w:lang w:val="tr-TR"/>
        </w:rPr>
        <w:t>Von</w:t>
      </w:r>
      <w:proofErr w:type="spellEnd"/>
      <w:r w:rsidRPr="006A0B89">
        <w:rPr>
          <w:rFonts w:ascii="Times New Roman" w:hAnsi="Times New Roman" w:cs="Times New Roman"/>
          <w:sz w:val="20"/>
          <w:szCs w:val="20"/>
          <w:lang w:val="tr-TR"/>
        </w:rPr>
        <w:t xml:space="preserve">, </w:t>
      </w:r>
      <w:r w:rsidRPr="006A0B89">
        <w:rPr>
          <w:rFonts w:ascii="Times New Roman" w:hAnsi="Times New Roman" w:cs="Times New Roman"/>
          <w:i/>
          <w:sz w:val="20"/>
          <w:szCs w:val="20"/>
          <w:lang w:val="tr-TR"/>
        </w:rPr>
        <w:t xml:space="preserve">Felsefe Tarihi: İlkçağ ve </w:t>
      </w:r>
      <w:proofErr w:type="gramStart"/>
      <w:r w:rsidRPr="006A0B89">
        <w:rPr>
          <w:rFonts w:ascii="Times New Roman" w:hAnsi="Times New Roman" w:cs="Times New Roman"/>
          <w:i/>
          <w:sz w:val="20"/>
          <w:szCs w:val="20"/>
          <w:lang w:val="tr-TR"/>
        </w:rPr>
        <w:t>Ortaçağ</w:t>
      </w:r>
      <w:proofErr w:type="gramEnd"/>
      <w:r w:rsidRPr="006A0B89">
        <w:rPr>
          <w:rFonts w:ascii="Times New Roman" w:hAnsi="Times New Roman" w:cs="Times New Roman"/>
          <w:sz w:val="20"/>
          <w:szCs w:val="20"/>
          <w:lang w:val="tr-TR"/>
        </w:rPr>
        <w:t>, (haz: Vural Okur), Sentez Yayıncılık, İstanbul 2015.</w:t>
      </w:r>
    </w:p>
    <w:p w:rsidR="00DE4115" w:rsidRPr="006A0B89" w:rsidRDefault="00DE4115" w:rsidP="006A0B89">
      <w:pPr>
        <w:pStyle w:val="DipnotMetni"/>
        <w:jc w:val="both"/>
        <w:rPr>
          <w:rFonts w:ascii="Times New Roman" w:hAnsi="Times New Roman" w:cs="Times New Roman"/>
          <w:sz w:val="20"/>
          <w:szCs w:val="20"/>
          <w:lang w:val="tr-TR"/>
        </w:rPr>
      </w:pPr>
    </w:p>
    <w:p w:rsidR="00DE4115" w:rsidRPr="006A0B89" w:rsidRDefault="00DE4115" w:rsidP="006A0B89">
      <w:pPr>
        <w:pStyle w:val="DipnotMetni"/>
        <w:jc w:val="both"/>
        <w:rPr>
          <w:rFonts w:ascii="Times New Roman" w:hAnsi="Times New Roman" w:cs="Times New Roman"/>
          <w:sz w:val="20"/>
          <w:szCs w:val="20"/>
          <w:lang w:val="tr-TR"/>
        </w:rPr>
      </w:pPr>
      <w:r w:rsidRPr="006A0B89">
        <w:rPr>
          <w:rFonts w:ascii="Times New Roman" w:hAnsi="Times New Roman" w:cs="Times New Roman"/>
          <w:sz w:val="20"/>
          <w:szCs w:val="20"/>
          <w:lang w:val="tr-TR"/>
        </w:rPr>
        <w:t xml:space="preserve">Çalışkan, </w:t>
      </w:r>
      <w:proofErr w:type="spellStart"/>
      <w:r w:rsidRPr="006A0B89">
        <w:rPr>
          <w:rFonts w:ascii="Times New Roman" w:hAnsi="Times New Roman" w:cs="Times New Roman"/>
          <w:sz w:val="20"/>
          <w:szCs w:val="20"/>
          <w:lang w:val="tr-TR"/>
        </w:rPr>
        <w:t>Mehmed</w:t>
      </w:r>
      <w:proofErr w:type="spellEnd"/>
      <w:r w:rsidRPr="006A0B89">
        <w:rPr>
          <w:rFonts w:ascii="Times New Roman" w:hAnsi="Times New Roman" w:cs="Times New Roman"/>
          <w:sz w:val="20"/>
          <w:szCs w:val="20"/>
          <w:lang w:val="tr-TR"/>
        </w:rPr>
        <w:t xml:space="preserve"> Ali, </w:t>
      </w:r>
      <w:r w:rsidRPr="006A0B89">
        <w:rPr>
          <w:rFonts w:ascii="Times New Roman" w:hAnsi="Times New Roman" w:cs="Times New Roman"/>
          <w:i/>
          <w:sz w:val="20"/>
          <w:szCs w:val="20"/>
          <w:lang w:val="tr-TR"/>
        </w:rPr>
        <w:t>Rastlantı</w:t>
      </w:r>
      <w:r w:rsidRPr="006A0B89">
        <w:rPr>
          <w:rFonts w:ascii="Times New Roman" w:hAnsi="Times New Roman" w:cs="Times New Roman"/>
          <w:sz w:val="20"/>
          <w:szCs w:val="20"/>
          <w:lang w:val="tr-TR"/>
        </w:rPr>
        <w:t>, Küre Yayınları, İstanbul 2018.</w:t>
      </w:r>
    </w:p>
    <w:p w:rsidR="00DE4115" w:rsidRPr="006A0B89" w:rsidRDefault="00DE4115" w:rsidP="006A0B89">
      <w:pPr>
        <w:pStyle w:val="DipnotMetni"/>
        <w:jc w:val="both"/>
        <w:rPr>
          <w:rFonts w:ascii="Times New Roman" w:hAnsi="Times New Roman" w:cs="Times New Roman"/>
          <w:sz w:val="20"/>
          <w:szCs w:val="20"/>
          <w:lang w:val="tr-TR"/>
        </w:rPr>
      </w:pPr>
    </w:p>
    <w:p w:rsidR="00DE4115" w:rsidRPr="006A0B89" w:rsidRDefault="00DE4115" w:rsidP="006A0B89">
      <w:pPr>
        <w:pStyle w:val="DipnotMetni"/>
        <w:jc w:val="both"/>
        <w:rPr>
          <w:rFonts w:ascii="Times New Roman" w:hAnsi="Times New Roman" w:cs="Times New Roman"/>
          <w:sz w:val="20"/>
          <w:szCs w:val="20"/>
          <w:lang w:val="tr-TR"/>
        </w:rPr>
      </w:pPr>
      <w:proofErr w:type="spellStart"/>
      <w:r w:rsidRPr="006A0B89">
        <w:rPr>
          <w:rFonts w:ascii="Times New Roman" w:hAnsi="Times New Roman" w:cs="Times New Roman"/>
          <w:sz w:val="20"/>
          <w:szCs w:val="20"/>
          <w:lang w:val="tr-TR"/>
        </w:rPr>
        <w:t>Çoşkun</w:t>
      </w:r>
      <w:proofErr w:type="spellEnd"/>
      <w:r w:rsidRPr="006A0B89">
        <w:rPr>
          <w:rFonts w:ascii="Times New Roman" w:hAnsi="Times New Roman" w:cs="Times New Roman"/>
          <w:sz w:val="20"/>
          <w:szCs w:val="20"/>
          <w:lang w:val="tr-TR"/>
        </w:rPr>
        <w:t xml:space="preserve">, Seyit, “Dil-Düşünce ve Dünya İlişkisi Bakımından Öznellik, Bireysellik ve Kimlik”, </w:t>
      </w:r>
      <w:r w:rsidRPr="006A0B89">
        <w:rPr>
          <w:rFonts w:ascii="Times New Roman" w:hAnsi="Times New Roman" w:cs="Times New Roman"/>
          <w:i/>
          <w:sz w:val="20"/>
          <w:szCs w:val="20"/>
          <w:lang w:val="tr-TR"/>
        </w:rPr>
        <w:t>Kaygı Felsefe Dergisi</w:t>
      </w:r>
      <w:r w:rsidRPr="006A0B89">
        <w:rPr>
          <w:rFonts w:ascii="Times New Roman" w:hAnsi="Times New Roman" w:cs="Times New Roman"/>
          <w:sz w:val="20"/>
          <w:szCs w:val="20"/>
          <w:lang w:val="tr-TR"/>
        </w:rPr>
        <w:t>, sayı: 23, Güz/2014, 88-102.</w:t>
      </w:r>
    </w:p>
    <w:p w:rsidR="00DE4115" w:rsidRPr="006A0B89" w:rsidRDefault="00DE4115" w:rsidP="006A0B89">
      <w:pPr>
        <w:jc w:val="both"/>
        <w:rPr>
          <w:rFonts w:ascii="Times New Roman" w:hAnsi="Times New Roman" w:cs="Times New Roman"/>
          <w:sz w:val="20"/>
          <w:szCs w:val="20"/>
          <w:lang w:val="tr-TR"/>
        </w:rPr>
      </w:pPr>
    </w:p>
    <w:p w:rsidR="00DE4115" w:rsidRPr="006A0B89" w:rsidRDefault="00DE4115" w:rsidP="006A0B89">
      <w:pPr>
        <w:jc w:val="both"/>
        <w:rPr>
          <w:rFonts w:ascii="Times New Roman" w:hAnsi="Times New Roman" w:cs="Times New Roman"/>
          <w:sz w:val="20"/>
          <w:szCs w:val="20"/>
        </w:rPr>
      </w:pPr>
      <w:r w:rsidRPr="006A0B89">
        <w:rPr>
          <w:rFonts w:ascii="Times New Roman" w:hAnsi="Times New Roman" w:cs="Times New Roman"/>
          <w:sz w:val="20"/>
          <w:szCs w:val="20"/>
          <w:lang w:val="tr-TR"/>
        </w:rPr>
        <w:t xml:space="preserve">Dağ, Mehmet &amp; Aydın, Hasan, </w:t>
      </w:r>
      <w:proofErr w:type="gramStart"/>
      <w:r w:rsidRPr="006A0B89">
        <w:rPr>
          <w:rFonts w:ascii="Times New Roman" w:hAnsi="Times New Roman" w:cs="Times New Roman"/>
          <w:i/>
          <w:sz w:val="20"/>
          <w:szCs w:val="20"/>
          <w:lang w:val="tr-TR"/>
        </w:rPr>
        <w:t>Ortaçağ</w:t>
      </w:r>
      <w:proofErr w:type="gramEnd"/>
      <w:r w:rsidRPr="006A0B89">
        <w:rPr>
          <w:rFonts w:ascii="Times New Roman" w:hAnsi="Times New Roman" w:cs="Times New Roman"/>
          <w:i/>
          <w:sz w:val="20"/>
          <w:szCs w:val="20"/>
          <w:lang w:val="tr-TR"/>
        </w:rPr>
        <w:t xml:space="preserve"> İslam Kültüründe Felsefe</w:t>
      </w:r>
      <w:r w:rsidRPr="006A0B89">
        <w:rPr>
          <w:rFonts w:ascii="Times New Roman" w:hAnsi="Times New Roman" w:cs="Times New Roman"/>
          <w:sz w:val="20"/>
          <w:szCs w:val="20"/>
          <w:lang w:val="tr-TR"/>
        </w:rPr>
        <w:t>, Bilim ve Gelecek Kitaplığı, İstanbul 2017.</w:t>
      </w:r>
    </w:p>
    <w:p w:rsidR="00DE4115" w:rsidRPr="006A0B89" w:rsidRDefault="00DE4115" w:rsidP="006A0B89">
      <w:pPr>
        <w:pStyle w:val="DipnotMetni"/>
        <w:jc w:val="both"/>
        <w:rPr>
          <w:rFonts w:ascii="Times New Roman" w:hAnsi="Times New Roman" w:cs="Times New Roman"/>
          <w:sz w:val="20"/>
          <w:szCs w:val="20"/>
          <w:lang w:val="tr-TR"/>
        </w:rPr>
      </w:pPr>
    </w:p>
    <w:p w:rsidR="00DE4115" w:rsidRPr="006A0B89" w:rsidRDefault="00DE4115" w:rsidP="006A0B89">
      <w:pPr>
        <w:pStyle w:val="DipnotMetni"/>
        <w:jc w:val="both"/>
        <w:rPr>
          <w:rFonts w:ascii="Times New Roman" w:hAnsi="Times New Roman" w:cs="Times New Roman"/>
          <w:sz w:val="20"/>
          <w:szCs w:val="20"/>
          <w:lang w:val="tr-TR"/>
        </w:rPr>
      </w:pPr>
      <w:r w:rsidRPr="006A0B89">
        <w:rPr>
          <w:rFonts w:ascii="Times New Roman" w:hAnsi="Times New Roman" w:cs="Times New Roman"/>
          <w:sz w:val="20"/>
          <w:szCs w:val="20"/>
          <w:lang w:val="tr-TR"/>
        </w:rPr>
        <w:t xml:space="preserve">Dönmez, Süleyman, </w:t>
      </w:r>
      <w:r w:rsidRPr="006A0B89">
        <w:rPr>
          <w:rFonts w:ascii="Times New Roman" w:hAnsi="Times New Roman" w:cs="Times New Roman"/>
          <w:i/>
          <w:sz w:val="20"/>
          <w:szCs w:val="20"/>
          <w:lang w:val="tr-TR"/>
        </w:rPr>
        <w:t>Aklın Birlikten Çokluğa Yolculuğu</w:t>
      </w:r>
      <w:r w:rsidRPr="006A0B89">
        <w:rPr>
          <w:rFonts w:ascii="Times New Roman" w:hAnsi="Times New Roman" w:cs="Times New Roman"/>
          <w:sz w:val="20"/>
          <w:szCs w:val="20"/>
          <w:lang w:val="tr-TR"/>
        </w:rPr>
        <w:t>, Birleşik Dağıtım Kitabevi, Ankara 2009.</w:t>
      </w:r>
    </w:p>
    <w:p w:rsidR="00DE4115" w:rsidRPr="006A0B89" w:rsidRDefault="00DE4115" w:rsidP="006A0B89">
      <w:pPr>
        <w:pStyle w:val="DipnotMetni"/>
        <w:jc w:val="both"/>
        <w:rPr>
          <w:rFonts w:ascii="Times New Roman" w:hAnsi="Times New Roman" w:cs="Times New Roman"/>
          <w:sz w:val="20"/>
          <w:szCs w:val="20"/>
        </w:rPr>
      </w:pPr>
    </w:p>
    <w:p w:rsidR="00DE4115" w:rsidRPr="006A0B89" w:rsidRDefault="00DE4115" w:rsidP="006A0B89">
      <w:pPr>
        <w:pStyle w:val="DipnotMetni"/>
        <w:jc w:val="both"/>
        <w:rPr>
          <w:rFonts w:ascii="Times New Roman" w:hAnsi="Times New Roman" w:cs="Times New Roman"/>
          <w:sz w:val="20"/>
          <w:szCs w:val="20"/>
          <w:lang w:val="tr-TR"/>
        </w:rPr>
      </w:pPr>
      <w:r w:rsidRPr="006A0B89">
        <w:rPr>
          <w:rFonts w:ascii="Times New Roman" w:hAnsi="Times New Roman" w:cs="Times New Roman"/>
          <w:sz w:val="20"/>
          <w:szCs w:val="20"/>
        </w:rPr>
        <w:t xml:space="preserve">Eike, </w:t>
      </w:r>
      <w:proofErr w:type="spellStart"/>
      <w:r w:rsidRPr="006A0B89">
        <w:rPr>
          <w:rFonts w:ascii="Times New Roman" w:hAnsi="Times New Roman" w:cs="Times New Roman"/>
          <w:sz w:val="20"/>
          <w:szCs w:val="20"/>
        </w:rPr>
        <w:t>Henner</w:t>
      </w:r>
      <w:proofErr w:type="spellEnd"/>
      <w:r w:rsidRPr="006A0B89">
        <w:rPr>
          <w:rFonts w:ascii="Times New Roman" w:hAnsi="Times New Roman" w:cs="Times New Roman"/>
          <w:sz w:val="20"/>
          <w:szCs w:val="20"/>
        </w:rPr>
        <w:t xml:space="preserve"> – W., Kluge, </w:t>
      </w:r>
      <w:r w:rsidRPr="006A0B89">
        <w:rPr>
          <w:rFonts w:ascii="Times New Roman" w:hAnsi="Times New Roman" w:cs="Times New Roman"/>
          <w:i/>
          <w:sz w:val="20"/>
          <w:szCs w:val="20"/>
        </w:rPr>
        <w:t>William of Ockham’s Commentary on Porphyry</w:t>
      </w:r>
      <w:r w:rsidRPr="006A0B89">
        <w:rPr>
          <w:rFonts w:ascii="Times New Roman" w:hAnsi="Times New Roman" w:cs="Times New Roman"/>
          <w:sz w:val="20"/>
          <w:szCs w:val="20"/>
        </w:rPr>
        <w:t>, Franciscan Studies, Vol. 33 (1973).</w:t>
      </w:r>
    </w:p>
    <w:p w:rsidR="00DE4115" w:rsidRPr="006A0B89" w:rsidRDefault="00DE4115" w:rsidP="006A0B89">
      <w:pPr>
        <w:pStyle w:val="DipnotMetni"/>
        <w:jc w:val="both"/>
        <w:rPr>
          <w:rFonts w:ascii="Times New Roman" w:hAnsi="Times New Roman" w:cs="Times New Roman"/>
          <w:sz w:val="20"/>
          <w:szCs w:val="20"/>
          <w:lang w:val="tr-TR"/>
        </w:rPr>
      </w:pPr>
    </w:p>
    <w:p w:rsidR="00DE4115" w:rsidRPr="006A0B89" w:rsidRDefault="00DE4115" w:rsidP="006A0B89">
      <w:pPr>
        <w:pStyle w:val="DipnotMetni"/>
        <w:jc w:val="both"/>
        <w:rPr>
          <w:rFonts w:ascii="Times New Roman" w:hAnsi="Times New Roman" w:cs="Times New Roman"/>
          <w:sz w:val="20"/>
          <w:szCs w:val="20"/>
          <w:lang w:val="tr-TR"/>
        </w:rPr>
      </w:pPr>
      <w:proofErr w:type="spellStart"/>
      <w:r w:rsidRPr="006A0B89">
        <w:rPr>
          <w:rFonts w:ascii="Times New Roman" w:hAnsi="Times New Roman" w:cs="Times New Roman"/>
          <w:sz w:val="20"/>
          <w:szCs w:val="20"/>
          <w:lang w:val="tr-TR"/>
        </w:rPr>
        <w:t>Guattari</w:t>
      </w:r>
      <w:proofErr w:type="spellEnd"/>
      <w:r w:rsidRPr="006A0B89">
        <w:rPr>
          <w:rFonts w:ascii="Times New Roman" w:hAnsi="Times New Roman" w:cs="Times New Roman"/>
          <w:sz w:val="20"/>
          <w:szCs w:val="20"/>
          <w:lang w:val="tr-TR"/>
        </w:rPr>
        <w:t xml:space="preserve">, F. &amp; </w:t>
      </w:r>
      <w:proofErr w:type="spellStart"/>
      <w:r w:rsidRPr="006A0B89">
        <w:rPr>
          <w:rFonts w:ascii="Times New Roman" w:hAnsi="Times New Roman" w:cs="Times New Roman"/>
          <w:sz w:val="20"/>
          <w:szCs w:val="20"/>
          <w:lang w:val="tr-TR"/>
        </w:rPr>
        <w:t>Deleuze</w:t>
      </w:r>
      <w:proofErr w:type="spellEnd"/>
      <w:r w:rsidRPr="006A0B89">
        <w:rPr>
          <w:rFonts w:ascii="Times New Roman" w:hAnsi="Times New Roman" w:cs="Times New Roman"/>
          <w:sz w:val="20"/>
          <w:szCs w:val="20"/>
          <w:lang w:val="tr-TR"/>
        </w:rPr>
        <w:t xml:space="preserve">, G., </w:t>
      </w:r>
      <w:r w:rsidRPr="006A0B89">
        <w:rPr>
          <w:rFonts w:ascii="Times New Roman" w:hAnsi="Times New Roman" w:cs="Times New Roman"/>
          <w:i/>
          <w:sz w:val="20"/>
          <w:szCs w:val="20"/>
          <w:lang w:val="tr-TR"/>
        </w:rPr>
        <w:t>Felsefe Nedir?</w:t>
      </w:r>
      <w:r w:rsidRPr="006A0B89">
        <w:rPr>
          <w:rFonts w:ascii="Times New Roman" w:hAnsi="Times New Roman" w:cs="Times New Roman"/>
          <w:sz w:val="20"/>
          <w:szCs w:val="20"/>
          <w:lang w:val="tr-TR"/>
        </w:rPr>
        <w:t xml:space="preserve"> (10. Baskı), (Çev. Turhan Ilgaz), Yapı Kredi Yayınları, İstanbul 2015.</w:t>
      </w:r>
    </w:p>
    <w:p w:rsidR="00DE4115" w:rsidRPr="006A0B89" w:rsidRDefault="00DE4115" w:rsidP="006A0B89">
      <w:pPr>
        <w:pStyle w:val="DipnotMetni"/>
        <w:jc w:val="both"/>
        <w:rPr>
          <w:rFonts w:ascii="Times New Roman" w:hAnsi="Times New Roman" w:cs="Times New Roman"/>
          <w:sz w:val="20"/>
          <w:szCs w:val="20"/>
          <w:lang w:val="tr-TR"/>
        </w:rPr>
      </w:pPr>
    </w:p>
    <w:p w:rsidR="00DE4115" w:rsidRPr="006A0B89" w:rsidRDefault="00DE4115" w:rsidP="006A0B89">
      <w:pPr>
        <w:pStyle w:val="DipnotMetni"/>
        <w:jc w:val="both"/>
        <w:rPr>
          <w:rFonts w:ascii="Times New Roman" w:hAnsi="Times New Roman" w:cs="Times New Roman"/>
          <w:sz w:val="20"/>
          <w:szCs w:val="20"/>
          <w:lang w:val="tr-TR"/>
        </w:rPr>
      </w:pPr>
      <w:proofErr w:type="spellStart"/>
      <w:r w:rsidRPr="006A0B89">
        <w:rPr>
          <w:rFonts w:ascii="Times New Roman" w:hAnsi="Times New Roman" w:cs="Times New Roman"/>
          <w:sz w:val="20"/>
          <w:szCs w:val="20"/>
          <w:lang w:val="tr-TR"/>
        </w:rPr>
        <w:t>Maturan</w:t>
      </w:r>
      <w:proofErr w:type="spellEnd"/>
      <w:r w:rsidRPr="006A0B89">
        <w:rPr>
          <w:rFonts w:ascii="Times New Roman" w:hAnsi="Times New Roman" w:cs="Times New Roman"/>
          <w:sz w:val="20"/>
          <w:szCs w:val="20"/>
          <w:lang w:val="tr-TR"/>
        </w:rPr>
        <w:t xml:space="preserve">, </w:t>
      </w:r>
      <w:proofErr w:type="spellStart"/>
      <w:r w:rsidRPr="006A0B89">
        <w:rPr>
          <w:rFonts w:ascii="Times New Roman" w:hAnsi="Times New Roman" w:cs="Times New Roman"/>
          <w:sz w:val="20"/>
          <w:szCs w:val="20"/>
          <w:lang w:val="tr-TR"/>
        </w:rPr>
        <w:t>Humberto</w:t>
      </w:r>
      <w:proofErr w:type="spellEnd"/>
      <w:r w:rsidRPr="006A0B89">
        <w:rPr>
          <w:rFonts w:ascii="Times New Roman" w:hAnsi="Times New Roman" w:cs="Times New Roman"/>
          <w:sz w:val="20"/>
          <w:szCs w:val="20"/>
          <w:lang w:val="tr-TR"/>
        </w:rPr>
        <w:t xml:space="preserve"> R. &amp; </w:t>
      </w:r>
      <w:proofErr w:type="spellStart"/>
      <w:r w:rsidRPr="006A0B89">
        <w:rPr>
          <w:rFonts w:ascii="Times New Roman" w:hAnsi="Times New Roman" w:cs="Times New Roman"/>
          <w:sz w:val="20"/>
          <w:szCs w:val="20"/>
          <w:lang w:val="tr-TR"/>
        </w:rPr>
        <w:t>Varela</w:t>
      </w:r>
      <w:proofErr w:type="spellEnd"/>
      <w:r w:rsidRPr="006A0B89">
        <w:rPr>
          <w:rFonts w:ascii="Times New Roman" w:hAnsi="Times New Roman" w:cs="Times New Roman"/>
          <w:sz w:val="20"/>
          <w:szCs w:val="20"/>
          <w:lang w:val="tr-TR"/>
        </w:rPr>
        <w:t xml:space="preserve">, Francisco G., </w:t>
      </w:r>
      <w:r w:rsidRPr="006A0B89">
        <w:rPr>
          <w:rFonts w:ascii="Times New Roman" w:hAnsi="Times New Roman" w:cs="Times New Roman"/>
          <w:i/>
          <w:sz w:val="20"/>
          <w:szCs w:val="20"/>
          <w:lang w:val="tr-TR"/>
        </w:rPr>
        <w:t>Bilgi Ağacı</w:t>
      </w:r>
      <w:r w:rsidRPr="006A0B89">
        <w:rPr>
          <w:rFonts w:ascii="Times New Roman" w:hAnsi="Times New Roman" w:cs="Times New Roman"/>
          <w:sz w:val="20"/>
          <w:szCs w:val="20"/>
          <w:lang w:val="tr-TR"/>
        </w:rPr>
        <w:t xml:space="preserve"> (2. Baskı), (Çev. </w:t>
      </w:r>
      <w:proofErr w:type="spellStart"/>
      <w:r w:rsidRPr="006A0B89">
        <w:rPr>
          <w:rFonts w:ascii="Times New Roman" w:hAnsi="Times New Roman" w:cs="Times New Roman"/>
          <w:sz w:val="20"/>
          <w:szCs w:val="20"/>
          <w:lang w:val="tr-TR"/>
        </w:rPr>
        <w:t>Mahil</w:t>
      </w:r>
      <w:proofErr w:type="spellEnd"/>
      <w:r w:rsidRPr="006A0B89">
        <w:rPr>
          <w:rFonts w:ascii="Times New Roman" w:hAnsi="Times New Roman" w:cs="Times New Roman"/>
          <w:sz w:val="20"/>
          <w:szCs w:val="20"/>
          <w:lang w:val="tr-TR"/>
        </w:rPr>
        <w:t xml:space="preserve"> Ünsal Eriş), Metis Yayıncılık, İstanbul 2015.</w:t>
      </w:r>
    </w:p>
    <w:p w:rsidR="00DE4115" w:rsidRPr="006A0B89" w:rsidRDefault="00DE4115" w:rsidP="006A0B89">
      <w:pPr>
        <w:pStyle w:val="DipnotMetni"/>
        <w:jc w:val="both"/>
        <w:rPr>
          <w:rFonts w:ascii="Times New Roman" w:hAnsi="Times New Roman" w:cs="Times New Roman"/>
          <w:sz w:val="20"/>
          <w:szCs w:val="20"/>
        </w:rPr>
      </w:pPr>
    </w:p>
    <w:p w:rsidR="00DE4115" w:rsidRPr="006A0B89" w:rsidRDefault="00DE4115" w:rsidP="006A0B89">
      <w:pPr>
        <w:pStyle w:val="DipnotMetni"/>
        <w:jc w:val="both"/>
        <w:rPr>
          <w:rFonts w:ascii="Times New Roman" w:hAnsi="Times New Roman" w:cs="Times New Roman"/>
          <w:sz w:val="20"/>
          <w:szCs w:val="20"/>
          <w:lang w:val="tr-TR"/>
        </w:rPr>
      </w:pPr>
      <w:r w:rsidRPr="006A0B89">
        <w:rPr>
          <w:rFonts w:ascii="Times New Roman" w:hAnsi="Times New Roman" w:cs="Times New Roman"/>
          <w:sz w:val="20"/>
          <w:szCs w:val="20"/>
        </w:rPr>
        <w:t xml:space="preserve">Maurer, Armand, </w:t>
      </w:r>
      <w:r w:rsidRPr="006A0B89">
        <w:rPr>
          <w:rFonts w:ascii="Times New Roman" w:hAnsi="Times New Roman" w:cs="Times New Roman"/>
          <w:i/>
          <w:sz w:val="20"/>
          <w:szCs w:val="20"/>
        </w:rPr>
        <w:t>The Philosophy of William of Ockham</w:t>
      </w:r>
      <w:r w:rsidRPr="006A0B89">
        <w:rPr>
          <w:rFonts w:ascii="Times New Roman" w:hAnsi="Times New Roman" w:cs="Times New Roman"/>
          <w:sz w:val="20"/>
          <w:szCs w:val="20"/>
        </w:rPr>
        <w:t>, Pontifical Institute of Mediaeval Studies, Toronto 1999.</w:t>
      </w:r>
    </w:p>
    <w:p w:rsidR="00DE4115" w:rsidRPr="006A0B89" w:rsidRDefault="00DE4115" w:rsidP="006A0B89">
      <w:pPr>
        <w:pStyle w:val="DipnotMetni"/>
        <w:jc w:val="both"/>
        <w:rPr>
          <w:rFonts w:ascii="Times New Roman" w:hAnsi="Times New Roman" w:cs="Times New Roman"/>
          <w:sz w:val="20"/>
          <w:szCs w:val="20"/>
        </w:rPr>
      </w:pPr>
    </w:p>
    <w:p w:rsidR="00DE4115" w:rsidRPr="006A0B89" w:rsidRDefault="00DE4115" w:rsidP="006A0B89">
      <w:pPr>
        <w:pStyle w:val="DipnotMetni"/>
        <w:jc w:val="both"/>
        <w:rPr>
          <w:rFonts w:ascii="Times New Roman" w:hAnsi="Times New Roman" w:cs="Times New Roman"/>
          <w:sz w:val="20"/>
          <w:szCs w:val="20"/>
          <w:lang w:val="tr-TR"/>
        </w:rPr>
      </w:pPr>
      <w:proofErr w:type="spellStart"/>
      <w:r w:rsidRPr="006A0B89">
        <w:rPr>
          <w:rFonts w:ascii="Times New Roman" w:hAnsi="Times New Roman" w:cs="Times New Roman"/>
          <w:sz w:val="20"/>
          <w:szCs w:val="20"/>
        </w:rPr>
        <w:t>Mengüşoğlu</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Takiyyettin</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i/>
          <w:sz w:val="20"/>
          <w:szCs w:val="20"/>
        </w:rPr>
        <w:t>Felsefeye</w:t>
      </w:r>
      <w:proofErr w:type="spellEnd"/>
      <w:r w:rsidRPr="006A0B89">
        <w:rPr>
          <w:rFonts w:ascii="Times New Roman" w:hAnsi="Times New Roman" w:cs="Times New Roman"/>
          <w:i/>
          <w:sz w:val="20"/>
          <w:szCs w:val="20"/>
        </w:rPr>
        <w:t xml:space="preserve"> </w:t>
      </w:r>
      <w:proofErr w:type="spellStart"/>
      <w:r w:rsidRPr="006A0B89">
        <w:rPr>
          <w:rFonts w:ascii="Times New Roman" w:hAnsi="Times New Roman" w:cs="Times New Roman"/>
          <w:i/>
          <w:sz w:val="20"/>
          <w:szCs w:val="20"/>
        </w:rPr>
        <w:t>Giriş</w:t>
      </w:r>
      <w:proofErr w:type="spellEnd"/>
      <w:r w:rsidRPr="006A0B89">
        <w:rPr>
          <w:rFonts w:ascii="Times New Roman" w:hAnsi="Times New Roman" w:cs="Times New Roman"/>
          <w:sz w:val="20"/>
          <w:szCs w:val="20"/>
        </w:rPr>
        <w:t xml:space="preserve"> (11. </w:t>
      </w:r>
      <w:proofErr w:type="spellStart"/>
      <w:r w:rsidRPr="006A0B89">
        <w:rPr>
          <w:rFonts w:ascii="Times New Roman" w:hAnsi="Times New Roman" w:cs="Times New Roman"/>
          <w:sz w:val="20"/>
          <w:szCs w:val="20"/>
        </w:rPr>
        <w:t>Baskı</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Remzi</w:t>
      </w:r>
      <w:proofErr w:type="spellEnd"/>
      <w:r w:rsidRPr="006A0B89">
        <w:rPr>
          <w:rFonts w:ascii="Times New Roman" w:hAnsi="Times New Roman" w:cs="Times New Roman"/>
          <w:sz w:val="20"/>
          <w:szCs w:val="20"/>
        </w:rPr>
        <w:t xml:space="preserve"> </w:t>
      </w:r>
      <w:proofErr w:type="spellStart"/>
      <w:r w:rsidRPr="006A0B89">
        <w:rPr>
          <w:rFonts w:ascii="Times New Roman" w:hAnsi="Times New Roman" w:cs="Times New Roman"/>
          <w:sz w:val="20"/>
          <w:szCs w:val="20"/>
        </w:rPr>
        <w:t>Kitabevi</w:t>
      </w:r>
      <w:proofErr w:type="spellEnd"/>
      <w:r w:rsidRPr="006A0B89">
        <w:rPr>
          <w:rFonts w:ascii="Times New Roman" w:hAnsi="Times New Roman" w:cs="Times New Roman"/>
          <w:sz w:val="20"/>
          <w:szCs w:val="20"/>
        </w:rPr>
        <w:t>, İstanbul 2008.</w:t>
      </w:r>
    </w:p>
    <w:p w:rsidR="00DE4115" w:rsidRPr="006A0B89" w:rsidRDefault="00DE4115" w:rsidP="006A0B89">
      <w:pPr>
        <w:pStyle w:val="DipnotMetni"/>
        <w:jc w:val="both"/>
        <w:rPr>
          <w:rFonts w:ascii="Times New Roman" w:hAnsi="Times New Roman" w:cs="Times New Roman"/>
          <w:sz w:val="20"/>
          <w:szCs w:val="20"/>
          <w:lang w:val="tr-TR"/>
        </w:rPr>
      </w:pPr>
    </w:p>
    <w:p w:rsidR="00DE4115" w:rsidRPr="006A0B89" w:rsidRDefault="00DE4115" w:rsidP="006A0B89">
      <w:pPr>
        <w:pStyle w:val="DipnotMetni"/>
        <w:jc w:val="both"/>
        <w:rPr>
          <w:rFonts w:ascii="Times New Roman" w:hAnsi="Times New Roman" w:cs="Times New Roman"/>
          <w:sz w:val="20"/>
          <w:szCs w:val="20"/>
          <w:lang w:val="tr-TR"/>
        </w:rPr>
      </w:pPr>
      <w:proofErr w:type="spellStart"/>
      <w:r w:rsidRPr="006A0B89">
        <w:rPr>
          <w:rFonts w:ascii="Times New Roman" w:hAnsi="Times New Roman" w:cs="Times New Roman"/>
          <w:sz w:val="20"/>
          <w:szCs w:val="20"/>
          <w:lang w:val="tr-TR"/>
        </w:rPr>
        <w:t>Panaccio</w:t>
      </w:r>
      <w:proofErr w:type="spellEnd"/>
      <w:r w:rsidRPr="006A0B89">
        <w:rPr>
          <w:rFonts w:ascii="Times New Roman" w:hAnsi="Times New Roman" w:cs="Times New Roman"/>
          <w:sz w:val="20"/>
          <w:szCs w:val="20"/>
          <w:lang w:val="tr-TR"/>
        </w:rPr>
        <w:t xml:space="preserve">, </w:t>
      </w:r>
      <w:proofErr w:type="spellStart"/>
      <w:r w:rsidRPr="006A0B89">
        <w:rPr>
          <w:rFonts w:ascii="Times New Roman" w:hAnsi="Times New Roman" w:cs="Times New Roman"/>
          <w:sz w:val="20"/>
          <w:szCs w:val="20"/>
          <w:lang w:val="tr-TR"/>
        </w:rPr>
        <w:t>Claude</w:t>
      </w:r>
      <w:proofErr w:type="spellEnd"/>
      <w:r w:rsidRPr="006A0B89">
        <w:rPr>
          <w:rFonts w:ascii="Times New Roman" w:hAnsi="Times New Roman" w:cs="Times New Roman"/>
          <w:sz w:val="20"/>
          <w:szCs w:val="20"/>
          <w:lang w:val="tr-TR"/>
        </w:rPr>
        <w:t xml:space="preserve">, </w:t>
      </w:r>
      <w:proofErr w:type="spellStart"/>
      <w:r w:rsidRPr="006A0B89">
        <w:rPr>
          <w:rFonts w:ascii="Times New Roman" w:hAnsi="Times New Roman" w:cs="Times New Roman"/>
          <w:i/>
          <w:sz w:val="20"/>
          <w:szCs w:val="20"/>
          <w:lang w:val="tr-TR"/>
        </w:rPr>
        <w:t>Ockham</w:t>
      </w:r>
      <w:proofErr w:type="spellEnd"/>
      <w:r w:rsidRPr="006A0B89">
        <w:rPr>
          <w:rFonts w:ascii="Times New Roman" w:hAnsi="Times New Roman" w:cs="Times New Roman"/>
          <w:i/>
          <w:sz w:val="20"/>
          <w:szCs w:val="20"/>
          <w:lang w:val="tr-TR"/>
        </w:rPr>
        <w:t xml:space="preserve"> on </w:t>
      </w:r>
      <w:proofErr w:type="spellStart"/>
      <w:r w:rsidRPr="006A0B89">
        <w:rPr>
          <w:rFonts w:ascii="Times New Roman" w:hAnsi="Times New Roman" w:cs="Times New Roman"/>
          <w:i/>
          <w:sz w:val="20"/>
          <w:szCs w:val="20"/>
          <w:lang w:val="tr-TR"/>
        </w:rPr>
        <w:t>Concepts</w:t>
      </w:r>
      <w:proofErr w:type="spellEnd"/>
      <w:r w:rsidRPr="006A0B89">
        <w:rPr>
          <w:rFonts w:ascii="Times New Roman" w:hAnsi="Times New Roman" w:cs="Times New Roman"/>
          <w:sz w:val="20"/>
          <w:szCs w:val="20"/>
          <w:lang w:val="tr-TR"/>
        </w:rPr>
        <w:t xml:space="preserve">, </w:t>
      </w:r>
      <w:proofErr w:type="spellStart"/>
      <w:r w:rsidRPr="006A0B89">
        <w:rPr>
          <w:rFonts w:ascii="Times New Roman" w:hAnsi="Times New Roman" w:cs="Times New Roman"/>
          <w:sz w:val="20"/>
          <w:szCs w:val="20"/>
          <w:lang w:val="tr-TR"/>
        </w:rPr>
        <w:t>University</w:t>
      </w:r>
      <w:proofErr w:type="spellEnd"/>
      <w:r w:rsidRPr="006A0B89">
        <w:rPr>
          <w:rFonts w:ascii="Times New Roman" w:hAnsi="Times New Roman" w:cs="Times New Roman"/>
          <w:sz w:val="20"/>
          <w:szCs w:val="20"/>
          <w:lang w:val="tr-TR"/>
        </w:rPr>
        <w:t xml:space="preserve"> of </w:t>
      </w:r>
      <w:proofErr w:type="spellStart"/>
      <w:r w:rsidRPr="006A0B89">
        <w:rPr>
          <w:rFonts w:ascii="Times New Roman" w:hAnsi="Times New Roman" w:cs="Times New Roman"/>
          <w:sz w:val="20"/>
          <w:szCs w:val="20"/>
          <w:lang w:val="tr-TR"/>
        </w:rPr>
        <w:t>Quebec</w:t>
      </w:r>
      <w:proofErr w:type="spellEnd"/>
      <w:r w:rsidRPr="006A0B89">
        <w:rPr>
          <w:rFonts w:ascii="Times New Roman" w:hAnsi="Times New Roman" w:cs="Times New Roman"/>
          <w:sz w:val="20"/>
          <w:szCs w:val="20"/>
          <w:lang w:val="tr-TR"/>
        </w:rPr>
        <w:t xml:space="preserve"> in Montreal, </w:t>
      </w:r>
      <w:proofErr w:type="spellStart"/>
      <w:r w:rsidRPr="006A0B89">
        <w:rPr>
          <w:rFonts w:ascii="Times New Roman" w:hAnsi="Times New Roman" w:cs="Times New Roman"/>
          <w:sz w:val="20"/>
          <w:szCs w:val="20"/>
          <w:lang w:val="tr-TR"/>
        </w:rPr>
        <w:t>Canada</w:t>
      </w:r>
      <w:proofErr w:type="spellEnd"/>
      <w:r w:rsidRPr="006A0B89">
        <w:rPr>
          <w:rFonts w:ascii="Times New Roman" w:hAnsi="Times New Roman" w:cs="Times New Roman"/>
          <w:sz w:val="20"/>
          <w:szCs w:val="20"/>
          <w:lang w:val="tr-TR"/>
        </w:rPr>
        <w:t xml:space="preserve"> 1946.</w:t>
      </w:r>
    </w:p>
    <w:p w:rsidR="00DE4115" w:rsidRPr="006A0B89" w:rsidRDefault="00DE4115" w:rsidP="006A0B89">
      <w:pPr>
        <w:pStyle w:val="DipnotMetni"/>
        <w:jc w:val="both"/>
        <w:rPr>
          <w:rFonts w:ascii="Times New Roman" w:hAnsi="Times New Roman" w:cs="Times New Roman"/>
          <w:sz w:val="20"/>
          <w:szCs w:val="20"/>
          <w:lang w:val="tr-TR"/>
        </w:rPr>
      </w:pPr>
    </w:p>
    <w:p w:rsidR="00DE4115" w:rsidRPr="006A0B89" w:rsidRDefault="00DE4115" w:rsidP="006A0B89">
      <w:pPr>
        <w:pStyle w:val="DipnotMetni"/>
        <w:jc w:val="both"/>
        <w:rPr>
          <w:rFonts w:ascii="Times New Roman" w:hAnsi="Times New Roman" w:cs="Times New Roman"/>
          <w:sz w:val="20"/>
          <w:szCs w:val="20"/>
          <w:lang w:val="tr-TR"/>
        </w:rPr>
      </w:pPr>
      <w:proofErr w:type="spellStart"/>
      <w:r w:rsidRPr="006A0B89">
        <w:rPr>
          <w:rFonts w:ascii="Times New Roman" w:hAnsi="Times New Roman" w:cs="Times New Roman"/>
          <w:sz w:val="20"/>
          <w:szCs w:val="20"/>
          <w:lang w:val="tr-TR"/>
        </w:rPr>
        <w:t>Pelleier</w:t>
      </w:r>
      <w:proofErr w:type="spellEnd"/>
      <w:r w:rsidRPr="006A0B89">
        <w:rPr>
          <w:rFonts w:ascii="Times New Roman" w:hAnsi="Times New Roman" w:cs="Times New Roman"/>
          <w:sz w:val="20"/>
          <w:szCs w:val="20"/>
          <w:lang w:val="tr-TR"/>
        </w:rPr>
        <w:t xml:space="preserve">, </w:t>
      </w:r>
      <w:proofErr w:type="spellStart"/>
      <w:r w:rsidRPr="006A0B89">
        <w:rPr>
          <w:rFonts w:ascii="Times New Roman" w:hAnsi="Times New Roman" w:cs="Times New Roman"/>
          <w:sz w:val="20"/>
          <w:szCs w:val="20"/>
          <w:lang w:val="tr-TR"/>
        </w:rPr>
        <w:t>Jenny</w:t>
      </w:r>
      <w:proofErr w:type="spellEnd"/>
      <w:r w:rsidRPr="006A0B89">
        <w:rPr>
          <w:rFonts w:ascii="Times New Roman" w:hAnsi="Times New Roman" w:cs="Times New Roman"/>
          <w:sz w:val="20"/>
          <w:szCs w:val="20"/>
          <w:lang w:val="tr-TR"/>
        </w:rPr>
        <w:t xml:space="preserve"> E., </w:t>
      </w:r>
      <w:r w:rsidRPr="006A0B89">
        <w:rPr>
          <w:rFonts w:ascii="Times New Roman" w:hAnsi="Times New Roman" w:cs="Times New Roman"/>
          <w:i/>
          <w:sz w:val="20"/>
          <w:szCs w:val="20"/>
          <w:lang w:val="tr-TR"/>
        </w:rPr>
        <w:t xml:space="preserve">William </w:t>
      </w:r>
      <w:proofErr w:type="spellStart"/>
      <w:r w:rsidRPr="006A0B89">
        <w:rPr>
          <w:rFonts w:ascii="Times New Roman" w:hAnsi="Times New Roman" w:cs="Times New Roman"/>
          <w:i/>
          <w:sz w:val="20"/>
          <w:szCs w:val="20"/>
          <w:lang w:val="tr-TR"/>
        </w:rPr>
        <w:t>Ockham</w:t>
      </w:r>
      <w:proofErr w:type="spellEnd"/>
      <w:r w:rsidRPr="006A0B89">
        <w:rPr>
          <w:rFonts w:ascii="Times New Roman" w:hAnsi="Times New Roman" w:cs="Times New Roman"/>
          <w:i/>
          <w:sz w:val="20"/>
          <w:szCs w:val="20"/>
          <w:lang w:val="tr-TR"/>
        </w:rPr>
        <w:t xml:space="preserve"> on </w:t>
      </w:r>
      <w:proofErr w:type="spellStart"/>
      <w:r w:rsidRPr="006A0B89">
        <w:rPr>
          <w:rFonts w:ascii="Times New Roman" w:hAnsi="Times New Roman" w:cs="Times New Roman"/>
          <w:i/>
          <w:sz w:val="20"/>
          <w:szCs w:val="20"/>
          <w:lang w:val="tr-TR"/>
        </w:rPr>
        <w:t>Metaphysics</w:t>
      </w:r>
      <w:proofErr w:type="spellEnd"/>
      <w:r w:rsidRPr="006A0B89">
        <w:rPr>
          <w:rFonts w:ascii="Times New Roman" w:hAnsi="Times New Roman" w:cs="Times New Roman"/>
          <w:sz w:val="20"/>
          <w:szCs w:val="20"/>
          <w:lang w:val="tr-TR"/>
        </w:rPr>
        <w:t xml:space="preserve">, Tuta </w:t>
      </w:r>
      <w:proofErr w:type="spellStart"/>
      <w:r w:rsidRPr="006A0B89">
        <w:rPr>
          <w:rFonts w:ascii="Times New Roman" w:hAnsi="Times New Roman" w:cs="Times New Roman"/>
          <w:sz w:val="20"/>
          <w:szCs w:val="20"/>
          <w:lang w:val="tr-TR"/>
        </w:rPr>
        <w:t>Sub</w:t>
      </w:r>
      <w:proofErr w:type="spellEnd"/>
      <w:r w:rsidRPr="006A0B89">
        <w:rPr>
          <w:rFonts w:ascii="Times New Roman" w:hAnsi="Times New Roman" w:cs="Times New Roman"/>
          <w:sz w:val="20"/>
          <w:szCs w:val="20"/>
          <w:lang w:val="tr-TR"/>
        </w:rPr>
        <w:t xml:space="preserve"> </w:t>
      </w:r>
      <w:proofErr w:type="spellStart"/>
      <w:r w:rsidRPr="006A0B89">
        <w:rPr>
          <w:rFonts w:ascii="Times New Roman" w:hAnsi="Times New Roman" w:cs="Times New Roman"/>
          <w:sz w:val="20"/>
          <w:szCs w:val="20"/>
          <w:lang w:val="tr-TR"/>
        </w:rPr>
        <w:t>Aegide</w:t>
      </w:r>
      <w:proofErr w:type="spellEnd"/>
      <w:r w:rsidRPr="006A0B89">
        <w:rPr>
          <w:rFonts w:ascii="Times New Roman" w:hAnsi="Times New Roman" w:cs="Times New Roman"/>
          <w:sz w:val="20"/>
          <w:szCs w:val="20"/>
          <w:lang w:val="tr-TR"/>
        </w:rPr>
        <w:t xml:space="preserve"> </w:t>
      </w:r>
      <w:proofErr w:type="spellStart"/>
      <w:r w:rsidRPr="006A0B89">
        <w:rPr>
          <w:rFonts w:ascii="Times New Roman" w:hAnsi="Times New Roman" w:cs="Times New Roman"/>
          <w:sz w:val="20"/>
          <w:szCs w:val="20"/>
          <w:lang w:val="tr-TR"/>
        </w:rPr>
        <w:t>Pallas</w:t>
      </w:r>
      <w:proofErr w:type="spellEnd"/>
      <w:r w:rsidRPr="006A0B89">
        <w:rPr>
          <w:rFonts w:ascii="Times New Roman" w:hAnsi="Times New Roman" w:cs="Times New Roman"/>
          <w:sz w:val="20"/>
          <w:szCs w:val="20"/>
          <w:lang w:val="tr-TR"/>
        </w:rPr>
        <w:t xml:space="preserve"> (</w:t>
      </w:r>
      <w:proofErr w:type="spellStart"/>
      <w:r w:rsidRPr="006A0B89">
        <w:rPr>
          <w:rFonts w:ascii="Times New Roman" w:hAnsi="Times New Roman" w:cs="Times New Roman"/>
          <w:sz w:val="20"/>
          <w:szCs w:val="20"/>
          <w:lang w:val="tr-TR"/>
        </w:rPr>
        <w:t>Brill</w:t>
      </w:r>
      <w:proofErr w:type="spellEnd"/>
      <w:r w:rsidRPr="006A0B89">
        <w:rPr>
          <w:rFonts w:ascii="Times New Roman" w:hAnsi="Times New Roman" w:cs="Times New Roman"/>
          <w:sz w:val="20"/>
          <w:szCs w:val="20"/>
          <w:lang w:val="tr-TR"/>
        </w:rPr>
        <w:t>), Boston 2003.</w:t>
      </w:r>
    </w:p>
    <w:p w:rsidR="00DE4115" w:rsidRPr="006A0B89" w:rsidRDefault="00DE4115" w:rsidP="006A0B89">
      <w:pPr>
        <w:pStyle w:val="DipnotMetni"/>
        <w:jc w:val="both"/>
        <w:rPr>
          <w:rFonts w:ascii="Times New Roman" w:hAnsi="Times New Roman" w:cs="Times New Roman"/>
          <w:sz w:val="20"/>
          <w:szCs w:val="20"/>
          <w:lang w:val="tr-TR"/>
        </w:rPr>
      </w:pPr>
    </w:p>
    <w:p w:rsidR="00DE4115" w:rsidRPr="006A0B89" w:rsidRDefault="00DE4115" w:rsidP="006A0B89">
      <w:pPr>
        <w:pStyle w:val="DipnotMetni"/>
        <w:jc w:val="both"/>
        <w:rPr>
          <w:rFonts w:ascii="Times New Roman" w:hAnsi="Times New Roman" w:cs="Times New Roman"/>
          <w:sz w:val="20"/>
          <w:szCs w:val="20"/>
          <w:lang w:val="tr-TR"/>
        </w:rPr>
      </w:pPr>
      <w:r w:rsidRPr="006A0B89">
        <w:rPr>
          <w:rFonts w:ascii="Times New Roman" w:hAnsi="Times New Roman" w:cs="Times New Roman"/>
          <w:sz w:val="20"/>
          <w:szCs w:val="20"/>
          <w:lang w:val="tr-TR"/>
        </w:rPr>
        <w:t>Tarakçı, Muhammet</w:t>
      </w:r>
      <w:r w:rsidRPr="006A0B89">
        <w:rPr>
          <w:rFonts w:ascii="Times New Roman" w:hAnsi="Times New Roman" w:cs="Times New Roman"/>
          <w:i/>
          <w:sz w:val="20"/>
          <w:szCs w:val="20"/>
          <w:lang w:val="tr-TR"/>
        </w:rPr>
        <w:t xml:space="preserve">, St. Thomas </w:t>
      </w:r>
      <w:proofErr w:type="spellStart"/>
      <w:r w:rsidRPr="006A0B89">
        <w:rPr>
          <w:rFonts w:ascii="Times New Roman" w:hAnsi="Times New Roman" w:cs="Times New Roman"/>
          <w:i/>
          <w:sz w:val="20"/>
          <w:szCs w:val="20"/>
          <w:lang w:val="tr-TR"/>
        </w:rPr>
        <w:t>Aquınas</w:t>
      </w:r>
      <w:proofErr w:type="spellEnd"/>
      <w:r w:rsidRPr="006A0B89">
        <w:rPr>
          <w:rFonts w:ascii="Times New Roman" w:hAnsi="Times New Roman" w:cs="Times New Roman"/>
          <w:sz w:val="20"/>
          <w:szCs w:val="20"/>
          <w:lang w:val="tr-TR"/>
        </w:rPr>
        <w:t>, İz Yayıncılık, İstanbul 2006.</w:t>
      </w:r>
    </w:p>
    <w:sectPr w:rsidR="00DE4115" w:rsidRPr="006A0B89" w:rsidSect="006A0B8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7B2D" w:rsidRDefault="00C87B2D" w:rsidP="001D062F">
      <w:r>
        <w:separator/>
      </w:r>
    </w:p>
  </w:endnote>
  <w:endnote w:type="continuationSeparator" w:id="0">
    <w:p w:rsidR="00C87B2D" w:rsidRDefault="00C87B2D" w:rsidP="001D0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7B2D" w:rsidRDefault="00C87B2D" w:rsidP="001D062F">
      <w:r>
        <w:separator/>
      </w:r>
    </w:p>
  </w:footnote>
  <w:footnote w:type="continuationSeparator" w:id="0">
    <w:p w:rsidR="00C87B2D" w:rsidRDefault="00C87B2D" w:rsidP="001D062F">
      <w:r>
        <w:continuationSeparator/>
      </w:r>
    </w:p>
  </w:footnote>
  <w:footnote w:id="1">
    <w:p w:rsidR="001D062F" w:rsidRDefault="001D062F" w:rsidP="001D062F">
      <w:pPr>
        <w:pStyle w:val="DipnotMetni"/>
        <w:jc w:val="both"/>
        <w:rPr>
          <w:rFonts w:ascii="Times New Roman" w:hAnsi="Times New Roman" w:cs="Times New Roman"/>
          <w:sz w:val="20"/>
          <w:szCs w:val="20"/>
          <w:lang w:val="tr-TR"/>
        </w:rPr>
      </w:pPr>
      <w:r>
        <w:rPr>
          <w:rStyle w:val="DipnotBavurusu"/>
          <w:rFonts w:ascii="Times New Roman" w:hAnsi="Times New Roman" w:cs="Times New Roman"/>
          <w:sz w:val="20"/>
          <w:szCs w:val="20"/>
        </w:rPr>
        <w:footnoteRef/>
      </w:r>
      <w:r>
        <w:rPr>
          <w:rFonts w:ascii="Times New Roman" w:hAnsi="Times New Roman" w:cs="Times New Roman"/>
          <w:sz w:val="20"/>
          <w:szCs w:val="20"/>
          <w:lang w:val="tr-TR"/>
        </w:rPr>
        <w:t xml:space="preserve"> Sebep, delil.</w:t>
      </w:r>
    </w:p>
  </w:footnote>
  <w:footnote w:id="2">
    <w:p w:rsidR="001D062F" w:rsidRDefault="001D062F" w:rsidP="001D062F">
      <w:pPr>
        <w:pStyle w:val="DipnotMetni"/>
        <w:jc w:val="both"/>
        <w:rPr>
          <w:rFonts w:ascii="Times New Roman" w:hAnsi="Times New Roman" w:cs="Times New Roman"/>
          <w:sz w:val="20"/>
          <w:szCs w:val="20"/>
          <w:lang w:val="tr-TR"/>
        </w:rPr>
      </w:pPr>
      <w:r>
        <w:rPr>
          <w:rStyle w:val="DipnotBavurusu"/>
          <w:rFonts w:ascii="Times New Roman" w:hAnsi="Times New Roman" w:cs="Times New Roman"/>
          <w:sz w:val="20"/>
          <w:szCs w:val="20"/>
        </w:rPr>
        <w:footnoteRef/>
      </w:r>
      <w:r>
        <w:rPr>
          <w:rFonts w:ascii="Times New Roman" w:hAnsi="Times New Roman" w:cs="Times New Roman"/>
          <w:sz w:val="20"/>
          <w:szCs w:val="20"/>
          <w:lang w:val="tr-TR"/>
        </w:rPr>
        <w:t xml:space="preserve"> Kişinin öz varlığı, kişinin kendisi, öz varlık, kişilik.</w:t>
      </w:r>
    </w:p>
  </w:footnote>
  <w:footnote w:id="3">
    <w:p w:rsidR="001D062F" w:rsidRDefault="001D062F" w:rsidP="001D062F">
      <w:pPr>
        <w:pStyle w:val="DipnotMetni"/>
        <w:jc w:val="both"/>
        <w:rPr>
          <w:rFonts w:ascii="Times New Roman" w:hAnsi="Times New Roman" w:cs="Times New Roman"/>
          <w:sz w:val="20"/>
          <w:szCs w:val="20"/>
          <w:lang w:val="tr-TR"/>
        </w:rPr>
      </w:pPr>
      <w:r>
        <w:rPr>
          <w:rStyle w:val="DipnotBavurusu"/>
          <w:rFonts w:ascii="Times New Roman" w:hAnsi="Times New Roman" w:cs="Times New Roman"/>
          <w:sz w:val="20"/>
          <w:szCs w:val="20"/>
        </w:rPr>
        <w:footnoteRef/>
      </w:r>
      <w:r>
        <w:rPr>
          <w:rFonts w:ascii="Times New Roman" w:hAnsi="Times New Roman" w:cs="Times New Roman"/>
          <w:sz w:val="20"/>
          <w:szCs w:val="20"/>
          <w:lang w:val="tr-TR"/>
        </w:rPr>
        <w:t xml:space="preserve"> Ortaya koyma, sunma, önerme, önüne çıkma.</w:t>
      </w:r>
    </w:p>
  </w:footnote>
  <w:footnote w:id="4">
    <w:p w:rsidR="001D062F" w:rsidRDefault="001D062F" w:rsidP="001D062F">
      <w:pPr>
        <w:pStyle w:val="DipnotMetni"/>
        <w:jc w:val="both"/>
        <w:rPr>
          <w:rFonts w:ascii="Times New Roman" w:hAnsi="Times New Roman" w:cs="Times New Roman"/>
          <w:sz w:val="20"/>
          <w:szCs w:val="20"/>
          <w:lang w:val="tr-TR"/>
        </w:rPr>
      </w:pPr>
      <w:r>
        <w:rPr>
          <w:rStyle w:val="DipnotBavurusu"/>
          <w:rFonts w:ascii="Times New Roman" w:hAnsi="Times New Roman" w:cs="Times New Roman"/>
          <w:sz w:val="20"/>
          <w:szCs w:val="20"/>
        </w:rPr>
        <w:footnoteRef/>
      </w:r>
      <w:r>
        <w:rPr>
          <w:rFonts w:ascii="Times New Roman" w:hAnsi="Times New Roman" w:cs="Times New Roman"/>
          <w:sz w:val="20"/>
          <w:szCs w:val="20"/>
          <w:lang w:val="tr-TR"/>
        </w:rPr>
        <w:t xml:space="preserve"> Deniz seviyesine göre </w:t>
      </w:r>
      <w:proofErr w:type="spellStart"/>
      <w:r>
        <w:rPr>
          <w:rFonts w:ascii="Times New Roman" w:hAnsi="Times New Roman" w:cs="Times New Roman"/>
          <w:sz w:val="20"/>
          <w:szCs w:val="20"/>
          <w:lang w:val="tr-TR"/>
        </w:rPr>
        <w:t>yükseliği</w:t>
      </w:r>
      <w:proofErr w:type="spellEnd"/>
      <w:r>
        <w:rPr>
          <w:rFonts w:ascii="Times New Roman" w:hAnsi="Times New Roman" w:cs="Times New Roman"/>
          <w:sz w:val="20"/>
          <w:szCs w:val="20"/>
          <w:lang w:val="tr-TR"/>
        </w:rPr>
        <w:t xml:space="preserve"> hesaplayan gösterge.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335D32"/>
    <w:multiLevelType w:val="hybridMultilevel"/>
    <w:tmpl w:val="21E224F2"/>
    <w:lvl w:ilvl="0" w:tplc="BE8CA4BA">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A4D"/>
    <w:rsid w:val="001D062F"/>
    <w:rsid w:val="003A1590"/>
    <w:rsid w:val="00416A4D"/>
    <w:rsid w:val="00576E7F"/>
    <w:rsid w:val="005B63FE"/>
    <w:rsid w:val="00616771"/>
    <w:rsid w:val="00657FB2"/>
    <w:rsid w:val="006A0B89"/>
    <w:rsid w:val="006D0B4D"/>
    <w:rsid w:val="008055BE"/>
    <w:rsid w:val="00925628"/>
    <w:rsid w:val="00C87B2D"/>
    <w:rsid w:val="00DE41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B91BB"/>
  <w15:chartTrackingRefBased/>
  <w15:docId w15:val="{A61E8872-A25F-4F92-A8FF-CB228A4AE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62F"/>
    <w:pPr>
      <w:spacing w:after="0" w:line="240" w:lineRule="auto"/>
    </w:pPr>
    <w:rPr>
      <w:rFonts w:eastAsiaTheme="minorEastAsia"/>
      <w:sz w:val="24"/>
      <w:szCs w:val="24"/>
      <w:lang w:val="en-US"/>
    </w:rPr>
  </w:style>
  <w:style w:type="paragraph" w:styleId="Balk1">
    <w:name w:val="heading 1"/>
    <w:basedOn w:val="Normal"/>
    <w:next w:val="Normal"/>
    <w:link w:val="Balk1Char"/>
    <w:uiPriority w:val="9"/>
    <w:qFormat/>
    <w:rsid w:val="001D062F"/>
    <w:pPr>
      <w:keepNext/>
      <w:keepLines/>
      <w:spacing w:before="360" w:after="240" w:line="360" w:lineRule="auto"/>
      <w:jc w:val="both"/>
      <w:outlineLvl w:val="0"/>
    </w:pPr>
    <w:rPr>
      <w:rFonts w:ascii="Times New Roman" w:eastAsiaTheme="majorEastAsia" w:hAnsi="Times New Roman" w:cs="Times New Roman"/>
      <w:b/>
      <w:bCs/>
      <w:color w:val="000000" w:themeColor="text1"/>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D062F"/>
    <w:rPr>
      <w:rFonts w:ascii="Times New Roman" w:eastAsiaTheme="majorEastAsia" w:hAnsi="Times New Roman" w:cs="Times New Roman"/>
      <w:b/>
      <w:bCs/>
      <w:color w:val="000000" w:themeColor="text1"/>
      <w:sz w:val="24"/>
      <w:szCs w:val="28"/>
      <w:lang w:val="en-US"/>
    </w:rPr>
  </w:style>
  <w:style w:type="paragraph" w:styleId="DipnotMetni">
    <w:name w:val="footnote text"/>
    <w:basedOn w:val="Normal"/>
    <w:link w:val="DipnotMetniChar"/>
    <w:uiPriority w:val="99"/>
    <w:semiHidden/>
    <w:unhideWhenUsed/>
    <w:rsid w:val="001D062F"/>
  </w:style>
  <w:style w:type="character" w:customStyle="1" w:styleId="DipnotMetniChar">
    <w:name w:val="Dipnot Metni Char"/>
    <w:basedOn w:val="VarsaylanParagrafYazTipi"/>
    <w:link w:val="DipnotMetni"/>
    <w:uiPriority w:val="99"/>
    <w:semiHidden/>
    <w:rsid w:val="001D062F"/>
    <w:rPr>
      <w:rFonts w:eastAsiaTheme="minorEastAsia"/>
      <w:sz w:val="24"/>
      <w:szCs w:val="24"/>
      <w:lang w:val="en-US"/>
    </w:rPr>
  </w:style>
  <w:style w:type="paragraph" w:styleId="ListeParagraf">
    <w:name w:val="List Paragraph"/>
    <w:basedOn w:val="Normal"/>
    <w:uiPriority w:val="34"/>
    <w:qFormat/>
    <w:rsid w:val="001D062F"/>
    <w:pPr>
      <w:ind w:left="720"/>
      <w:contextualSpacing/>
    </w:pPr>
  </w:style>
  <w:style w:type="character" w:styleId="DipnotBavurusu">
    <w:name w:val="footnote reference"/>
    <w:basedOn w:val="VarsaylanParagrafYazTipi"/>
    <w:uiPriority w:val="99"/>
    <w:semiHidden/>
    <w:unhideWhenUsed/>
    <w:rsid w:val="001D062F"/>
    <w:rPr>
      <w:vertAlign w:val="superscript"/>
    </w:rPr>
  </w:style>
  <w:style w:type="character" w:styleId="Kpr">
    <w:name w:val="Hyperlink"/>
    <w:basedOn w:val="VarsaylanParagrafYazTipi"/>
    <w:uiPriority w:val="99"/>
    <w:unhideWhenUsed/>
    <w:rsid w:val="008055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106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3062</Words>
  <Characters>17458</Characters>
  <Application>Microsoft Office Word</Application>
  <DocSecurity>0</DocSecurity>
  <Lines>145</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Microsoft Office User</cp:lastModifiedBy>
  <cp:revision>5</cp:revision>
  <dcterms:created xsi:type="dcterms:W3CDTF">2019-05-03T05:12:00Z</dcterms:created>
  <dcterms:modified xsi:type="dcterms:W3CDTF">2020-04-24T13:16:00Z</dcterms:modified>
</cp:coreProperties>
</file>