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8B" w:rsidRPr="00E247B9" w:rsidRDefault="00D76F98" w:rsidP="002F25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B9">
        <w:rPr>
          <w:rFonts w:ascii="Times New Roman" w:hAnsi="Times New Roman" w:cs="Times New Roman"/>
          <w:b/>
          <w:sz w:val="24"/>
          <w:szCs w:val="24"/>
        </w:rPr>
        <w:t xml:space="preserve">TÜRKİYE’DE </w:t>
      </w:r>
      <w:r w:rsidR="00D9088B" w:rsidRPr="00E247B9">
        <w:rPr>
          <w:rFonts w:ascii="Times New Roman" w:hAnsi="Times New Roman" w:cs="Times New Roman"/>
          <w:b/>
          <w:sz w:val="24"/>
          <w:szCs w:val="24"/>
        </w:rPr>
        <w:t>TOPLAM FAKTÖR VERİMLİLİĞİ ve EKONOMİK BÜYÜME İLİŞKİSİ</w:t>
      </w:r>
    </w:p>
    <w:p w:rsidR="00896D59" w:rsidRPr="00E247B9" w:rsidRDefault="00896D59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D59" w:rsidRPr="00E247B9" w:rsidRDefault="00896D59" w:rsidP="002F254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088B" w:rsidRPr="00E247B9" w:rsidRDefault="00D9088B" w:rsidP="002F254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47B9">
        <w:rPr>
          <w:rFonts w:ascii="Times New Roman" w:hAnsi="Times New Roman" w:cs="Times New Roman"/>
          <w:b/>
          <w:sz w:val="24"/>
          <w:szCs w:val="24"/>
        </w:rPr>
        <w:t>Cem IŞIK</w:t>
      </w:r>
      <w:r w:rsidR="002F2541" w:rsidRPr="00E247B9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96D59" w:rsidRPr="00E247B9" w:rsidRDefault="00896D59" w:rsidP="002F25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6D59" w:rsidRPr="00E247B9" w:rsidRDefault="00896D59" w:rsidP="002F25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88B" w:rsidRPr="00E247B9" w:rsidRDefault="00F77AA3" w:rsidP="002F25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7B9">
        <w:rPr>
          <w:rFonts w:ascii="Times New Roman" w:hAnsi="Times New Roman" w:cs="Times New Roman"/>
          <w:b/>
          <w:i/>
          <w:sz w:val="24"/>
          <w:szCs w:val="24"/>
        </w:rPr>
        <w:t>ÖZET</w:t>
      </w:r>
    </w:p>
    <w:p w:rsidR="00D76F98" w:rsidRPr="00E247B9" w:rsidRDefault="00D76F98" w:rsidP="00AF5C6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247B9">
        <w:rPr>
          <w:rFonts w:ascii="Times New Roman" w:hAnsi="Times New Roman" w:cs="Times New Roman"/>
          <w:bCs/>
          <w:i/>
          <w:sz w:val="24"/>
          <w:szCs w:val="24"/>
        </w:rPr>
        <w:t xml:space="preserve">Bu çalışmada 1990 – 2014 yıllarını kapsayan döneme ilişkin </w:t>
      </w:r>
      <w:r w:rsidR="00F00CC6" w:rsidRPr="00E247B9">
        <w:rPr>
          <w:rFonts w:ascii="Times New Roman" w:hAnsi="Times New Roman" w:cs="Times New Roman"/>
          <w:bCs/>
          <w:i/>
          <w:sz w:val="24"/>
          <w:szCs w:val="24"/>
        </w:rPr>
        <w:t xml:space="preserve">Toplam Faktör Verimliliği </w:t>
      </w:r>
      <w:r w:rsidRPr="00E247B9">
        <w:rPr>
          <w:rFonts w:ascii="Times New Roman" w:hAnsi="Times New Roman" w:cs="Times New Roman"/>
          <w:bCs/>
          <w:i/>
          <w:sz w:val="24"/>
          <w:szCs w:val="24"/>
        </w:rPr>
        <w:t>(TFV) ve ekonomik büyüme değişkenleri</w:t>
      </w:r>
      <w:r w:rsidR="005E0E14" w:rsidRPr="00E247B9">
        <w:rPr>
          <w:rFonts w:ascii="Times New Roman" w:hAnsi="Times New Roman" w:cs="Times New Roman"/>
          <w:bCs/>
          <w:i/>
          <w:sz w:val="24"/>
          <w:szCs w:val="24"/>
        </w:rPr>
        <w:t>nin</w:t>
      </w:r>
      <w:r w:rsidRPr="00E247B9">
        <w:rPr>
          <w:rFonts w:ascii="Times New Roman" w:hAnsi="Times New Roman" w:cs="Times New Roman"/>
          <w:bCs/>
          <w:i/>
          <w:sz w:val="24"/>
          <w:szCs w:val="24"/>
        </w:rPr>
        <w:t xml:space="preserve"> nedensellik ilişkisi analiz edilmiştir. Bu </w:t>
      </w:r>
      <w:r w:rsidR="001B7A54" w:rsidRPr="00E247B9">
        <w:rPr>
          <w:rFonts w:ascii="Times New Roman" w:hAnsi="Times New Roman" w:cs="Times New Roman"/>
          <w:bCs/>
          <w:i/>
          <w:sz w:val="24"/>
          <w:szCs w:val="24"/>
        </w:rPr>
        <w:t>amaçla</w:t>
      </w:r>
      <w:r w:rsidRPr="00E247B9">
        <w:rPr>
          <w:rFonts w:ascii="Times New Roman" w:hAnsi="Times New Roman" w:cs="Times New Roman"/>
          <w:bCs/>
          <w:i/>
          <w:sz w:val="24"/>
          <w:szCs w:val="24"/>
        </w:rPr>
        <w:t xml:space="preserve"> Dünya Bankası, The Conference Board ve OECD’den elde edilen veriler EViews 8 programında azalan kareler yöntemi ile </w:t>
      </w:r>
      <w:r w:rsidR="005E0E14" w:rsidRPr="00E247B9">
        <w:rPr>
          <w:rFonts w:ascii="Times New Roman" w:hAnsi="Times New Roman" w:cs="Times New Roman"/>
          <w:bCs/>
          <w:i/>
          <w:sz w:val="24"/>
          <w:szCs w:val="24"/>
        </w:rPr>
        <w:t>sınanmıştır</w:t>
      </w:r>
      <w:r w:rsidRPr="00E247B9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AF5C68" w:rsidRPr="00E247B9">
        <w:rPr>
          <w:rFonts w:ascii="Times New Roman" w:hAnsi="Times New Roman" w:cs="Times New Roman"/>
          <w:bCs/>
          <w:i/>
          <w:sz w:val="24"/>
          <w:szCs w:val="24"/>
        </w:rPr>
        <w:t>Çalışmadan elde edilen sonuçlar</w:t>
      </w:r>
      <w:r w:rsidR="005E0E14" w:rsidRPr="00E247B9">
        <w:rPr>
          <w:rFonts w:ascii="Times New Roman" w:hAnsi="Times New Roman" w:cs="Times New Roman"/>
          <w:bCs/>
          <w:i/>
          <w:sz w:val="24"/>
          <w:szCs w:val="24"/>
        </w:rPr>
        <w:t xml:space="preserve"> toplam faktör verimliliği (TFV) ve ekonomik büyüme</w:t>
      </w:r>
      <w:r w:rsidR="00AF5C68" w:rsidRPr="00E247B9">
        <w:rPr>
          <w:rFonts w:ascii="Times New Roman" w:hAnsi="Times New Roman" w:cs="Times New Roman"/>
          <w:bCs/>
          <w:i/>
          <w:sz w:val="24"/>
          <w:szCs w:val="24"/>
        </w:rPr>
        <w:t xml:space="preserve"> arasında doğrusal bir ilişki</w:t>
      </w:r>
      <w:r w:rsidR="005E0E14" w:rsidRPr="00E247B9">
        <w:rPr>
          <w:rFonts w:ascii="Times New Roman" w:hAnsi="Times New Roman" w:cs="Times New Roman"/>
          <w:bCs/>
          <w:i/>
          <w:sz w:val="24"/>
          <w:szCs w:val="24"/>
        </w:rPr>
        <w:t xml:space="preserve"> olduğunu göstermektedir.</w:t>
      </w:r>
    </w:p>
    <w:p w:rsidR="00F77AA3" w:rsidRPr="00E247B9" w:rsidRDefault="00F77AA3" w:rsidP="002F254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9088B" w:rsidRPr="00E247B9" w:rsidRDefault="00D9088B" w:rsidP="002F25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7B9">
        <w:rPr>
          <w:rFonts w:ascii="Times New Roman" w:hAnsi="Times New Roman" w:cs="Times New Roman"/>
          <w:b/>
          <w:i/>
          <w:sz w:val="24"/>
          <w:szCs w:val="24"/>
        </w:rPr>
        <w:t>Anahtar Kelimeler</w:t>
      </w:r>
      <w:r w:rsidR="000E4DE5" w:rsidRPr="00E247B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E4DE5" w:rsidRPr="00E247B9">
        <w:rPr>
          <w:rFonts w:ascii="Times New Roman" w:hAnsi="Times New Roman" w:cs="Times New Roman"/>
          <w:i/>
          <w:sz w:val="24"/>
          <w:szCs w:val="24"/>
        </w:rPr>
        <w:t xml:space="preserve"> Toplam </w:t>
      </w:r>
      <w:r w:rsidR="00066BB0" w:rsidRPr="00E247B9">
        <w:rPr>
          <w:rFonts w:ascii="Times New Roman" w:hAnsi="Times New Roman" w:cs="Times New Roman"/>
          <w:i/>
          <w:sz w:val="24"/>
          <w:szCs w:val="24"/>
        </w:rPr>
        <w:t>Faktör Verimliliği</w:t>
      </w:r>
      <w:r w:rsidR="000E4DE5" w:rsidRPr="00E247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66BB0" w:rsidRPr="00E247B9">
        <w:rPr>
          <w:rFonts w:ascii="Times New Roman" w:hAnsi="Times New Roman" w:cs="Times New Roman"/>
          <w:i/>
          <w:sz w:val="24"/>
          <w:szCs w:val="24"/>
        </w:rPr>
        <w:t>Ekonomik Büyüme</w:t>
      </w:r>
      <w:r w:rsidR="000E4DE5" w:rsidRPr="00E247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66BB0" w:rsidRPr="00E247B9">
        <w:rPr>
          <w:rFonts w:ascii="Times New Roman" w:hAnsi="Times New Roman" w:cs="Times New Roman"/>
          <w:i/>
          <w:sz w:val="24"/>
          <w:szCs w:val="24"/>
        </w:rPr>
        <w:t>Üretim Fonksiyonu</w:t>
      </w:r>
      <w:r w:rsidR="003E3725">
        <w:rPr>
          <w:rFonts w:ascii="Times New Roman" w:hAnsi="Times New Roman" w:cs="Times New Roman"/>
          <w:i/>
          <w:sz w:val="24"/>
          <w:szCs w:val="24"/>
        </w:rPr>
        <w:t>.</w:t>
      </w:r>
    </w:p>
    <w:p w:rsidR="009402B0" w:rsidRPr="00E247B9" w:rsidRDefault="009402B0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0AF" w:rsidRPr="00E247B9" w:rsidRDefault="001200AF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C84" w:rsidRPr="00E247B9" w:rsidRDefault="009402B0" w:rsidP="002F25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B9">
        <w:rPr>
          <w:rFonts w:ascii="Times New Roman" w:hAnsi="Times New Roman" w:cs="Times New Roman"/>
          <w:b/>
          <w:sz w:val="24"/>
          <w:szCs w:val="24"/>
        </w:rPr>
        <w:t>THE RELATIONSHIP OF TOTAL FACTOR PRODUCTIVITY AND ECONOMIC GROWTH IN TURKEY</w:t>
      </w:r>
    </w:p>
    <w:p w:rsidR="001200AF" w:rsidRPr="00E247B9" w:rsidRDefault="001200AF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00AF" w:rsidRPr="00E247B9" w:rsidRDefault="00F77AA3" w:rsidP="002F25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247B9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EF36C7" w:rsidRPr="00EF36C7" w:rsidRDefault="00EF36C7" w:rsidP="00EF3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F36C7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This study aims at analyzing the causality relationship between total factor productivity and economic growth for 1990-2014 periods. The data gathered from </w:t>
      </w:r>
      <w:r w:rsidRPr="00EF36C7">
        <w:rPr>
          <w:rFonts w:ascii="Times New Roman" w:hAnsi="Times New Roman" w:cs="Times New Roman"/>
          <w:i/>
          <w:sz w:val="24"/>
          <w:szCs w:val="24"/>
          <w:lang w:val="en-GB" w:eastAsia="tr-TR"/>
        </w:rPr>
        <w:t xml:space="preserve">Word Bank, </w:t>
      </w:r>
      <w:r w:rsidRPr="00EF36C7">
        <w:rPr>
          <w:rFonts w:ascii="Times New Roman" w:hAnsi="Times New Roman" w:cs="Times New Roman"/>
          <w:bCs/>
          <w:i/>
          <w:sz w:val="24"/>
          <w:szCs w:val="24"/>
          <w:lang w:val="en-GB"/>
        </w:rPr>
        <w:t>The Conference Board and OECD</w:t>
      </w:r>
      <w:r w:rsidRPr="00EF36C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were analyzed with</w:t>
      </w:r>
      <w:r w:rsidR="00361E1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</w:t>
      </w:r>
      <w:r w:rsidRPr="00EF36C7">
        <w:rPr>
          <w:rFonts w:ascii="Times New Roman" w:hAnsi="Times New Roman" w:cs="Times New Roman"/>
          <w:i/>
          <w:sz w:val="24"/>
          <w:szCs w:val="24"/>
          <w:lang w:val="en-GB"/>
        </w:rPr>
        <w:t xml:space="preserve">Views 8 version by using </w:t>
      </w:r>
      <w:r w:rsidRPr="00EF36C7">
        <w:rPr>
          <w:rStyle w:val="hps"/>
          <w:rFonts w:ascii="Times New Roman" w:hAnsi="Times New Roman" w:cs="Times New Roman"/>
          <w:i/>
          <w:sz w:val="24"/>
          <w:szCs w:val="24"/>
          <w:lang w:val="en-GB"/>
        </w:rPr>
        <w:t>least squares</w:t>
      </w:r>
      <w:r w:rsidRPr="00EF36C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test method. Results obtained from the study show that </w:t>
      </w:r>
      <w:r w:rsidRPr="00EF36C7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there is a linear relationship between </w:t>
      </w:r>
      <w:r w:rsidRPr="00EF36C7">
        <w:rPr>
          <w:rFonts w:ascii="Times New Roman" w:hAnsi="Times New Roman" w:cs="Times New Roman"/>
          <w:i/>
          <w:sz w:val="24"/>
          <w:szCs w:val="24"/>
          <w:lang w:val="en-GB"/>
        </w:rPr>
        <w:t>total factor productivity and economic growth.</w:t>
      </w:r>
    </w:p>
    <w:p w:rsidR="00EF36C7" w:rsidRPr="00B9256F" w:rsidRDefault="00EF36C7" w:rsidP="00EF3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F77AA3" w:rsidRPr="00E247B9" w:rsidRDefault="00F77AA3" w:rsidP="002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9088B" w:rsidRPr="00E247B9" w:rsidRDefault="00D9088B" w:rsidP="002F25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247B9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</w:t>
      </w:r>
      <w:r w:rsidR="000E4DE5" w:rsidRPr="00E247B9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0E4DE5" w:rsidRPr="00E24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Total </w:t>
      </w:r>
      <w:r w:rsidR="00066BB0" w:rsidRPr="00E247B9">
        <w:rPr>
          <w:rFonts w:ascii="Times New Roman" w:hAnsi="Times New Roman" w:cs="Times New Roman"/>
          <w:i/>
          <w:sz w:val="24"/>
          <w:szCs w:val="24"/>
          <w:lang w:val="en-US"/>
        </w:rPr>
        <w:t>Factor Productivity</w:t>
      </w:r>
      <w:r w:rsidR="000E4DE5" w:rsidRPr="00E24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066BB0" w:rsidRPr="00E247B9">
        <w:rPr>
          <w:rFonts w:ascii="Times New Roman" w:hAnsi="Times New Roman" w:cs="Times New Roman"/>
          <w:i/>
          <w:sz w:val="24"/>
          <w:szCs w:val="24"/>
          <w:lang w:val="en-US"/>
        </w:rPr>
        <w:t>Economic Growth</w:t>
      </w:r>
      <w:r w:rsidR="000E4DE5" w:rsidRPr="00E24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066BB0" w:rsidRPr="00E247B9">
        <w:rPr>
          <w:rFonts w:ascii="Times New Roman" w:hAnsi="Times New Roman" w:cs="Times New Roman"/>
          <w:i/>
          <w:sz w:val="24"/>
          <w:szCs w:val="24"/>
          <w:lang w:val="en-US"/>
        </w:rPr>
        <w:t>Production Function</w:t>
      </w:r>
      <w:r w:rsidR="00E247B9" w:rsidRPr="00E247B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D9088B" w:rsidRPr="00E247B9" w:rsidRDefault="00D9088B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D59" w:rsidRPr="00E247B9" w:rsidRDefault="00896D59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D59" w:rsidRPr="00E247B9" w:rsidRDefault="00896D59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D59" w:rsidRPr="00E247B9" w:rsidRDefault="00896D59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88B" w:rsidRPr="00E247B9" w:rsidRDefault="00D9088B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0AF" w:rsidRPr="00E247B9" w:rsidRDefault="001200AF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0AF" w:rsidRPr="00E247B9" w:rsidRDefault="001200AF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0AF" w:rsidRPr="00E247B9" w:rsidRDefault="001200AF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0AF" w:rsidRPr="00E247B9" w:rsidRDefault="001200AF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97" w:rsidRPr="00E247B9" w:rsidRDefault="00082C97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88B" w:rsidRPr="00630552" w:rsidRDefault="00630552" w:rsidP="006305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9088B" w:rsidRPr="00630552">
        <w:rPr>
          <w:rFonts w:ascii="Times New Roman" w:hAnsi="Times New Roman" w:cs="Times New Roman"/>
          <w:b/>
          <w:sz w:val="24"/>
          <w:szCs w:val="24"/>
        </w:rPr>
        <w:t>GİRİŞ</w:t>
      </w:r>
    </w:p>
    <w:p w:rsidR="00E17181" w:rsidRDefault="007500F5" w:rsidP="003E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B9">
        <w:rPr>
          <w:rFonts w:ascii="Times New Roman" w:hAnsi="Times New Roman" w:cs="Times New Roman"/>
          <w:sz w:val="24"/>
          <w:szCs w:val="24"/>
        </w:rPr>
        <w:t>Yoğun rekabetin yaşandığı günümüz dünyasında teknolojik gelişmeler</w:t>
      </w:r>
      <w:r w:rsidR="00E270A4" w:rsidRPr="00E247B9">
        <w:rPr>
          <w:rFonts w:ascii="Times New Roman" w:hAnsi="Times New Roman" w:cs="Times New Roman"/>
          <w:sz w:val="24"/>
          <w:szCs w:val="24"/>
        </w:rPr>
        <w:t>in yarattığı</w:t>
      </w:r>
      <w:r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E270A4" w:rsidRPr="00E247B9">
        <w:rPr>
          <w:rFonts w:ascii="Times New Roman" w:hAnsi="Times New Roman" w:cs="Times New Roman"/>
          <w:sz w:val="24"/>
          <w:szCs w:val="24"/>
        </w:rPr>
        <w:t>verimlilik</w:t>
      </w:r>
      <w:r w:rsidR="00647442" w:rsidRPr="00E247B9">
        <w:rPr>
          <w:rFonts w:ascii="Times New Roman" w:hAnsi="Times New Roman" w:cs="Times New Roman"/>
          <w:sz w:val="24"/>
          <w:szCs w:val="24"/>
        </w:rPr>
        <w:t xml:space="preserve"> etkisi</w:t>
      </w:r>
      <w:r w:rsidR="00E270A4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Pr="00E247B9">
        <w:rPr>
          <w:rFonts w:ascii="Times New Roman" w:hAnsi="Times New Roman" w:cs="Times New Roman"/>
          <w:sz w:val="24"/>
          <w:szCs w:val="24"/>
        </w:rPr>
        <w:t>sürdürülebilir büyüme</w:t>
      </w:r>
      <w:r w:rsidR="003674CE" w:rsidRPr="00E247B9">
        <w:rPr>
          <w:rFonts w:ascii="Times New Roman" w:hAnsi="Times New Roman" w:cs="Times New Roman"/>
          <w:sz w:val="24"/>
          <w:szCs w:val="24"/>
        </w:rPr>
        <w:t>nin temelini teşkil etmektedir.</w:t>
      </w:r>
      <w:r w:rsidR="00E17181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3674CE" w:rsidRPr="00E247B9">
        <w:rPr>
          <w:rFonts w:ascii="Times New Roman" w:hAnsi="Times New Roman" w:cs="Times New Roman"/>
          <w:sz w:val="24"/>
          <w:szCs w:val="24"/>
        </w:rPr>
        <w:t>Üretim sistemlerinin</w:t>
      </w:r>
      <w:r w:rsidR="00E17181" w:rsidRPr="00E247B9">
        <w:rPr>
          <w:rFonts w:ascii="Times New Roman" w:hAnsi="Times New Roman" w:cs="Times New Roman"/>
          <w:sz w:val="24"/>
          <w:szCs w:val="24"/>
        </w:rPr>
        <w:t xml:space="preserve"> performans</w:t>
      </w:r>
      <w:r w:rsidR="00DE57A1" w:rsidRPr="00E247B9">
        <w:rPr>
          <w:rFonts w:ascii="Times New Roman" w:hAnsi="Times New Roman" w:cs="Times New Roman"/>
          <w:sz w:val="24"/>
          <w:szCs w:val="24"/>
        </w:rPr>
        <w:t>ının</w:t>
      </w:r>
      <w:r w:rsidR="00E17181" w:rsidRPr="00E247B9">
        <w:rPr>
          <w:rFonts w:ascii="Times New Roman" w:hAnsi="Times New Roman" w:cs="Times New Roman"/>
          <w:sz w:val="24"/>
          <w:szCs w:val="24"/>
        </w:rPr>
        <w:t xml:space="preserve"> ölçülmesinde önemli bir kriter olan v</w:t>
      </w:r>
      <w:r w:rsidR="00E270A4" w:rsidRPr="00E247B9">
        <w:rPr>
          <w:rFonts w:ascii="Times New Roman" w:hAnsi="Times New Roman" w:cs="Times New Roman"/>
          <w:sz w:val="24"/>
          <w:szCs w:val="24"/>
        </w:rPr>
        <w:t xml:space="preserve">erimlilik </w:t>
      </w:r>
      <w:r w:rsidR="003674CE" w:rsidRPr="00E247B9">
        <w:rPr>
          <w:rFonts w:ascii="Times New Roman" w:hAnsi="Times New Roman" w:cs="Times New Roman"/>
          <w:sz w:val="24"/>
          <w:szCs w:val="24"/>
        </w:rPr>
        <w:t xml:space="preserve">etkisi </w:t>
      </w:r>
      <w:r w:rsidR="00E270A4" w:rsidRPr="00E247B9">
        <w:rPr>
          <w:rFonts w:ascii="Times New Roman" w:hAnsi="Times New Roman" w:cs="Times New Roman"/>
          <w:sz w:val="24"/>
          <w:szCs w:val="24"/>
        </w:rPr>
        <w:t>daha düşük maliyet ile daha fazla üretim y</w:t>
      </w:r>
      <w:r w:rsidR="00E17181" w:rsidRPr="00E247B9">
        <w:rPr>
          <w:rFonts w:ascii="Times New Roman" w:hAnsi="Times New Roman" w:cs="Times New Roman"/>
          <w:sz w:val="24"/>
          <w:szCs w:val="24"/>
        </w:rPr>
        <w:t>apılabilirliğinin araştırılmasıdır.</w:t>
      </w:r>
      <w:r w:rsidR="00E270A4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630552">
        <w:rPr>
          <w:rFonts w:ascii="Times New Roman" w:hAnsi="Times New Roman" w:cs="Times New Roman"/>
          <w:sz w:val="24"/>
          <w:szCs w:val="24"/>
        </w:rPr>
        <w:t>Diğer bir dey</w:t>
      </w:r>
      <w:r w:rsidR="00E17181" w:rsidRPr="00E247B9">
        <w:rPr>
          <w:rFonts w:ascii="Times New Roman" w:hAnsi="Times New Roman" w:cs="Times New Roman"/>
          <w:sz w:val="24"/>
          <w:szCs w:val="24"/>
        </w:rPr>
        <w:t xml:space="preserve">iş ile </w:t>
      </w:r>
      <w:r w:rsidR="005C1C30" w:rsidRPr="00E247B9">
        <w:rPr>
          <w:rFonts w:ascii="Times New Roman" w:hAnsi="Times New Roman" w:cs="Times New Roman"/>
          <w:sz w:val="24"/>
          <w:szCs w:val="24"/>
        </w:rPr>
        <w:t xml:space="preserve">verimlilik </w:t>
      </w:r>
      <w:r w:rsidR="003674CE" w:rsidRPr="00E247B9">
        <w:rPr>
          <w:rFonts w:ascii="Times New Roman" w:hAnsi="Times New Roman" w:cs="Times New Roman"/>
          <w:sz w:val="24"/>
          <w:szCs w:val="24"/>
        </w:rPr>
        <w:t xml:space="preserve">etkisi </w:t>
      </w:r>
      <w:r w:rsidR="005C1C30" w:rsidRPr="00E247B9">
        <w:rPr>
          <w:rFonts w:ascii="Times New Roman" w:hAnsi="Times New Roman" w:cs="Times New Roman"/>
          <w:sz w:val="24"/>
          <w:szCs w:val="24"/>
        </w:rPr>
        <w:t>üretimde kullanılan girdiler i</w:t>
      </w:r>
      <w:r w:rsidR="00E17181" w:rsidRPr="00E247B9">
        <w:rPr>
          <w:rFonts w:ascii="Times New Roman" w:hAnsi="Times New Roman" w:cs="Times New Roman"/>
          <w:sz w:val="24"/>
          <w:szCs w:val="24"/>
        </w:rPr>
        <w:t xml:space="preserve">le çıktılar arasındaki ilişkinin </w:t>
      </w:r>
      <w:r w:rsidR="003674CE" w:rsidRPr="00E247B9">
        <w:rPr>
          <w:rFonts w:ascii="Times New Roman" w:hAnsi="Times New Roman" w:cs="Times New Roman"/>
          <w:sz w:val="24"/>
          <w:szCs w:val="24"/>
        </w:rPr>
        <w:t xml:space="preserve">bir </w:t>
      </w:r>
      <w:r w:rsidR="00E17181" w:rsidRPr="00E247B9">
        <w:rPr>
          <w:rFonts w:ascii="Times New Roman" w:hAnsi="Times New Roman" w:cs="Times New Roman"/>
          <w:sz w:val="24"/>
          <w:szCs w:val="24"/>
        </w:rPr>
        <w:t>ifadesidir</w:t>
      </w:r>
      <w:r w:rsidR="00647442" w:rsidRPr="00E247B9">
        <w:rPr>
          <w:rFonts w:ascii="Times New Roman" w:hAnsi="Times New Roman" w:cs="Times New Roman"/>
          <w:sz w:val="24"/>
          <w:szCs w:val="24"/>
        </w:rPr>
        <w:t xml:space="preserve"> (</w:t>
      </w:r>
      <w:r w:rsidR="007564C3" w:rsidRPr="00E247B9">
        <w:rPr>
          <w:rFonts w:ascii="Times New Roman" w:hAnsi="Times New Roman" w:cs="Times New Roman"/>
          <w:sz w:val="24"/>
          <w:szCs w:val="24"/>
        </w:rPr>
        <w:t xml:space="preserve">Maddala </w:t>
      </w:r>
      <w:r w:rsidR="00AD72A6" w:rsidRPr="00E247B9">
        <w:rPr>
          <w:rFonts w:ascii="Times New Roman" w:hAnsi="Times New Roman" w:cs="Times New Roman"/>
          <w:sz w:val="24"/>
          <w:szCs w:val="24"/>
        </w:rPr>
        <w:t>ve</w:t>
      </w:r>
      <w:r w:rsidR="007564C3" w:rsidRPr="00E247B9">
        <w:rPr>
          <w:rFonts w:ascii="Times New Roman" w:hAnsi="Times New Roman" w:cs="Times New Roman"/>
          <w:sz w:val="24"/>
          <w:szCs w:val="24"/>
        </w:rPr>
        <w:t xml:space="preserve"> Miller, 1989; </w:t>
      </w:r>
      <w:r w:rsidR="000A12C1" w:rsidRPr="00E247B9">
        <w:rPr>
          <w:rFonts w:ascii="Times New Roman" w:hAnsi="Times New Roman" w:cs="Times New Roman"/>
          <w:sz w:val="24"/>
          <w:szCs w:val="24"/>
        </w:rPr>
        <w:t xml:space="preserve">Salvatore, 2003, </w:t>
      </w:r>
      <w:r w:rsidR="00647442" w:rsidRPr="00E247B9">
        <w:rPr>
          <w:rFonts w:ascii="Times New Roman" w:hAnsi="Times New Roman" w:cs="Times New Roman"/>
          <w:sz w:val="24"/>
          <w:szCs w:val="24"/>
        </w:rPr>
        <w:t>Begg vd</w:t>
      </w:r>
      <w:r w:rsidR="003E3725">
        <w:rPr>
          <w:rFonts w:ascii="Times New Roman" w:hAnsi="Times New Roman" w:cs="Times New Roman"/>
          <w:sz w:val="24"/>
          <w:szCs w:val="24"/>
        </w:rPr>
        <w:t>.</w:t>
      </w:r>
      <w:r w:rsidR="00647442" w:rsidRPr="00E247B9">
        <w:rPr>
          <w:rFonts w:ascii="Times New Roman" w:hAnsi="Times New Roman" w:cs="Times New Roman"/>
          <w:sz w:val="24"/>
          <w:szCs w:val="24"/>
        </w:rPr>
        <w:t>, 2010; Case vd</w:t>
      </w:r>
      <w:r w:rsidR="003E3725">
        <w:rPr>
          <w:rFonts w:ascii="Times New Roman" w:hAnsi="Times New Roman" w:cs="Times New Roman"/>
          <w:sz w:val="24"/>
          <w:szCs w:val="24"/>
        </w:rPr>
        <w:t>.,</w:t>
      </w:r>
      <w:r w:rsidR="00647442" w:rsidRPr="00E247B9">
        <w:rPr>
          <w:rFonts w:ascii="Times New Roman" w:hAnsi="Times New Roman" w:cs="Times New Roman"/>
          <w:sz w:val="24"/>
          <w:szCs w:val="24"/>
        </w:rPr>
        <w:t xml:space="preserve"> 2012)</w:t>
      </w:r>
      <w:r w:rsidR="005C1C30" w:rsidRPr="00E247B9">
        <w:rPr>
          <w:rFonts w:ascii="Times New Roman" w:hAnsi="Times New Roman" w:cs="Times New Roman"/>
          <w:sz w:val="24"/>
          <w:szCs w:val="24"/>
        </w:rPr>
        <w:t>.</w:t>
      </w:r>
      <w:r w:rsidR="00E270A4" w:rsidRPr="00E24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725" w:rsidRPr="00E247B9" w:rsidRDefault="003E3725" w:rsidP="003E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377" w:rsidRDefault="00ED2564" w:rsidP="003E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B9">
        <w:rPr>
          <w:rFonts w:ascii="Times New Roman" w:hAnsi="Times New Roman" w:cs="Times New Roman"/>
          <w:sz w:val="24"/>
          <w:szCs w:val="24"/>
        </w:rPr>
        <w:t xml:space="preserve">Verimlilik analizleri </w:t>
      </w:r>
      <w:r w:rsidR="00630552" w:rsidRPr="00E247B9">
        <w:rPr>
          <w:rFonts w:ascii="Times New Roman" w:hAnsi="Times New Roman" w:cs="Times New Roman"/>
          <w:sz w:val="24"/>
          <w:szCs w:val="24"/>
        </w:rPr>
        <w:t>Kısmi V</w:t>
      </w:r>
      <w:r w:rsidRPr="00E247B9">
        <w:rPr>
          <w:rFonts w:ascii="Times New Roman" w:hAnsi="Times New Roman" w:cs="Times New Roman"/>
          <w:sz w:val="24"/>
          <w:szCs w:val="24"/>
        </w:rPr>
        <w:t xml:space="preserve">erimlilik </w:t>
      </w:r>
      <w:r w:rsidR="00B030F4" w:rsidRPr="00E247B9">
        <w:rPr>
          <w:rFonts w:ascii="Times New Roman" w:hAnsi="Times New Roman" w:cs="Times New Roman"/>
          <w:sz w:val="24"/>
          <w:szCs w:val="24"/>
        </w:rPr>
        <w:t xml:space="preserve">(KV) </w:t>
      </w:r>
      <w:r w:rsidRPr="00E247B9">
        <w:rPr>
          <w:rFonts w:ascii="Times New Roman" w:hAnsi="Times New Roman" w:cs="Times New Roman"/>
          <w:sz w:val="24"/>
          <w:szCs w:val="24"/>
        </w:rPr>
        <w:t xml:space="preserve">ve </w:t>
      </w:r>
      <w:r w:rsidR="00630552" w:rsidRPr="00E247B9">
        <w:rPr>
          <w:rFonts w:ascii="Times New Roman" w:hAnsi="Times New Roman" w:cs="Times New Roman"/>
          <w:sz w:val="24"/>
          <w:szCs w:val="24"/>
        </w:rPr>
        <w:t xml:space="preserve">Toplam Faktör Verimliliği </w:t>
      </w:r>
      <w:r w:rsidR="00B030F4" w:rsidRPr="00E247B9">
        <w:rPr>
          <w:rFonts w:ascii="Times New Roman" w:hAnsi="Times New Roman" w:cs="Times New Roman"/>
          <w:sz w:val="24"/>
          <w:szCs w:val="24"/>
        </w:rPr>
        <w:t xml:space="preserve">(TFV) </w:t>
      </w:r>
      <w:r w:rsidRPr="00E247B9">
        <w:rPr>
          <w:rFonts w:ascii="Times New Roman" w:hAnsi="Times New Roman" w:cs="Times New Roman"/>
          <w:sz w:val="24"/>
          <w:szCs w:val="24"/>
        </w:rPr>
        <w:t>olmak üzere iki şekilde yap</w:t>
      </w:r>
      <w:r w:rsidR="00B030F4" w:rsidRPr="00E247B9">
        <w:rPr>
          <w:rFonts w:ascii="Times New Roman" w:hAnsi="Times New Roman" w:cs="Times New Roman"/>
          <w:sz w:val="24"/>
          <w:szCs w:val="24"/>
        </w:rPr>
        <w:t>ılmaktadır. Kısmi verimlilik üretim faaliyetleri sonucu elde edilen toplam çıktın</w:t>
      </w:r>
      <w:r w:rsidR="00630552">
        <w:rPr>
          <w:rFonts w:ascii="Times New Roman" w:hAnsi="Times New Roman" w:cs="Times New Roman"/>
          <w:sz w:val="24"/>
          <w:szCs w:val="24"/>
        </w:rPr>
        <w:t>ın her</w:t>
      </w:r>
      <w:r w:rsidR="00E17181" w:rsidRPr="00E247B9">
        <w:rPr>
          <w:rFonts w:ascii="Times New Roman" w:hAnsi="Times New Roman" w:cs="Times New Roman"/>
          <w:sz w:val="24"/>
          <w:szCs w:val="24"/>
        </w:rPr>
        <w:t xml:space="preserve">hangi bir üretim faktörüne </w:t>
      </w:r>
      <w:r w:rsidR="00B030F4" w:rsidRPr="00E247B9">
        <w:rPr>
          <w:rFonts w:ascii="Times New Roman" w:hAnsi="Times New Roman" w:cs="Times New Roman"/>
          <w:sz w:val="24"/>
          <w:szCs w:val="24"/>
        </w:rPr>
        <w:t xml:space="preserve">rabıtalandırılması </w:t>
      </w:r>
      <w:r w:rsidR="00E17181" w:rsidRPr="00E247B9">
        <w:rPr>
          <w:rFonts w:ascii="Times New Roman" w:hAnsi="Times New Roman" w:cs="Times New Roman"/>
          <w:sz w:val="24"/>
          <w:szCs w:val="24"/>
        </w:rPr>
        <w:t>ile</w:t>
      </w:r>
      <w:r w:rsidR="00B030F4" w:rsidRPr="00E247B9">
        <w:rPr>
          <w:rFonts w:ascii="Times New Roman" w:hAnsi="Times New Roman" w:cs="Times New Roman"/>
          <w:sz w:val="24"/>
          <w:szCs w:val="24"/>
        </w:rPr>
        <w:t xml:space="preserve"> ölçülmektedir. </w:t>
      </w:r>
      <w:r w:rsidR="00E17181" w:rsidRPr="00E247B9">
        <w:rPr>
          <w:rFonts w:ascii="Times New Roman" w:hAnsi="Times New Roman" w:cs="Times New Roman"/>
          <w:sz w:val="24"/>
          <w:szCs w:val="24"/>
        </w:rPr>
        <w:t>T</w:t>
      </w:r>
      <w:r w:rsidR="00B030F4" w:rsidRPr="00E247B9">
        <w:rPr>
          <w:rFonts w:ascii="Times New Roman" w:hAnsi="Times New Roman" w:cs="Times New Roman"/>
          <w:sz w:val="24"/>
          <w:szCs w:val="24"/>
        </w:rPr>
        <w:t>oplam faktör verimliliği ise toplam çıktının üretilmesinde kullanılan gird</w:t>
      </w:r>
      <w:r w:rsidR="00E17181" w:rsidRPr="00E247B9">
        <w:rPr>
          <w:rFonts w:ascii="Times New Roman" w:hAnsi="Times New Roman" w:cs="Times New Roman"/>
          <w:sz w:val="24"/>
          <w:szCs w:val="24"/>
        </w:rPr>
        <w:t>ilere oranlanması ile belirlenmektedir</w:t>
      </w:r>
      <w:r w:rsidR="00B030F4" w:rsidRPr="00E247B9">
        <w:rPr>
          <w:rFonts w:ascii="Times New Roman" w:hAnsi="Times New Roman" w:cs="Times New Roman"/>
          <w:sz w:val="24"/>
          <w:szCs w:val="24"/>
        </w:rPr>
        <w:t xml:space="preserve">. </w:t>
      </w:r>
      <w:r w:rsidR="005F5377" w:rsidRPr="00E247B9">
        <w:rPr>
          <w:rFonts w:ascii="Times New Roman" w:hAnsi="Times New Roman" w:cs="Times New Roman"/>
          <w:sz w:val="24"/>
          <w:szCs w:val="24"/>
        </w:rPr>
        <w:t>Bu sayede</w:t>
      </w:r>
      <w:r w:rsidR="005D4829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5F5377" w:rsidRPr="00E247B9">
        <w:rPr>
          <w:rFonts w:ascii="Times New Roman" w:hAnsi="Times New Roman" w:cs="Times New Roman"/>
          <w:sz w:val="24"/>
          <w:szCs w:val="24"/>
        </w:rPr>
        <w:t>üretim</w:t>
      </w:r>
      <w:r w:rsidR="000066B1" w:rsidRPr="00E247B9">
        <w:rPr>
          <w:rFonts w:ascii="Times New Roman" w:hAnsi="Times New Roman" w:cs="Times New Roman"/>
          <w:sz w:val="24"/>
          <w:szCs w:val="24"/>
        </w:rPr>
        <w:t xml:space="preserve"> sürecinde</w:t>
      </w:r>
      <w:r w:rsidR="00B030F4" w:rsidRPr="00E247B9">
        <w:rPr>
          <w:rFonts w:ascii="Times New Roman" w:hAnsi="Times New Roman" w:cs="Times New Roman"/>
          <w:sz w:val="24"/>
          <w:szCs w:val="24"/>
        </w:rPr>
        <w:t xml:space="preserve"> kullanılan tüm girdilerin etkinliği önem </w:t>
      </w:r>
      <w:r w:rsidR="00AD72A6" w:rsidRPr="00E247B9">
        <w:rPr>
          <w:rFonts w:ascii="Times New Roman" w:hAnsi="Times New Roman" w:cs="Times New Roman"/>
          <w:sz w:val="24"/>
          <w:szCs w:val="24"/>
        </w:rPr>
        <w:t>derecesine</w:t>
      </w:r>
      <w:r w:rsidR="00B030F4" w:rsidRPr="00E247B9">
        <w:rPr>
          <w:rFonts w:ascii="Times New Roman" w:hAnsi="Times New Roman" w:cs="Times New Roman"/>
          <w:sz w:val="24"/>
          <w:szCs w:val="24"/>
        </w:rPr>
        <w:t xml:space="preserve"> göre </w:t>
      </w:r>
      <w:r w:rsidR="005F5377" w:rsidRPr="00E247B9">
        <w:rPr>
          <w:rFonts w:ascii="Times New Roman" w:hAnsi="Times New Roman" w:cs="Times New Roman"/>
          <w:sz w:val="24"/>
          <w:szCs w:val="24"/>
        </w:rPr>
        <w:t>sıra</w:t>
      </w:r>
      <w:r w:rsidR="00AD72A6" w:rsidRPr="00E247B9">
        <w:rPr>
          <w:rFonts w:ascii="Times New Roman" w:hAnsi="Times New Roman" w:cs="Times New Roman"/>
          <w:sz w:val="24"/>
          <w:szCs w:val="24"/>
        </w:rPr>
        <w:t>la</w:t>
      </w:r>
      <w:r w:rsidR="005F5377" w:rsidRPr="00E247B9">
        <w:rPr>
          <w:rFonts w:ascii="Times New Roman" w:hAnsi="Times New Roman" w:cs="Times New Roman"/>
          <w:sz w:val="24"/>
          <w:szCs w:val="24"/>
        </w:rPr>
        <w:t>nabilmektedir</w:t>
      </w:r>
      <w:r w:rsidR="00ED02F8" w:rsidRPr="00E247B9">
        <w:rPr>
          <w:rFonts w:ascii="Times New Roman" w:hAnsi="Times New Roman" w:cs="Times New Roman"/>
          <w:sz w:val="24"/>
          <w:szCs w:val="24"/>
        </w:rPr>
        <w:t xml:space="preserve">. </w:t>
      </w:r>
      <w:r w:rsidR="00E519FD" w:rsidRPr="00E247B9">
        <w:rPr>
          <w:rFonts w:ascii="Times New Roman" w:hAnsi="Times New Roman" w:cs="Times New Roman"/>
          <w:sz w:val="24"/>
          <w:szCs w:val="24"/>
        </w:rPr>
        <w:t>Aynı zamanda d</w:t>
      </w:r>
      <w:r w:rsidR="005F5377" w:rsidRPr="00E247B9">
        <w:rPr>
          <w:rFonts w:ascii="Times New Roman" w:hAnsi="Times New Roman" w:cs="Times New Roman"/>
          <w:sz w:val="24"/>
          <w:szCs w:val="24"/>
        </w:rPr>
        <w:t xml:space="preserve">aha yüksek toplam faktör verimliliği aynı miktar sermaye ile daha fazla üretim ve daha yüksek gelir </w:t>
      </w:r>
      <w:r w:rsidR="00DF7D78" w:rsidRPr="00E247B9">
        <w:rPr>
          <w:rFonts w:ascii="Times New Roman" w:hAnsi="Times New Roman" w:cs="Times New Roman"/>
          <w:sz w:val="24"/>
          <w:szCs w:val="24"/>
        </w:rPr>
        <w:t>anlamına gelir</w:t>
      </w:r>
      <w:r w:rsidR="00B53C5A" w:rsidRPr="00E247B9">
        <w:rPr>
          <w:rFonts w:ascii="Times New Roman" w:hAnsi="Times New Roman" w:cs="Times New Roman"/>
          <w:sz w:val="24"/>
          <w:szCs w:val="24"/>
        </w:rPr>
        <w:t xml:space="preserve"> (</w:t>
      </w:r>
      <w:r w:rsidR="00C30E45" w:rsidRPr="00E247B9">
        <w:rPr>
          <w:rFonts w:ascii="Times New Roman" w:hAnsi="Times New Roman" w:cs="Times New Roman"/>
          <w:sz w:val="24"/>
          <w:szCs w:val="24"/>
        </w:rPr>
        <w:t xml:space="preserve">Hulten, 2000; </w:t>
      </w:r>
      <w:r w:rsidR="004C3E77" w:rsidRPr="00E247B9">
        <w:rPr>
          <w:rFonts w:ascii="Times New Roman" w:hAnsi="Times New Roman" w:cs="Times New Roman"/>
          <w:sz w:val="24"/>
          <w:szCs w:val="24"/>
        </w:rPr>
        <w:t>Saygılı vd</w:t>
      </w:r>
      <w:r w:rsidR="00630552">
        <w:rPr>
          <w:rFonts w:ascii="Times New Roman" w:hAnsi="Times New Roman" w:cs="Times New Roman"/>
          <w:sz w:val="24"/>
          <w:szCs w:val="24"/>
        </w:rPr>
        <w:t>.</w:t>
      </w:r>
      <w:r w:rsidR="004C3E77" w:rsidRPr="00E247B9">
        <w:rPr>
          <w:rFonts w:ascii="Times New Roman" w:hAnsi="Times New Roman" w:cs="Times New Roman"/>
          <w:sz w:val="24"/>
          <w:szCs w:val="24"/>
        </w:rPr>
        <w:t xml:space="preserve">, 2005; </w:t>
      </w:r>
      <w:r w:rsidR="00B53C5A" w:rsidRPr="00E247B9">
        <w:rPr>
          <w:rFonts w:ascii="Times New Roman" w:hAnsi="Times New Roman" w:cs="Times New Roman"/>
          <w:sz w:val="24"/>
          <w:szCs w:val="24"/>
        </w:rPr>
        <w:t>Ateş, 2012)</w:t>
      </w:r>
      <w:r w:rsidR="005F5377" w:rsidRPr="00E247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725" w:rsidRPr="00E247B9" w:rsidRDefault="003E3725" w:rsidP="003E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377" w:rsidRDefault="00DE57A1" w:rsidP="003E37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B9">
        <w:rPr>
          <w:rFonts w:ascii="Times New Roman" w:hAnsi="Times New Roman" w:cs="Times New Roman"/>
          <w:sz w:val="24"/>
          <w:szCs w:val="24"/>
        </w:rPr>
        <w:t>B</w:t>
      </w:r>
      <w:r w:rsidR="0007702B" w:rsidRPr="00E247B9">
        <w:rPr>
          <w:rFonts w:ascii="Times New Roman" w:hAnsi="Times New Roman" w:cs="Times New Roman"/>
          <w:sz w:val="24"/>
          <w:szCs w:val="24"/>
        </w:rPr>
        <w:t xml:space="preserve">ir ekonomide GSYİH artışı sermaye artışı ile olabileceği gibi </w:t>
      </w:r>
      <w:r w:rsidR="00956308" w:rsidRPr="00E247B9">
        <w:rPr>
          <w:rFonts w:ascii="Times New Roman" w:hAnsi="Times New Roman" w:cs="Times New Roman"/>
          <w:sz w:val="24"/>
          <w:szCs w:val="24"/>
        </w:rPr>
        <w:t>toplam faktör verimliliğindeki</w:t>
      </w:r>
      <w:r w:rsidR="0007702B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956308" w:rsidRPr="00E247B9">
        <w:rPr>
          <w:rFonts w:ascii="Times New Roman" w:hAnsi="Times New Roman" w:cs="Times New Roman"/>
          <w:sz w:val="24"/>
          <w:szCs w:val="24"/>
        </w:rPr>
        <w:t>artışla da</w:t>
      </w:r>
      <w:r w:rsidR="0007702B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Pr="00E247B9">
        <w:rPr>
          <w:rFonts w:ascii="Times New Roman" w:hAnsi="Times New Roman" w:cs="Times New Roman"/>
          <w:sz w:val="24"/>
          <w:szCs w:val="24"/>
        </w:rPr>
        <w:t>gerçekleşmektedir</w:t>
      </w:r>
      <w:r w:rsidR="0007702B" w:rsidRPr="00E247B9">
        <w:rPr>
          <w:rFonts w:ascii="Times New Roman" w:hAnsi="Times New Roman" w:cs="Times New Roman"/>
          <w:sz w:val="24"/>
          <w:szCs w:val="24"/>
        </w:rPr>
        <w:t xml:space="preserve">. </w:t>
      </w:r>
      <w:r w:rsidR="005F5377" w:rsidRPr="00E247B9">
        <w:rPr>
          <w:rFonts w:ascii="Times New Roman" w:hAnsi="Times New Roman" w:cs="Times New Roman"/>
          <w:sz w:val="24"/>
          <w:szCs w:val="24"/>
        </w:rPr>
        <w:t>S</w:t>
      </w:r>
      <w:r w:rsidR="0007702B" w:rsidRPr="00E247B9">
        <w:rPr>
          <w:rFonts w:ascii="Times New Roman" w:hAnsi="Times New Roman" w:cs="Times New Roman"/>
          <w:sz w:val="24"/>
          <w:szCs w:val="24"/>
        </w:rPr>
        <w:t xml:space="preserve">adece sermaye artışı ile </w:t>
      </w:r>
      <w:r w:rsidRPr="00E247B9">
        <w:rPr>
          <w:rFonts w:ascii="Times New Roman" w:hAnsi="Times New Roman" w:cs="Times New Roman"/>
          <w:sz w:val="24"/>
          <w:szCs w:val="24"/>
        </w:rPr>
        <w:t>sağlanabilecek</w:t>
      </w:r>
      <w:r w:rsidR="0007702B" w:rsidRPr="00E247B9">
        <w:rPr>
          <w:rFonts w:ascii="Times New Roman" w:hAnsi="Times New Roman" w:cs="Times New Roman"/>
          <w:sz w:val="24"/>
          <w:szCs w:val="24"/>
        </w:rPr>
        <w:t xml:space="preserve"> GSYİH</w:t>
      </w:r>
      <w:r w:rsidR="005F5377" w:rsidRPr="00E247B9">
        <w:rPr>
          <w:rFonts w:ascii="Times New Roman" w:hAnsi="Times New Roman" w:cs="Times New Roman"/>
          <w:sz w:val="24"/>
          <w:szCs w:val="24"/>
        </w:rPr>
        <w:t xml:space="preserve"> artışı</w:t>
      </w:r>
      <w:r w:rsidRPr="00E247B9">
        <w:rPr>
          <w:rFonts w:ascii="Times New Roman" w:hAnsi="Times New Roman" w:cs="Times New Roman"/>
          <w:sz w:val="24"/>
          <w:szCs w:val="24"/>
        </w:rPr>
        <w:t>,</w:t>
      </w:r>
      <w:r w:rsidR="005F5377" w:rsidRPr="00E247B9">
        <w:rPr>
          <w:rFonts w:ascii="Times New Roman" w:hAnsi="Times New Roman" w:cs="Times New Roman"/>
          <w:sz w:val="24"/>
          <w:szCs w:val="24"/>
        </w:rPr>
        <w:t xml:space="preserve"> cari açık problemlerini</w:t>
      </w:r>
      <w:r w:rsidR="0007702B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Pr="00E247B9">
        <w:rPr>
          <w:rFonts w:ascii="Times New Roman" w:hAnsi="Times New Roman" w:cs="Times New Roman"/>
          <w:sz w:val="24"/>
          <w:szCs w:val="24"/>
        </w:rPr>
        <w:t>doğurur</w:t>
      </w:r>
      <w:r w:rsidR="0016130C" w:rsidRPr="00E247B9">
        <w:rPr>
          <w:rFonts w:ascii="Times New Roman" w:hAnsi="Times New Roman" w:cs="Times New Roman"/>
          <w:sz w:val="24"/>
          <w:szCs w:val="24"/>
        </w:rPr>
        <w:t xml:space="preserve">. Fakat </w:t>
      </w:r>
      <w:r w:rsidR="005F5377" w:rsidRPr="00E247B9">
        <w:rPr>
          <w:rFonts w:ascii="Times New Roman" w:hAnsi="Times New Roman" w:cs="Times New Roman"/>
          <w:sz w:val="24"/>
          <w:szCs w:val="24"/>
        </w:rPr>
        <w:t xml:space="preserve">toplam faktör verimliliği </w:t>
      </w:r>
      <w:r w:rsidR="0007702B" w:rsidRPr="00E247B9">
        <w:rPr>
          <w:rFonts w:ascii="Times New Roman" w:hAnsi="Times New Roman" w:cs="Times New Roman"/>
          <w:sz w:val="24"/>
          <w:szCs w:val="24"/>
        </w:rPr>
        <w:t xml:space="preserve">artışı </w:t>
      </w:r>
      <w:r w:rsidR="0016130C" w:rsidRPr="00E247B9">
        <w:rPr>
          <w:rFonts w:ascii="Times New Roman" w:hAnsi="Times New Roman" w:cs="Times New Roman"/>
          <w:sz w:val="24"/>
          <w:szCs w:val="24"/>
        </w:rPr>
        <w:t>ile sağlanacak bir gelişme</w:t>
      </w:r>
      <w:r w:rsidRPr="00E247B9">
        <w:rPr>
          <w:rFonts w:ascii="Times New Roman" w:hAnsi="Times New Roman" w:cs="Times New Roman"/>
          <w:sz w:val="24"/>
          <w:szCs w:val="24"/>
        </w:rPr>
        <w:t>,</w:t>
      </w:r>
      <w:r w:rsidR="005F5377" w:rsidRPr="00E247B9">
        <w:rPr>
          <w:rFonts w:ascii="Times New Roman" w:hAnsi="Times New Roman" w:cs="Times New Roman"/>
          <w:sz w:val="24"/>
          <w:szCs w:val="24"/>
        </w:rPr>
        <w:t xml:space="preserve"> ekonominin</w:t>
      </w:r>
      <w:r w:rsidR="0007702B" w:rsidRPr="00E247B9">
        <w:rPr>
          <w:rFonts w:ascii="Times New Roman" w:hAnsi="Times New Roman" w:cs="Times New Roman"/>
          <w:sz w:val="24"/>
          <w:szCs w:val="24"/>
        </w:rPr>
        <w:t xml:space="preserve"> geri kalan alanların</w:t>
      </w:r>
      <w:r w:rsidR="0016130C" w:rsidRPr="00E247B9">
        <w:rPr>
          <w:rFonts w:ascii="Times New Roman" w:hAnsi="Times New Roman" w:cs="Times New Roman"/>
          <w:sz w:val="24"/>
          <w:szCs w:val="24"/>
        </w:rPr>
        <w:t xml:space="preserve">ın </w:t>
      </w:r>
      <w:r w:rsidR="0007702B" w:rsidRPr="00E247B9">
        <w:rPr>
          <w:rFonts w:ascii="Times New Roman" w:hAnsi="Times New Roman" w:cs="Times New Roman"/>
          <w:sz w:val="24"/>
          <w:szCs w:val="24"/>
        </w:rPr>
        <w:t>gelişmesi</w:t>
      </w:r>
      <w:r w:rsidRPr="00E247B9">
        <w:rPr>
          <w:rFonts w:ascii="Times New Roman" w:hAnsi="Times New Roman" w:cs="Times New Roman"/>
          <w:sz w:val="24"/>
          <w:szCs w:val="24"/>
        </w:rPr>
        <w:t>ni</w:t>
      </w:r>
      <w:r w:rsidR="0007702B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Pr="00E247B9">
        <w:rPr>
          <w:rFonts w:ascii="Times New Roman" w:hAnsi="Times New Roman" w:cs="Times New Roman"/>
          <w:sz w:val="24"/>
          <w:szCs w:val="24"/>
        </w:rPr>
        <w:t xml:space="preserve">de </w:t>
      </w:r>
      <w:r w:rsidR="0016130C" w:rsidRPr="00E247B9">
        <w:rPr>
          <w:rFonts w:ascii="Times New Roman" w:hAnsi="Times New Roman" w:cs="Times New Roman"/>
          <w:sz w:val="24"/>
          <w:szCs w:val="24"/>
        </w:rPr>
        <w:t>gerektirmektedir. Bu sayede</w:t>
      </w:r>
      <w:r w:rsidR="005F5377" w:rsidRPr="00E247B9">
        <w:rPr>
          <w:rFonts w:ascii="Times New Roman" w:hAnsi="Times New Roman" w:cs="Times New Roman"/>
          <w:sz w:val="24"/>
          <w:szCs w:val="24"/>
        </w:rPr>
        <w:t xml:space="preserve"> toplam faktör verimliliği ekonominin geri kalan alanlarına yatırım</w:t>
      </w:r>
      <w:r w:rsidR="0016130C" w:rsidRPr="00E247B9"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DF7D78" w:rsidRPr="00E247B9">
        <w:rPr>
          <w:rFonts w:ascii="Times New Roman" w:hAnsi="Times New Roman" w:cs="Times New Roman"/>
          <w:sz w:val="24"/>
          <w:szCs w:val="24"/>
        </w:rPr>
        <w:t>nı</w:t>
      </w:r>
      <w:r w:rsidR="0021487F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Pr="00E247B9">
        <w:rPr>
          <w:rFonts w:ascii="Times New Roman" w:hAnsi="Times New Roman" w:cs="Times New Roman"/>
          <w:sz w:val="24"/>
          <w:szCs w:val="24"/>
        </w:rPr>
        <w:t>sağlayacaktır</w:t>
      </w:r>
      <w:r w:rsidR="005F5377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497574" w:rsidRPr="00E247B9">
        <w:rPr>
          <w:rFonts w:ascii="Times New Roman" w:hAnsi="Times New Roman" w:cs="Times New Roman"/>
          <w:sz w:val="24"/>
          <w:szCs w:val="24"/>
        </w:rPr>
        <w:t>(</w:t>
      </w:r>
      <w:r w:rsidR="00E26AAC" w:rsidRPr="00E247B9">
        <w:rPr>
          <w:rFonts w:ascii="Times New Roman" w:hAnsi="Times New Roman" w:cs="Times New Roman"/>
          <w:sz w:val="24"/>
          <w:szCs w:val="24"/>
        </w:rPr>
        <w:t xml:space="preserve">Eser, 1991; </w:t>
      </w:r>
      <w:r w:rsidR="003142A7" w:rsidRPr="00E247B9">
        <w:rPr>
          <w:rFonts w:ascii="Times New Roman" w:hAnsi="Times New Roman" w:cs="Times New Roman"/>
          <w:sz w:val="24"/>
          <w:szCs w:val="24"/>
        </w:rPr>
        <w:t xml:space="preserve">Bosworth </w:t>
      </w:r>
      <w:r w:rsidR="00F43107" w:rsidRPr="00E247B9">
        <w:rPr>
          <w:rFonts w:ascii="Times New Roman" w:hAnsi="Times New Roman" w:cs="Times New Roman"/>
          <w:sz w:val="24"/>
          <w:szCs w:val="24"/>
        </w:rPr>
        <w:t xml:space="preserve">ve Collins, 2003; </w:t>
      </w:r>
      <w:r w:rsidR="00497574" w:rsidRPr="00E247B9">
        <w:rPr>
          <w:rFonts w:ascii="Times New Roman" w:hAnsi="Times New Roman" w:cs="Times New Roman"/>
          <w:sz w:val="24"/>
          <w:szCs w:val="24"/>
        </w:rPr>
        <w:t>Vergil ve Abasız, 2008</w:t>
      </w:r>
      <w:r w:rsidR="0021487F" w:rsidRPr="00E247B9">
        <w:rPr>
          <w:rFonts w:ascii="Times New Roman" w:hAnsi="Times New Roman" w:cs="Times New Roman"/>
          <w:sz w:val="24"/>
          <w:szCs w:val="24"/>
        </w:rPr>
        <w:t>; Taymaz vd., 2008</w:t>
      </w:r>
      <w:r w:rsidR="00497574" w:rsidRPr="00E247B9">
        <w:rPr>
          <w:rFonts w:ascii="Times New Roman" w:hAnsi="Times New Roman" w:cs="Times New Roman"/>
          <w:sz w:val="24"/>
          <w:szCs w:val="24"/>
        </w:rPr>
        <w:t>)</w:t>
      </w:r>
      <w:r w:rsidR="005F5377" w:rsidRPr="00E247B9">
        <w:rPr>
          <w:rFonts w:ascii="Times New Roman" w:hAnsi="Times New Roman" w:cs="Times New Roman"/>
          <w:sz w:val="24"/>
          <w:szCs w:val="24"/>
        </w:rPr>
        <w:t>.</w:t>
      </w:r>
    </w:p>
    <w:p w:rsidR="003E3725" w:rsidRPr="00E247B9" w:rsidRDefault="003E3725" w:rsidP="003E37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88B" w:rsidRDefault="00C567C0" w:rsidP="003E37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47B9">
        <w:rPr>
          <w:rFonts w:ascii="Times New Roman" w:hAnsi="Times New Roman" w:cs="Times New Roman"/>
          <w:sz w:val="24"/>
          <w:szCs w:val="24"/>
        </w:rPr>
        <w:t>Özellikle rekabet üstünlüğü oluşturulmasına etki eden faktörlerden bilgi teknolojileri, Ar&amp;Ge ve inovasyon yatırımları toplam faktör verimliliği açısından büyük öneme sahiptir. Verimlilik artışı olarak addedilen bu durum</w:t>
      </w:r>
      <w:r w:rsidR="00305E42" w:rsidRPr="00E247B9">
        <w:rPr>
          <w:rFonts w:ascii="Times New Roman" w:hAnsi="Times New Roman" w:cs="Times New Roman"/>
          <w:sz w:val="24"/>
          <w:szCs w:val="24"/>
        </w:rPr>
        <w:t>,</w:t>
      </w:r>
      <w:r w:rsidRPr="00E247B9">
        <w:rPr>
          <w:rFonts w:ascii="Times New Roman" w:hAnsi="Times New Roman" w:cs="Times New Roman"/>
          <w:sz w:val="24"/>
          <w:szCs w:val="24"/>
        </w:rPr>
        <w:t xml:space="preserve"> mevcut üretim faktörleri ile daha fazla çıktı elde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etmek </w:t>
      </w:r>
      <w:r w:rsidR="0013717C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ve dolayıs</w:t>
      </w:r>
      <w:r w:rsidR="00305E4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13717C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ölçek ekonomileri avantajlarını </w:t>
      </w:r>
      <w:r w:rsidR="0013717C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ele geçirmek</w:t>
      </w:r>
      <w:r w:rsidR="00305E4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5A1C">
        <w:rPr>
          <w:rFonts w:ascii="Times New Roman" w:hAnsi="Times New Roman" w:cs="Times New Roman"/>
          <w:color w:val="000000" w:themeColor="text1"/>
          <w:sz w:val="24"/>
          <w:szCs w:val="24"/>
        </w:rPr>
        <w:t>anlamına</w:t>
      </w:r>
      <w:r w:rsidR="00305E4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gelir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44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(Begg vd</w:t>
      </w:r>
      <w:r w:rsidR="00405A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744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2010; </w:t>
      </w:r>
      <w:r w:rsidR="00415C7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Yaylalı vd</w:t>
      </w:r>
      <w:r w:rsidR="00405A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5C7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2010; </w:t>
      </w:r>
      <w:r w:rsidR="0064744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Case </w:t>
      </w:r>
      <w:r w:rsidR="00647442" w:rsidRPr="00E247B9">
        <w:rPr>
          <w:rFonts w:ascii="Times New Roman" w:hAnsi="Times New Roman" w:cs="Times New Roman"/>
          <w:sz w:val="24"/>
          <w:szCs w:val="24"/>
        </w:rPr>
        <w:t>vd</w:t>
      </w:r>
      <w:r w:rsidR="00405A1C">
        <w:rPr>
          <w:rFonts w:ascii="Times New Roman" w:hAnsi="Times New Roman" w:cs="Times New Roman"/>
          <w:sz w:val="24"/>
          <w:szCs w:val="24"/>
        </w:rPr>
        <w:t>.,</w:t>
      </w:r>
      <w:r w:rsidR="00647442" w:rsidRPr="00E247B9">
        <w:rPr>
          <w:rFonts w:ascii="Times New Roman" w:hAnsi="Times New Roman" w:cs="Times New Roman"/>
          <w:sz w:val="24"/>
          <w:szCs w:val="24"/>
        </w:rPr>
        <w:t xml:space="preserve"> 2012</w:t>
      </w:r>
      <w:r w:rsidR="005F5377" w:rsidRPr="00E247B9">
        <w:rPr>
          <w:rFonts w:ascii="Times New Roman" w:hAnsi="Times New Roman" w:cs="Times New Roman"/>
          <w:sz w:val="24"/>
          <w:szCs w:val="24"/>
        </w:rPr>
        <w:t xml:space="preserve">; </w:t>
      </w:r>
      <w:r w:rsidR="009317DF" w:rsidRPr="00E247B9">
        <w:rPr>
          <w:rFonts w:ascii="Times New Roman" w:hAnsi="Times New Roman" w:cs="Times New Roman"/>
          <w:sz w:val="24"/>
          <w:szCs w:val="24"/>
        </w:rPr>
        <w:t xml:space="preserve">Işık, 2012; </w:t>
      </w:r>
      <w:r w:rsidR="005F5377" w:rsidRPr="00E247B9">
        <w:rPr>
          <w:rFonts w:ascii="Times New Roman" w:hAnsi="Times New Roman" w:cs="Times New Roman"/>
          <w:sz w:val="24"/>
          <w:szCs w:val="24"/>
        </w:rPr>
        <w:t>Işık ve Keskin 2013)</w:t>
      </w:r>
      <w:r w:rsidR="00415C77" w:rsidRPr="00E247B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066B1" w:rsidRPr="00E247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30F4" w:rsidRPr="00E247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E3725" w:rsidRPr="00E247B9" w:rsidRDefault="003E3725" w:rsidP="003E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1A6" w:rsidRPr="00E247B9" w:rsidRDefault="008E0521" w:rsidP="003E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B9">
        <w:rPr>
          <w:rFonts w:ascii="Times New Roman" w:hAnsi="Times New Roman" w:cs="Times New Roman"/>
          <w:sz w:val="24"/>
          <w:szCs w:val="24"/>
        </w:rPr>
        <w:t>G</w:t>
      </w:r>
      <w:r w:rsidR="00C567C0" w:rsidRPr="00E247B9">
        <w:rPr>
          <w:rFonts w:ascii="Times New Roman" w:hAnsi="Times New Roman" w:cs="Times New Roman"/>
          <w:sz w:val="24"/>
          <w:szCs w:val="24"/>
        </w:rPr>
        <w:t>irdilerin miktarı ile açıklanamayan büyüme verimlilik etkisi</w:t>
      </w:r>
      <w:r w:rsidR="000A6EB1" w:rsidRPr="00E247B9">
        <w:rPr>
          <w:rFonts w:ascii="Times New Roman" w:hAnsi="Times New Roman" w:cs="Times New Roman"/>
          <w:sz w:val="24"/>
          <w:szCs w:val="24"/>
        </w:rPr>
        <w:t>,</w:t>
      </w:r>
      <w:r w:rsidR="00C567C0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DF7D78" w:rsidRPr="00E247B9">
        <w:rPr>
          <w:rFonts w:ascii="Times New Roman" w:hAnsi="Times New Roman" w:cs="Times New Roman"/>
          <w:sz w:val="24"/>
          <w:szCs w:val="24"/>
        </w:rPr>
        <w:t>teknoloji</w:t>
      </w:r>
      <w:r w:rsidR="00C567C0" w:rsidRPr="00E247B9">
        <w:rPr>
          <w:rFonts w:ascii="Times New Roman" w:hAnsi="Times New Roman" w:cs="Times New Roman"/>
          <w:sz w:val="24"/>
          <w:szCs w:val="24"/>
        </w:rPr>
        <w:t xml:space="preserve"> bilgi düzeyindeki artış ve ölçek ekonomileri ile açıklan</w:t>
      </w:r>
      <w:r w:rsidR="000A6EB1" w:rsidRPr="00E247B9">
        <w:rPr>
          <w:rFonts w:ascii="Times New Roman" w:hAnsi="Times New Roman" w:cs="Times New Roman"/>
          <w:sz w:val="24"/>
          <w:szCs w:val="24"/>
        </w:rPr>
        <w:t>ır</w:t>
      </w:r>
      <w:r w:rsidR="00C567C0" w:rsidRPr="00E247B9">
        <w:rPr>
          <w:rFonts w:ascii="Times New Roman" w:hAnsi="Times New Roman" w:cs="Times New Roman"/>
          <w:sz w:val="24"/>
          <w:szCs w:val="24"/>
        </w:rPr>
        <w:t xml:space="preserve">. </w:t>
      </w:r>
      <w:r w:rsidR="002B422A" w:rsidRPr="00E247B9">
        <w:rPr>
          <w:rFonts w:ascii="Times New Roman" w:hAnsi="Times New Roman" w:cs="Times New Roman"/>
          <w:sz w:val="24"/>
          <w:szCs w:val="24"/>
        </w:rPr>
        <w:t xml:space="preserve">Elde edilecek </w:t>
      </w:r>
      <w:r w:rsidRPr="00E247B9">
        <w:rPr>
          <w:rFonts w:ascii="Times New Roman" w:hAnsi="Times New Roman" w:cs="Times New Roman"/>
          <w:sz w:val="24"/>
          <w:szCs w:val="24"/>
        </w:rPr>
        <w:t xml:space="preserve">bu </w:t>
      </w:r>
      <w:r w:rsidR="002B422A" w:rsidRPr="00E247B9">
        <w:rPr>
          <w:rFonts w:ascii="Times New Roman" w:hAnsi="Times New Roman" w:cs="Times New Roman"/>
          <w:sz w:val="24"/>
          <w:szCs w:val="24"/>
        </w:rPr>
        <w:t>verimlilik artışı bireylerin gelirinin artması ve dolayısıyla yaşam kalitesini</w:t>
      </w:r>
      <w:r w:rsidR="000A6EB1" w:rsidRPr="00E247B9">
        <w:rPr>
          <w:rFonts w:ascii="Times New Roman" w:hAnsi="Times New Roman" w:cs="Times New Roman"/>
          <w:sz w:val="24"/>
          <w:szCs w:val="24"/>
        </w:rPr>
        <w:t>n</w:t>
      </w:r>
      <w:r w:rsidR="002B422A" w:rsidRPr="00E247B9">
        <w:rPr>
          <w:rFonts w:ascii="Times New Roman" w:hAnsi="Times New Roman" w:cs="Times New Roman"/>
          <w:sz w:val="24"/>
          <w:szCs w:val="24"/>
        </w:rPr>
        <w:t xml:space="preserve"> yükselmesi </w:t>
      </w:r>
      <w:r w:rsidRPr="00E247B9">
        <w:rPr>
          <w:rFonts w:ascii="Times New Roman" w:hAnsi="Times New Roman" w:cs="Times New Roman"/>
          <w:sz w:val="24"/>
          <w:szCs w:val="24"/>
        </w:rPr>
        <w:t>demektir</w:t>
      </w:r>
      <w:r w:rsidR="00C567C0" w:rsidRPr="00E247B9">
        <w:rPr>
          <w:rFonts w:ascii="Times New Roman" w:hAnsi="Times New Roman" w:cs="Times New Roman"/>
          <w:sz w:val="24"/>
          <w:szCs w:val="24"/>
        </w:rPr>
        <w:t xml:space="preserve"> (Begg vd</w:t>
      </w:r>
      <w:r w:rsidR="00DD075E">
        <w:rPr>
          <w:rFonts w:ascii="Times New Roman" w:hAnsi="Times New Roman" w:cs="Times New Roman"/>
          <w:sz w:val="24"/>
          <w:szCs w:val="24"/>
        </w:rPr>
        <w:t>.</w:t>
      </w:r>
      <w:r w:rsidR="00C567C0" w:rsidRPr="00E247B9">
        <w:rPr>
          <w:rFonts w:ascii="Times New Roman" w:hAnsi="Times New Roman" w:cs="Times New Roman"/>
          <w:sz w:val="24"/>
          <w:szCs w:val="24"/>
        </w:rPr>
        <w:t>, 2010)</w:t>
      </w:r>
      <w:r w:rsidR="00DF7D78" w:rsidRPr="00E247B9">
        <w:rPr>
          <w:rFonts w:ascii="Times New Roman" w:hAnsi="Times New Roman" w:cs="Times New Roman"/>
          <w:sz w:val="24"/>
          <w:szCs w:val="24"/>
        </w:rPr>
        <w:t xml:space="preserve">. </w:t>
      </w:r>
      <w:r w:rsidRPr="00E247B9">
        <w:rPr>
          <w:rFonts w:ascii="Times New Roman" w:hAnsi="Times New Roman" w:cs="Times New Roman"/>
          <w:sz w:val="24"/>
          <w:szCs w:val="24"/>
        </w:rPr>
        <w:t>Ülkemiz öznelinde 1990-2014 yıllarını kapsayan döneme ilişkin v</w:t>
      </w:r>
      <w:r w:rsidR="00E14037" w:rsidRPr="00E247B9">
        <w:rPr>
          <w:rFonts w:ascii="Times New Roman" w:hAnsi="Times New Roman" w:cs="Times New Roman"/>
          <w:sz w:val="24"/>
          <w:szCs w:val="24"/>
        </w:rPr>
        <w:t>eriml</w:t>
      </w:r>
      <w:r w:rsidRPr="00E247B9">
        <w:rPr>
          <w:rFonts w:ascii="Times New Roman" w:hAnsi="Times New Roman" w:cs="Times New Roman"/>
          <w:sz w:val="24"/>
          <w:szCs w:val="24"/>
        </w:rPr>
        <w:t>ilik etkisinin bir sonucu olarak</w:t>
      </w:r>
      <w:r w:rsidR="000A6EB1" w:rsidRPr="00E247B9">
        <w:rPr>
          <w:rFonts w:ascii="Times New Roman" w:hAnsi="Times New Roman" w:cs="Times New Roman"/>
          <w:sz w:val="24"/>
          <w:szCs w:val="24"/>
        </w:rPr>
        <w:t>,</w:t>
      </w:r>
      <w:r w:rsidRPr="00E247B9">
        <w:rPr>
          <w:rFonts w:ascii="Times New Roman" w:hAnsi="Times New Roman" w:cs="Times New Roman"/>
          <w:sz w:val="24"/>
          <w:szCs w:val="24"/>
        </w:rPr>
        <w:t xml:space="preserve"> yıllara göre </w:t>
      </w:r>
      <w:r w:rsidR="00E14037" w:rsidRPr="00E247B9">
        <w:rPr>
          <w:rFonts w:ascii="Times New Roman" w:hAnsi="Times New Roman" w:cs="Times New Roman"/>
          <w:sz w:val="24"/>
          <w:szCs w:val="24"/>
        </w:rPr>
        <w:t xml:space="preserve">kişi başına </w:t>
      </w:r>
      <w:r w:rsidR="00DD7092" w:rsidRPr="00E247B9">
        <w:rPr>
          <w:rFonts w:ascii="Times New Roman" w:hAnsi="Times New Roman" w:cs="Times New Roman"/>
          <w:sz w:val="24"/>
          <w:szCs w:val="24"/>
        </w:rPr>
        <w:t xml:space="preserve">düşen </w:t>
      </w:r>
      <w:r w:rsidR="00E14037" w:rsidRPr="00E247B9">
        <w:rPr>
          <w:rFonts w:ascii="Times New Roman" w:hAnsi="Times New Roman" w:cs="Times New Roman"/>
          <w:sz w:val="24"/>
          <w:szCs w:val="24"/>
        </w:rPr>
        <w:t xml:space="preserve">GSYİH Şekil 1’de </w:t>
      </w:r>
      <w:r w:rsidRPr="00E247B9">
        <w:rPr>
          <w:rFonts w:ascii="Times New Roman" w:hAnsi="Times New Roman" w:cs="Times New Roman"/>
          <w:sz w:val="24"/>
          <w:szCs w:val="24"/>
        </w:rPr>
        <w:t>sunulmuştur</w:t>
      </w:r>
      <w:r w:rsidR="00E14037" w:rsidRPr="00E247B9">
        <w:rPr>
          <w:rFonts w:ascii="Times New Roman" w:hAnsi="Times New Roman" w:cs="Times New Roman"/>
          <w:sz w:val="24"/>
          <w:szCs w:val="24"/>
        </w:rPr>
        <w:t>. Şekil 1’</w:t>
      </w:r>
      <w:r w:rsidR="000A6EB1" w:rsidRPr="00E247B9">
        <w:rPr>
          <w:rFonts w:ascii="Times New Roman" w:hAnsi="Times New Roman" w:cs="Times New Roman"/>
          <w:sz w:val="24"/>
          <w:szCs w:val="24"/>
        </w:rPr>
        <w:t>d</w:t>
      </w:r>
      <w:r w:rsidR="00E14037" w:rsidRPr="00E247B9">
        <w:rPr>
          <w:rFonts w:ascii="Times New Roman" w:hAnsi="Times New Roman" w:cs="Times New Roman"/>
          <w:sz w:val="24"/>
          <w:szCs w:val="24"/>
        </w:rPr>
        <w:t>e yatay eksen</w:t>
      </w:r>
      <w:r w:rsidR="00DD7092" w:rsidRPr="00E247B9">
        <w:rPr>
          <w:rFonts w:ascii="Times New Roman" w:hAnsi="Times New Roman" w:cs="Times New Roman"/>
          <w:sz w:val="24"/>
          <w:szCs w:val="24"/>
        </w:rPr>
        <w:t xml:space="preserve">de </w:t>
      </w:r>
      <w:r w:rsidR="000A6EB1" w:rsidRPr="00E247B9">
        <w:rPr>
          <w:rFonts w:ascii="Times New Roman" w:hAnsi="Times New Roman" w:cs="Times New Roman"/>
          <w:sz w:val="24"/>
          <w:szCs w:val="24"/>
        </w:rPr>
        <w:t>zaman</w:t>
      </w:r>
      <w:r w:rsidR="00DD7092" w:rsidRPr="00E247B9">
        <w:rPr>
          <w:rFonts w:ascii="Times New Roman" w:hAnsi="Times New Roman" w:cs="Times New Roman"/>
          <w:sz w:val="24"/>
          <w:szCs w:val="24"/>
        </w:rPr>
        <w:t>,</w:t>
      </w:r>
      <w:r w:rsidR="00E14037" w:rsidRPr="00E247B9">
        <w:rPr>
          <w:rFonts w:ascii="Times New Roman" w:hAnsi="Times New Roman" w:cs="Times New Roman"/>
          <w:sz w:val="24"/>
          <w:szCs w:val="24"/>
        </w:rPr>
        <w:t xml:space="preserve"> dikey eksen</w:t>
      </w:r>
      <w:r w:rsidR="00DD7092" w:rsidRPr="00E247B9">
        <w:rPr>
          <w:rFonts w:ascii="Times New Roman" w:hAnsi="Times New Roman" w:cs="Times New Roman"/>
          <w:sz w:val="24"/>
          <w:szCs w:val="24"/>
        </w:rPr>
        <w:t>de</w:t>
      </w:r>
      <w:r w:rsidR="00E14037" w:rsidRPr="00E247B9">
        <w:rPr>
          <w:rFonts w:ascii="Times New Roman" w:hAnsi="Times New Roman" w:cs="Times New Roman"/>
          <w:sz w:val="24"/>
          <w:szCs w:val="24"/>
        </w:rPr>
        <w:t xml:space="preserve"> ise 1998 sabit fiyatları</w:t>
      </w:r>
      <w:r w:rsidR="00A41C6C" w:rsidRPr="00E247B9">
        <w:rPr>
          <w:rFonts w:ascii="Times New Roman" w:hAnsi="Times New Roman" w:cs="Times New Roman"/>
          <w:sz w:val="24"/>
          <w:szCs w:val="24"/>
        </w:rPr>
        <w:t xml:space="preserve"> (</w:t>
      </w:r>
      <w:r w:rsidR="000A6EB1" w:rsidRPr="00E247B9">
        <w:rPr>
          <w:rFonts w:ascii="Times New Roman" w:hAnsi="Times New Roman" w:cs="Times New Roman"/>
          <w:sz w:val="24"/>
          <w:szCs w:val="24"/>
        </w:rPr>
        <w:t>D</w:t>
      </w:r>
      <w:r w:rsidR="00A41C6C" w:rsidRPr="00E247B9">
        <w:rPr>
          <w:rFonts w:ascii="Times New Roman" w:hAnsi="Times New Roman" w:cs="Times New Roman"/>
          <w:sz w:val="24"/>
          <w:szCs w:val="24"/>
        </w:rPr>
        <w:t>olar)</w:t>
      </w:r>
      <w:r w:rsidR="00E14037" w:rsidRPr="00E247B9">
        <w:rPr>
          <w:rFonts w:ascii="Times New Roman" w:hAnsi="Times New Roman" w:cs="Times New Roman"/>
          <w:sz w:val="24"/>
          <w:szCs w:val="24"/>
        </w:rPr>
        <w:t xml:space="preserve"> ile kişi başına düşen GSYİH </w:t>
      </w:r>
      <w:r w:rsidR="00DD7092" w:rsidRPr="00E247B9">
        <w:rPr>
          <w:rFonts w:ascii="Times New Roman" w:hAnsi="Times New Roman" w:cs="Times New Roman"/>
          <w:sz w:val="24"/>
          <w:szCs w:val="24"/>
        </w:rPr>
        <w:t xml:space="preserve">değerleri </w:t>
      </w:r>
      <w:r w:rsidR="000A6EB1" w:rsidRPr="00E247B9">
        <w:rPr>
          <w:rFonts w:ascii="Times New Roman" w:hAnsi="Times New Roman" w:cs="Times New Roman"/>
          <w:sz w:val="24"/>
          <w:szCs w:val="24"/>
        </w:rPr>
        <w:t>yer almaktadır.</w:t>
      </w:r>
    </w:p>
    <w:p w:rsidR="00082C97" w:rsidRPr="00E247B9" w:rsidRDefault="00082C97" w:rsidP="002F2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422A" w:rsidRPr="00E247B9" w:rsidTr="00896D59">
        <w:tc>
          <w:tcPr>
            <w:tcW w:w="9062" w:type="dxa"/>
          </w:tcPr>
          <w:p w:rsidR="00DD075E" w:rsidRDefault="00DD075E" w:rsidP="002F2541">
            <w:pPr>
              <w:pStyle w:val="Balk3"/>
              <w:spacing w:after="300"/>
              <w:outlineLvl w:val="2"/>
              <w:rPr>
                <w:rFonts w:ascii="Times New Roman" w:hAnsi="Times New Roman" w:cs="Times New Roman"/>
              </w:rPr>
            </w:pPr>
          </w:p>
          <w:p w:rsidR="00DD075E" w:rsidRDefault="00DD075E" w:rsidP="002F2541">
            <w:pPr>
              <w:pStyle w:val="Balk3"/>
              <w:spacing w:after="300"/>
              <w:outlineLvl w:val="2"/>
              <w:rPr>
                <w:rFonts w:ascii="Times New Roman" w:hAnsi="Times New Roman" w:cs="Times New Roman"/>
              </w:rPr>
            </w:pPr>
          </w:p>
          <w:p w:rsidR="002B422A" w:rsidRPr="00E247B9" w:rsidRDefault="002B422A" w:rsidP="002F2541">
            <w:pPr>
              <w:pStyle w:val="Balk3"/>
              <w:spacing w:after="300"/>
              <w:outlineLvl w:val="2"/>
              <w:rPr>
                <w:rFonts w:ascii="Times New Roman" w:hAnsi="Times New Roman" w:cs="Times New Roman"/>
                <w:b/>
                <w:bCs/>
                <w:color w:val="0055A4"/>
                <w:spacing w:val="-30"/>
              </w:rPr>
            </w:pPr>
            <w:r w:rsidRPr="00E247B9">
              <w:rPr>
                <w:rFonts w:ascii="Times New Roman" w:hAnsi="Times New Roman" w:cs="Times New Roman"/>
              </w:rPr>
              <w:object w:dxaOrig="814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6.5pt;height:238.5pt" o:ole="">
                  <v:imagedata r:id="rId9" o:title=""/>
                </v:shape>
                <o:OLEObject Type="Embed" ProgID="PBrush" ShapeID="_x0000_i1025" DrawAspect="Content" ObjectID="_1518867480" r:id="rId10"/>
              </w:object>
            </w:r>
          </w:p>
        </w:tc>
      </w:tr>
    </w:tbl>
    <w:p w:rsidR="00DD075E" w:rsidRPr="00E247B9" w:rsidRDefault="00DD075E" w:rsidP="00DD0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B9">
        <w:rPr>
          <w:rFonts w:ascii="Times New Roman" w:hAnsi="Times New Roman" w:cs="Times New Roman"/>
          <w:b/>
          <w:sz w:val="24"/>
          <w:szCs w:val="24"/>
        </w:rPr>
        <w:t>Şekil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247B9">
        <w:rPr>
          <w:rFonts w:ascii="Times New Roman" w:hAnsi="Times New Roman" w:cs="Times New Roman"/>
          <w:b/>
          <w:sz w:val="24"/>
          <w:szCs w:val="24"/>
        </w:rPr>
        <w:t xml:space="preserve"> 1990-2014 Yılları Arası Kişi Başına Düşen GSYİH (1998 Sabit Fiyatlarıyla, Dolar)</w:t>
      </w:r>
    </w:p>
    <w:p w:rsidR="00DD075E" w:rsidRPr="00E247B9" w:rsidRDefault="00DD075E" w:rsidP="00DD0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442" w:rsidRPr="00DD075E" w:rsidRDefault="00647442" w:rsidP="002F254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D075E">
        <w:rPr>
          <w:rFonts w:ascii="Times New Roman" w:hAnsi="Times New Roman" w:cs="Times New Roman"/>
          <w:b/>
          <w:bCs/>
          <w:i/>
          <w:color w:val="000000" w:themeColor="text1"/>
        </w:rPr>
        <w:t>Kaynak</w:t>
      </w:r>
      <w:r w:rsidRPr="00DD075E">
        <w:rPr>
          <w:rFonts w:ascii="Times New Roman" w:hAnsi="Times New Roman" w:cs="Times New Roman"/>
          <w:i/>
          <w:color w:val="000000" w:themeColor="text1"/>
        </w:rPr>
        <w:t>: World</w:t>
      </w:r>
      <w:r w:rsidR="003B304D" w:rsidRPr="00DD075E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DD075E">
        <w:rPr>
          <w:rFonts w:ascii="Times New Roman" w:hAnsi="Times New Roman" w:cs="Times New Roman"/>
          <w:i/>
          <w:color w:val="000000" w:themeColor="text1"/>
        </w:rPr>
        <w:t xml:space="preserve">Bank, 2015 </w:t>
      </w:r>
      <w:r w:rsidR="003B304D" w:rsidRPr="00DD075E">
        <w:rPr>
          <w:rFonts w:ascii="Times New Roman" w:hAnsi="Times New Roman" w:cs="Times New Roman"/>
          <w:i/>
          <w:color w:val="000000" w:themeColor="text1"/>
        </w:rPr>
        <w:t>(</w:t>
      </w:r>
      <w:hyperlink r:id="rId11" w:history="1">
        <w:r w:rsidR="003B304D" w:rsidRPr="00DD075E">
          <w:rPr>
            <w:rStyle w:val="Kpr"/>
            <w:rFonts w:ascii="Times New Roman" w:hAnsi="Times New Roman" w:cs="Times New Roman"/>
            <w:i/>
            <w:color w:val="000000" w:themeColor="text1"/>
          </w:rPr>
          <w:t>www.</w:t>
        </w:r>
        <w:r w:rsidR="003B304D" w:rsidRPr="00DD075E">
          <w:rPr>
            <w:rStyle w:val="Kpr"/>
            <w:rFonts w:ascii="Times New Roman" w:hAnsi="Times New Roman" w:cs="Times New Roman"/>
            <w:bCs/>
            <w:i/>
            <w:color w:val="000000" w:themeColor="text1"/>
          </w:rPr>
          <w:t>worldbank</w:t>
        </w:r>
        <w:r w:rsidR="003B304D" w:rsidRPr="00DD075E">
          <w:rPr>
            <w:rStyle w:val="Kpr"/>
            <w:rFonts w:ascii="Times New Roman" w:hAnsi="Times New Roman" w:cs="Times New Roman"/>
            <w:i/>
            <w:color w:val="000000" w:themeColor="text1"/>
          </w:rPr>
          <w:t>.org/</w:t>
        </w:r>
      </w:hyperlink>
      <w:r w:rsidR="003B304D" w:rsidRPr="00DD075E">
        <w:rPr>
          <w:rStyle w:val="HTMLCite"/>
          <w:rFonts w:ascii="Times New Roman" w:hAnsi="Times New Roman" w:cs="Times New Roman"/>
          <w:i w:val="0"/>
          <w:color w:val="000000" w:themeColor="text1"/>
        </w:rPr>
        <w:t>) ve</w:t>
      </w:r>
      <w:r w:rsidRPr="00DD075E">
        <w:rPr>
          <w:rFonts w:ascii="Times New Roman" w:hAnsi="Times New Roman" w:cs="Times New Roman"/>
          <w:i/>
          <w:color w:val="000000" w:themeColor="text1"/>
        </w:rPr>
        <w:t xml:space="preserve"> OECD, 2015</w:t>
      </w:r>
      <w:r w:rsidR="003B304D" w:rsidRPr="00DD075E">
        <w:rPr>
          <w:rFonts w:ascii="Times New Roman" w:hAnsi="Times New Roman" w:cs="Times New Roman"/>
          <w:i/>
          <w:color w:val="000000" w:themeColor="text1"/>
        </w:rPr>
        <w:t xml:space="preserve"> (</w:t>
      </w:r>
      <w:hyperlink r:id="rId12" w:history="1">
        <w:r w:rsidR="003B304D" w:rsidRPr="00DD075E">
          <w:rPr>
            <w:rStyle w:val="Kpr"/>
            <w:rFonts w:ascii="Times New Roman" w:hAnsi="Times New Roman" w:cs="Times New Roman"/>
            <w:i/>
          </w:rPr>
          <w:t>https://</w:t>
        </w:r>
        <w:r w:rsidR="003B304D" w:rsidRPr="00DD075E">
          <w:rPr>
            <w:rStyle w:val="Kpr"/>
            <w:rFonts w:ascii="Times New Roman" w:hAnsi="Times New Roman" w:cs="Times New Roman"/>
            <w:bCs/>
            <w:i/>
          </w:rPr>
          <w:t>data</w:t>
        </w:r>
        <w:r w:rsidR="003B304D" w:rsidRPr="00DD075E">
          <w:rPr>
            <w:rStyle w:val="Kpr"/>
            <w:rFonts w:ascii="Times New Roman" w:hAnsi="Times New Roman" w:cs="Times New Roman"/>
            <w:i/>
          </w:rPr>
          <w:t>.</w:t>
        </w:r>
        <w:r w:rsidR="003B304D" w:rsidRPr="00DD075E">
          <w:rPr>
            <w:rStyle w:val="Kpr"/>
            <w:rFonts w:ascii="Times New Roman" w:hAnsi="Times New Roman" w:cs="Times New Roman"/>
            <w:bCs/>
            <w:i/>
          </w:rPr>
          <w:t>oecd</w:t>
        </w:r>
        <w:r w:rsidR="003B304D" w:rsidRPr="00DD075E">
          <w:rPr>
            <w:rStyle w:val="Kpr"/>
            <w:rFonts w:ascii="Times New Roman" w:hAnsi="Times New Roman" w:cs="Times New Roman"/>
            <w:i/>
          </w:rPr>
          <w:t>.org</w:t>
        </w:r>
      </w:hyperlink>
      <w:r w:rsidR="003B304D" w:rsidRPr="00DD075E">
        <w:rPr>
          <w:rStyle w:val="HTMLCite"/>
          <w:rFonts w:ascii="Times New Roman" w:hAnsi="Times New Roman" w:cs="Times New Roman"/>
          <w:i w:val="0"/>
          <w:color w:val="000000" w:themeColor="text1"/>
        </w:rPr>
        <w:t xml:space="preserve">). </w:t>
      </w:r>
      <w:r w:rsidR="00DD075E">
        <w:rPr>
          <w:rStyle w:val="HTMLCite"/>
          <w:rFonts w:ascii="Times New Roman" w:hAnsi="Times New Roman" w:cs="Times New Roman"/>
          <w:color w:val="000000" w:themeColor="text1"/>
        </w:rPr>
        <w:t>Son Erişim T</w:t>
      </w:r>
      <w:r w:rsidR="003B304D" w:rsidRPr="00DD075E">
        <w:rPr>
          <w:rStyle w:val="HTMLCite"/>
          <w:rFonts w:ascii="Times New Roman" w:hAnsi="Times New Roman" w:cs="Times New Roman"/>
          <w:color w:val="000000" w:themeColor="text1"/>
        </w:rPr>
        <w:t>arihi</w:t>
      </w:r>
      <w:r w:rsidR="00DD075E">
        <w:rPr>
          <w:rStyle w:val="HTMLCite"/>
          <w:rFonts w:ascii="Times New Roman" w:hAnsi="Times New Roman" w:cs="Times New Roman"/>
          <w:color w:val="000000" w:themeColor="text1"/>
        </w:rPr>
        <w:t>:</w:t>
      </w:r>
      <w:r w:rsidR="003B304D" w:rsidRPr="00DD075E">
        <w:rPr>
          <w:rStyle w:val="HTMLCite"/>
          <w:rFonts w:ascii="Times New Roman" w:hAnsi="Times New Roman" w:cs="Times New Roman"/>
          <w:color w:val="000000" w:themeColor="text1"/>
        </w:rPr>
        <w:t xml:space="preserve"> Eylül, 2015</w:t>
      </w:r>
      <w:r w:rsidR="00DD075E" w:rsidRPr="00DD075E">
        <w:rPr>
          <w:rStyle w:val="HTMLCite"/>
          <w:rFonts w:ascii="Times New Roman" w:hAnsi="Times New Roman" w:cs="Times New Roman"/>
          <w:color w:val="000000" w:themeColor="text1"/>
        </w:rPr>
        <w:t>.</w:t>
      </w:r>
    </w:p>
    <w:p w:rsidR="002B422A" w:rsidRPr="00E247B9" w:rsidRDefault="002B422A" w:rsidP="002F2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692" w:rsidRPr="00E247B9" w:rsidRDefault="00647442" w:rsidP="00DD0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B9">
        <w:rPr>
          <w:rFonts w:ascii="Times New Roman" w:hAnsi="Times New Roman" w:cs="Times New Roman"/>
          <w:sz w:val="24"/>
          <w:szCs w:val="24"/>
        </w:rPr>
        <w:t xml:space="preserve">Şekil 1 incelendiğinde </w:t>
      </w:r>
      <w:r w:rsidR="00EE14B1" w:rsidRPr="00E247B9">
        <w:rPr>
          <w:rFonts w:ascii="Times New Roman" w:hAnsi="Times New Roman" w:cs="Times New Roman"/>
          <w:sz w:val="24"/>
          <w:szCs w:val="24"/>
        </w:rPr>
        <w:t xml:space="preserve">1990 yılında </w:t>
      </w:r>
      <w:r w:rsidR="00244692" w:rsidRPr="00E247B9">
        <w:rPr>
          <w:rFonts w:ascii="Times New Roman" w:hAnsi="Times New Roman" w:cs="Times New Roman"/>
          <w:sz w:val="24"/>
          <w:szCs w:val="24"/>
        </w:rPr>
        <w:t xml:space="preserve">5832 </w:t>
      </w:r>
      <w:r w:rsidR="000A6EB1" w:rsidRPr="00E247B9">
        <w:rPr>
          <w:rFonts w:ascii="Times New Roman" w:hAnsi="Times New Roman" w:cs="Times New Roman"/>
          <w:sz w:val="24"/>
          <w:szCs w:val="24"/>
        </w:rPr>
        <w:t>D</w:t>
      </w:r>
      <w:r w:rsidR="00244692" w:rsidRPr="00E247B9">
        <w:rPr>
          <w:rFonts w:ascii="Times New Roman" w:hAnsi="Times New Roman" w:cs="Times New Roman"/>
          <w:sz w:val="24"/>
          <w:szCs w:val="24"/>
        </w:rPr>
        <w:t>olar ola</w:t>
      </w:r>
      <w:r w:rsidRPr="00E247B9">
        <w:rPr>
          <w:rFonts w:ascii="Times New Roman" w:hAnsi="Times New Roman" w:cs="Times New Roman"/>
          <w:sz w:val="24"/>
          <w:szCs w:val="24"/>
        </w:rPr>
        <w:t xml:space="preserve">n kişi başına </w:t>
      </w:r>
      <w:r w:rsidR="000A6EB1" w:rsidRPr="00E247B9">
        <w:rPr>
          <w:rFonts w:ascii="Times New Roman" w:hAnsi="Times New Roman" w:cs="Times New Roman"/>
          <w:sz w:val="24"/>
          <w:szCs w:val="24"/>
        </w:rPr>
        <w:t xml:space="preserve">düşen </w:t>
      </w:r>
      <w:r w:rsidRPr="00E247B9">
        <w:rPr>
          <w:rFonts w:ascii="Times New Roman" w:hAnsi="Times New Roman" w:cs="Times New Roman"/>
          <w:sz w:val="24"/>
          <w:szCs w:val="24"/>
        </w:rPr>
        <w:t>GSYİH</w:t>
      </w:r>
      <w:r w:rsidR="000A6EB1" w:rsidRPr="00E247B9">
        <w:rPr>
          <w:rFonts w:ascii="Times New Roman" w:hAnsi="Times New Roman" w:cs="Times New Roman"/>
          <w:sz w:val="24"/>
          <w:szCs w:val="24"/>
        </w:rPr>
        <w:t>,</w:t>
      </w:r>
      <w:r w:rsidRPr="00E247B9">
        <w:rPr>
          <w:rFonts w:ascii="Times New Roman" w:hAnsi="Times New Roman" w:cs="Times New Roman"/>
          <w:sz w:val="24"/>
          <w:szCs w:val="24"/>
        </w:rPr>
        <w:t xml:space="preserve"> 2014 yılına gelindiğinde</w:t>
      </w:r>
      <w:r w:rsidR="00244692" w:rsidRPr="00E247B9">
        <w:rPr>
          <w:rFonts w:ascii="Times New Roman" w:hAnsi="Times New Roman" w:cs="Times New Roman"/>
          <w:sz w:val="24"/>
          <w:szCs w:val="24"/>
        </w:rPr>
        <w:t xml:space="preserve"> 19054 </w:t>
      </w:r>
      <w:r w:rsidR="000A6EB1" w:rsidRPr="00E247B9">
        <w:rPr>
          <w:rFonts w:ascii="Times New Roman" w:hAnsi="Times New Roman" w:cs="Times New Roman"/>
          <w:sz w:val="24"/>
          <w:szCs w:val="24"/>
        </w:rPr>
        <w:t>D</w:t>
      </w:r>
      <w:r w:rsidR="00244692" w:rsidRPr="00E247B9">
        <w:rPr>
          <w:rFonts w:ascii="Times New Roman" w:hAnsi="Times New Roman" w:cs="Times New Roman"/>
          <w:sz w:val="24"/>
          <w:szCs w:val="24"/>
        </w:rPr>
        <w:t>olar olarak gerçekleşmi</w:t>
      </w:r>
      <w:r w:rsidR="000A6EB1" w:rsidRPr="00E247B9">
        <w:rPr>
          <w:rFonts w:ascii="Times New Roman" w:hAnsi="Times New Roman" w:cs="Times New Roman"/>
          <w:sz w:val="24"/>
          <w:szCs w:val="24"/>
        </w:rPr>
        <w:t>ştir. Bu artış yeni metotların</w:t>
      </w:r>
      <w:r w:rsidR="00244692" w:rsidRPr="00E247B9">
        <w:rPr>
          <w:rFonts w:ascii="Times New Roman" w:hAnsi="Times New Roman" w:cs="Times New Roman"/>
          <w:sz w:val="24"/>
          <w:szCs w:val="24"/>
        </w:rPr>
        <w:t xml:space="preserve"> (yeni üretim sistemlerinin) üretim faaliyet sürecine dâhil edilmesi ve Türkiye’nin 24 Ocak 1980 kararlar</w:t>
      </w:r>
      <w:r w:rsidR="00EE14B1" w:rsidRPr="00E247B9">
        <w:rPr>
          <w:rFonts w:ascii="Times New Roman" w:hAnsi="Times New Roman" w:cs="Times New Roman"/>
          <w:sz w:val="24"/>
          <w:szCs w:val="24"/>
        </w:rPr>
        <w:t>ı ile uygulamaya başlanan</w:t>
      </w:r>
      <w:r w:rsidR="00244692" w:rsidRPr="00E247B9">
        <w:rPr>
          <w:rFonts w:ascii="Times New Roman" w:hAnsi="Times New Roman" w:cs="Times New Roman"/>
          <w:sz w:val="24"/>
          <w:szCs w:val="24"/>
        </w:rPr>
        <w:t xml:space="preserve"> d</w:t>
      </w:r>
      <w:r w:rsidR="00EE14B1" w:rsidRPr="00E247B9">
        <w:rPr>
          <w:rFonts w:ascii="Times New Roman" w:hAnsi="Times New Roman" w:cs="Times New Roman"/>
          <w:sz w:val="24"/>
          <w:szCs w:val="24"/>
        </w:rPr>
        <w:t>ışa açık ekonomi politikaları (ülkemizin dış ticaret faaliyetlerinin dünya ticaret sitemine entegrasyonu)</w:t>
      </w:r>
      <w:r w:rsidR="00244692" w:rsidRPr="00E247B9">
        <w:rPr>
          <w:rFonts w:ascii="Times New Roman" w:hAnsi="Times New Roman" w:cs="Times New Roman"/>
          <w:sz w:val="24"/>
          <w:szCs w:val="24"/>
        </w:rPr>
        <w:t xml:space="preserve"> ile açıklanabilir. </w:t>
      </w:r>
    </w:p>
    <w:p w:rsidR="0013077B" w:rsidRPr="00E247B9" w:rsidRDefault="0013077B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77B" w:rsidRPr="00E247B9" w:rsidRDefault="00E54E33" w:rsidP="00BD257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7B9">
        <w:rPr>
          <w:rFonts w:ascii="Times New Roman" w:hAnsi="Times New Roman" w:cs="Times New Roman"/>
          <w:b/>
          <w:sz w:val="24"/>
          <w:szCs w:val="24"/>
        </w:rPr>
        <w:t>2. LİTERATÜR</w:t>
      </w:r>
    </w:p>
    <w:p w:rsidR="00082C97" w:rsidRPr="00E247B9" w:rsidRDefault="00C808C2" w:rsidP="00BD25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Toplam </w:t>
      </w:r>
      <w:r w:rsidR="00BD2571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Faktör Verimliliğine </w:t>
      </w:r>
      <w:r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(TFV)</w:t>
      </w:r>
      <w:r w:rsidR="00E54E33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E54E33" w:rsidRPr="00E2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ilişkin </w:t>
      </w:r>
      <w:r w:rsidR="003930B8" w:rsidRPr="00E2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akademik</w:t>
      </w:r>
      <w:r w:rsidR="00E54E33" w:rsidRPr="00E2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çalışmalar, </w:t>
      </w:r>
      <w:r w:rsidR="003930B8" w:rsidRPr="00E2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bir ekonomide mevcut </w:t>
      </w:r>
      <w:r w:rsidR="003930B8" w:rsidRPr="00E247B9">
        <w:rPr>
          <w:rFonts w:ascii="Times New Roman" w:hAnsi="Times New Roman" w:cs="Times New Roman"/>
          <w:sz w:val="24"/>
          <w:szCs w:val="24"/>
        </w:rPr>
        <w:t xml:space="preserve">üretim faktörleri ile daha fazla çıktı elde </w:t>
      </w:r>
      <w:r w:rsidR="00254FB3" w:rsidRPr="00E247B9">
        <w:rPr>
          <w:rFonts w:ascii="Times New Roman" w:hAnsi="Times New Roman" w:cs="Times New Roman"/>
          <w:sz w:val="24"/>
          <w:szCs w:val="24"/>
        </w:rPr>
        <w:t>edilmesini</w:t>
      </w:r>
      <w:r w:rsidR="003930B8" w:rsidRPr="00E247B9">
        <w:rPr>
          <w:rFonts w:ascii="Times New Roman" w:hAnsi="Times New Roman" w:cs="Times New Roman"/>
          <w:sz w:val="24"/>
          <w:szCs w:val="24"/>
        </w:rPr>
        <w:t xml:space="preserve"> kapsamaktadır. Toplam faktör verimliliğine ilişkin ilk çalışmalar </w:t>
      </w:r>
      <w:r w:rsidR="000711F2" w:rsidRPr="00E247B9">
        <w:rPr>
          <w:rFonts w:ascii="Times New Roman" w:hAnsi="Times New Roman" w:cs="Times New Roman"/>
          <w:sz w:val="24"/>
          <w:szCs w:val="24"/>
        </w:rPr>
        <w:t>Solow</w:t>
      </w:r>
      <w:r w:rsidR="004A3424" w:rsidRPr="00E247B9">
        <w:rPr>
          <w:rFonts w:ascii="Times New Roman" w:hAnsi="Times New Roman" w:cs="Times New Roman"/>
          <w:sz w:val="24"/>
          <w:szCs w:val="24"/>
        </w:rPr>
        <w:t>’un</w:t>
      </w:r>
      <w:r w:rsidR="000711F2" w:rsidRPr="00E247B9">
        <w:rPr>
          <w:rFonts w:ascii="Times New Roman" w:hAnsi="Times New Roman" w:cs="Times New Roman"/>
          <w:sz w:val="24"/>
          <w:szCs w:val="24"/>
        </w:rPr>
        <w:t xml:space="preserve"> (1956) çalışması</w:t>
      </w:r>
      <w:r w:rsidR="000A6EB1" w:rsidRPr="00E247B9">
        <w:rPr>
          <w:rFonts w:ascii="Times New Roman" w:hAnsi="Times New Roman" w:cs="Times New Roman"/>
          <w:sz w:val="24"/>
          <w:szCs w:val="24"/>
        </w:rPr>
        <w:t>na dayanmaktadır</w:t>
      </w:r>
      <w:r w:rsidR="006A329C" w:rsidRPr="00E247B9">
        <w:rPr>
          <w:rFonts w:ascii="Times New Roman" w:hAnsi="Times New Roman" w:cs="Times New Roman"/>
          <w:sz w:val="24"/>
          <w:szCs w:val="24"/>
        </w:rPr>
        <w:t>. Solow (1956)</w:t>
      </w:r>
      <w:r w:rsidR="000A6EB1" w:rsidRPr="00E247B9">
        <w:rPr>
          <w:rFonts w:ascii="Times New Roman" w:hAnsi="Times New Roman" w:cs="Times New Roman"/>
          <w:sz w:val="24"/>
          <w:szCs w:val="24"/>
        </w:rPr>
        <w:t>;</w:t>
      </w:r>
      <w:r w:rsidR="001E75C6" w:rsidRPr="00E247B9">
        <w:rPr>
          <w:rFonts w:ascii="Times New Roman" w:hAnsi="Times New Roman" w:cs="Times New Roman"/>
          <w:sz w:val="24"/>
          <w:szCs w:val="24"/>
        </w:rPr>
        <w:t xml:space="preserve"> çalışması</w:t>
      </w:r>
      <w:r w:rsidR="000711F2" w:rsidRPr="00E247B9">
        <w:rPr>
          <w:rFonts w:ascii="Times New Roman" w:hAnsi="Times New Roman" w:cs="Times New Roman"/>
          <w:sz w:val="24"/>
          <w:szCs w:val="24"/>
        </w:rPr>
        <w:t>nda</w:t>
      </w:r>
      <w:r w:rsidR="006A329C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B853E3" w:rsidRPr="00E247B9">
        <w:rPr>
          <w:rFonts w:ascii="Times New Roman" w:hAnsi="Times New Roman" w:cs="Times New Roman"/>
          <w:sz w:val="24"/>
          <w:szCs w:val="24"/>
        </w:rPr>
        <w:t>üretimin</w:t>
      </w:r>
      <w:r w:rsidR="000A6EB1" w:rsidRPr="00E247B9">
        <w:rPr>
          <w:rFonts w:ascii="Times New Roman" w:hAnsi="Times New Roman" w:cs="Times New Roman"/>
          <w:sz w:val="24"/>
          <w:szCs w:val="24"/>
        </w:rPr>
        <w:t>,</w:t>
      </w:r>
      <w:r w:rsidR="00B853E3" w:rsidRPr="00E247B9">
        <w:rPr>
          <w:rFonts w:ascii="Times New Roman" w:hAnsi="Times New Roman" w:cs="Times New Roman"/>
          <w:sz w:val="24"/>
          <w:szCs w:val="24"/>
        </w:rPr>
        <w:t xml:space="preserve"> sermaye ve emeğin tam rekabet piyasası koşulları altında kullanılması durumunda</w:t>
      </w:r>
      <w:r w:rsidR="000A6EB1" w:rsidRPr="00E247B9">
        <w:rPr>
          <w:rFonts w:ascii="Times New Roman" w:hAnsi="Times New Roman" w:cs="Times New Roman"/>
          <w:sz w:val="24"/>
          <w:szCs w:val="24"/>
        </w:rPr>
        <w:t>,</w:t>
      </w:r>
      <w:r w:rsidR="00B853E3" w:rsidRPr="00E247B9">
        <w:rPr>
          <w:rFonts w:ascii="Times New Roman" w:hAnsi="Times New Roman" w:cs="Times New Roman"/>
          <w:sz w:val="24"/>
          <w:szCs w:val="24"/>
        </w:rPr>
        <w:t xml:space="preserve"> işsizliğin (eksik istihdam) önüne geçilebileceğini ve ekonomideki dengesizliğin daha fazla sermaye ve emek ile giderilebileceğini</w:t>
      </w:r>
      <w:r w:rsidR="001E75C6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0711F2" w:rsidRPr="00E247B9">
        <w:rPr>
          <w:rFonts w:ascii="Times New Roman" w:hAnsi="Times New Roman" w:cs="Times New Roman"/>
          <w:sz w:val="24"/>
          <w:szCs w:val="24"/>
        </w:rPr>
        <w:t>savunm</w:t>
      </w:r>
      <w:r w:rsidR="000A6EB1" w:rsidRPr="00E247B9">
        <w:rPr>
          <w:rFonts w:ascii="Times New Roman" w:hAnsi="Times New Roman" w:cs="Times New Roman"/>
          <w:sz w:val="24"/>
          <w:szCs w:val="24"/>
        </w:rPr>
        <w:t>uştur</w:t>
      </w:r>
      <w:r w:rsidR="001E75C6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. Ekonomide </w:t>
      </w:r>
      <w:r w:rsidR="000711F2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toplam faktör verimliliğine ilişkin çalışmaların</w:t>
      </w:r>
      <w:r w:rsidR="001E75C6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literatür özeti </w:t>
      </w:r>
      <w:r w:rsidR="002F2541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Çizelge</w:t>
      </w:r>
      <w:r w:rsidR="001E75C6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1’de çalışmayı yapan araştırmacı, yaptığı yer, kullandığı yöntem ve araştırma s</w:t>
      </w:r>
      <w:r w:rsidR="00AB7ACE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onuçlar</w:t>
      </w:r>
      <w:r w:rsidR="000A6EB1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ına</w:t>
      </w:r>
      <w:r w:rsidR="00AB7ACE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göre tasnif edilmiştir.</w:t>
      </w:r>
    </w:p>
    <w:p w:rsidR="00F930FD" w:rsidRPr="00E247B9" w:rsidRDefault="00F930FD" w:rsidP="00F930FD">
      <w:pPr>
        <w:shd w:val="clear" w:color="auto" w:fill="FFFFFF"/>
        <w:spacing w:before="120" w:after="120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BD2571" w:rsidRDefault="00BD2571" w:rsidP="00F93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BD2571" w:rsidRDefault="00BD2571" w:rsidP="00F93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F930FD" w:rsidRPr="00E247B9" w:rsidRDefault="00BD2571" w:rsidP="00BD257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Çizelge 1.</w:t>
      </w:r>
      <w:r w:rsidR="00F930FD" w:rsidRPr="00E24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Toplam Faktör Verimliliğine İlişkin Literatür Özeti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47"/>
        <w:gridCol w:w="1855"/>
        <w:gridCol w:w="3226"/>
      </w:tblGrid>
      <w:tr w:rsidR="00F930FD" w:rsidRPr="00E247B9" w:rsidTr="002C49EA">
        <w:tc>
          <w:tcPr>
            <w:tcW w:w="1668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Yazar 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Dönem</w:t>
            </w:r>
          </w:p>
        </w:tc>
        <w:tc>
          <w:tcPr>
            <w:tcW w:w="1547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1855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Yöntem </w:t>
            </w:r>
          </w:p>
        </w:tc>
        <w:tc>
          <w:tcPr>
            <w:tcW w:w="3226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F930FD" w:rsidRPr="00E247B9" w:rsidTr="002C49EA">
        <w:trPr>
          <w:trHeight w:val="1353"/>
        </w:trPr>
        <w:tc>
          <w:tcPr>
            <w:tcW w:w="1668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Saygılı (2005)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1973-2003</w:t>
            </w:r>
          </w:p>
        </w:tc>
        <w:tc>
          <w:tcPr>
            <w:tcW w:w="1547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Türkiye</w:t>
            </w:r>
          </w:p>
        </w:tc>
        <w:tc>
          <w:tcPr>
            <w:tcW w:w="1855" w:type="dxa"/>
          </w:tcPr>
          <w:p w:rsidR="00F930FD" w:rsidRPr="00E247B9" w:rsidRDefault="00F930FD" w:rsidP="00577F35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Solow artık yöntemi</w:t>
            </w:r>
          </w:p>
        </w:tc>
        <w:tc>
          <w:tcPr>
            <w:tcW w:w="3226" w:type="dxa"/>
          </w:tcPr>
          <w:p w:rsidR="00F930FD" w:rsidRPr="00E247B9" w:rsidRDefault="00F930FD" w:rsidP="00994D54">
            <w:pPr>
              <w:shd w:val="clear" w:color="auto" w:fill="FFFFFF"/>
              <w:spacing w:before="120" w:after="120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1980’e kadar büyüme, işgücü (verimi) ve yatırımlar ile, 80’lerden 90’lara kadar artan, 90’lardan sonra dalgalı bir TFV büyümesi gerçekleşmiştir.</w:t>
            </w:r>
          </w:p>
        </w:tc>
      </w:tr>
      <w:tr w:rsidR="00F930FD" w:rsidRPr="00E247B9" w:rsidTr="002C49EA">
        <w:trPr>
          <w:trHeight w:val="705"/>
        </w:trPr>
        <w:tc>
          <w:tcPr>
            <w:tcW w:w="1668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Dinçer (2008)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2005-2006</w:t>
            </w:r>
          </w:p>
        </w:tc>
        <w:tc>
          <w:tcPr>
            <w:tcW w:w="1547" w:type="dxa"/>
          </w:tcPr>
          <w:p w:rsidR="00F930FD" w:rsidRPr="00E247B9" w:rsidRDefault="00F930FD" w:rsidP="002C49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İMKB</w:t>
            </w:r>
            <w:r w:rsidR="002C49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’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de işlem gören 31 firma</w:t>
            </w:r>
          </w:p>
        </w:tc>
        <w:tc>
          <w:tcPr>
            <w:tcW w:w="1855" w:type="dxa"/>
          </w:tcPr>
          <w:p w:rsidR="00F930FD" w:rsidRPr="00E247B9" w:rsidRDefault="00F930FD" w:rsidP="00A86A07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Veri zarflama analizi</w:t>
            </w:r>
          </w:p>
        </w:tc>
        <w:tc>
          <w:tcPr>
            <w:tcW w:w="3226" w:type="dxa"/>
          </w:tcPr>
          <w:p w:rsidR="00F930FD" w:rsidRPr="00E247B9" w:rsidRDefault="00F930FD" w:rsidP="00994D54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3 firmanın etkinlik değerine sahip olduğu belirlenmiştir.</w:t>
            </w:r>
          </w:p>
        </w:tc>
      </w:tr>
      <w:tr w:rsidR="00F930FD" w:rsidRPr="00E247B9" w:rsidTr="002C49EA">
        <w:trPr>
          <w:trHeight w:val="705"/>
        </w:trPr>
        <w:tc>
          <w:tcPr>
            <w:tcW w:w="1668" w:type="dxa"/>
          </w:tcPr>
          <w:p w:rsidR="00F930FD" w:rsidRPr="00E247B9" w:rsidRDefault="00F930FD" w:rsidP="00A86A07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Vergil ve Abasız (2008)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1968-2006</w:t>
            </w:r>
          </w:p>
        </w:tc>
        <w:tc>
          <w:tcPr>
            <w:tcW w:w="1547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Türkiye</w:t>
            </w:r>
          </w:p>
        </w:tc>
        <w:tc>
          <w:tcPr>
            <w:tcW w:w="1855" w:type="dxa"/>
          </w:tcPr>
          <w:p w:rsidR="00F930FD" w:rsidRPr="00E247B9" w:rsidRDefault="00F930FD" w:rsidP="00A86A07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Collins Bosworth Varyans ayrıştırması yöntemi </w:t>
            </w:r>
          </w:p>
        </w:tc>
        <w:tc>
          <w:tcPr>
            <w:tcW w:w="3226" w:type="dxa"/>
          </w:tcPr>
          <w:p w:rsidR="00F930FD" w:rsidRPr="00E247B9" w:rsidRDefault="00F930FD" w:rsidP="00994D54">
            <w:pPr>
              <w:shd w:val="clear" w:color="auto" w:fill="FFFFFF"/>
              <w:spacing w:before="120" w:after="120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TFV düzeyi büyüme üzerinde pozitif yönde etki yaratmaktadır.</w:t>
            </w:r>
          </w:p>
        </w:tc>
      </w:tr>
      <w:tr w:rsidR="00F930FD" w:rsidRPr="00E247B9" w:rsidTr="002C49EA">
        <w:trPr>
          <w:trHeight w:val="847"/>
        </w:trPr>
        <w:tc>
          <w:tcPr>
            <w:tcW w:w="1668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Adak (2009)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1987-2007</w:t>
            </w:r>
          </w:p>
        </w:tc>
        <w:tc>
          <w:tcPr>
            <w:tcW w:w="1547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Türkiye</w:t>
            </w:r>
          </w:p>
        </w:tc>
        <w:tc>
          <w:tcPr>
            <w:tcW w:w="1855" w:type="dxa"/>
          </w:tcPr>
          <w:p w:rsidR="00F930FD" w:rsidRPr="00E247B9" w:rsidRDefault="00F930FD" w:rsidP="00A86A07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 xml:space="preserve">Azalan kareler yöntemi </w:t>
            </w:r>
          </w:p>
        </w:tc>
        <w:tc>
          <w:tcPr>
            <w:tcW w:w="3226" w:type="dxa"/>
          </w:tcPr>
          <w:p w:rsidR="00F930FD" w:rsidRPr="00E247B9" w:rsidRDefault="00F930FD" w:rsidP="00994D54">
            <w:pPr>
              <w:shd w:val="clear" w:color="auto" w:fill="FFFFFF"/>
              <w:spacing w:before="120" w:after="120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  <w:r w:rsidRPr="00E247B9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TFV ile büyüme arasında doğrusal bir ilişki tespit edilmiştir.</w:t>
            </w:r>
          </w:p>
        </w:tc>
      </w:tr>
      <w:tr w:rsidR="00F930FD" w:rsidRPr="00E247B9" w:rsidTr="002C49EA">
        <w:trPr>
          <w:trHeight w:val="1140"/>
        </w:trPr>
        <w:tc>
          <w:tcPr>
            <w:tcW w:w="1668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Kasap (2010)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547" w:type="dxa"/>
          </w:tcPr>
          <w:p w:rsidR="00F930FD" w:rsidRPr="00E247B9" w:rsidRDefault="00F930FD" w:rsidP="00A86A07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Türkiye Kömür İşletmelerine (TKİ) ait 8 işletme</w:t>
            </w:r>
          </w:p>
        </w:tc>
        <w:tc>
          <w:tcPr>
            <w:tcW w:w="1855" w:type="dxa"/>
          </w:tcPr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Girdi bazlı parametrik olmayan doğrusal programlama yöntemi</w:t>
            </w:r>
          </w:p>
        </w:tc>
        <w:tc>
          <w:tcPr>
            <w:tcW w:w="3226" w:type="dxa"/>
          </w:tcPr>
          <w:p w:rsidR="00F930FD" w:rsidRPr="00E247B9" w:rsidRDefault="00F930FD" w:rsidP="0099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2008 yılında 2007’ye nazaran toplam etkinlikte azalış, teknolojik düzeyde artış göstererek toplam faktör verimliliği üzerinde bir gelişme kaydedilmiştir.</w:t>
            </w:r>
          </w:p>
        </w:tc>
      </w:tr>
      <w:tr w:rsidR="00F930FD" w:rsidRPr="00E247B9" w:rsidTr="002C49EA">
        <w:trPr>
          <w:trHeight w:val="705"/>
        </w:trPr>
        <w:tc>
          <w:tcPr>
            <w:tcW w:w="1668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Lorcu (2010)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2003-2007</w:t>
            </w:r>
          </w:p>
        </w:tc>
        <w:tc>
          <w:tcPr>
            <w:tcW w:w="1547" w:type="dxa"/>
          </w:tcPr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 xml:space="preserve">İlk 500 firma </w:t>
            </w:r>
            <w:r w:rsidR="001B1678">
              <w:rPr>
                <w:rFonts w:ascii="Times New Roman" w:hAnsi="Times New Roman" w:cs="Times New Roman"/>
                <w:sz w:val="24"/>
                <w:szCs w:val="24"/>
              </w:rPr>
              <w:t>içeris</w:t>
            </w: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indeki yan sanayi ve otomotiv firmaları</w:t>
            </w:r>
          </w:p>
        </w:tc>
        <w:tc>
          <w:tcPr>
            <w:tcW w:w="1855" w:type="dxa"/>
          </w:tcPr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Malmquist toplam faktör verimlilik endeksi ile</w:t>
            </w:r>
          </w:p>
        </w:tc>
        <w:tc>
          <w:tcPr>
            <w:tcW w:w="3226" w:type="dxa"/>
          </w:tcPr>
          <w:p w:rsidR="00F930FD" w:rsidRPr="00E247B9" w:rsidRDefault="00F930FD" w:rsidP="0099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İşletmelerin averaj TFV’de büyük kayıplarının oluşmadığı, verimlilikte ise önemli bir değişmenin görülmediği sonucuna varılmıştır.</w:t>
            </w:r>
          </w:p>
        </w:tc>
      </w:tr>
      <w:tr w:rsidR="00F930FD" w:rsidRPr="00E247B9" w:rsidTr="002C49EA">
        <w:trPr>
          <w:trHeight w:val="705"/>
        </w:trPr>
        <w:tc>
          <w:tcPr>
            <w:tcW w:w="1668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Şimşek (2011)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1995-2008</w:t>
            </w:r>
          </w:p>
        </w:tc>
        <w:tc>
          <w:tcPr>
            <w:tcW w:w="1547" w:type="dxa"/>
          </w:tcPr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Türkiye</w:t>
            </w:r>
          </w:p>
        </w:tc>
        <w:tc>
          <w:tcPr>
            <w:tcW w:w="1855" w:type="dxa"/>
          </w:tcPr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Veri zarflama </w:t>
            </w:r>
          </w:p>
        </w:tc>
        <w:tc>
          <w:tcPr>
            <w:tcW w:w="3226" w:type="dxa"/>
          </w:tcPr>
          <w:p w:rsidR="00F930FD" w:rsidRPr="00E247B9" w:rsidRDefault="00F930FD" w:rsidP="0099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Türkiye’de ithal edilen enerjinin üretim faktörleri ile etkin kullanılamadığı tespit edilmiştir.</w:t>
            </w:r>
          </w:p>
        </w:tc>
      </w:tr>
      <w:tr w:rsidR="00F930FD" w:rsidRPr="00E247B9" w:rsidTr="002C49EA">
        <w:trPr>
          <w:trHeight w:val="1792"/>
        </w:trPr>
        <w:tc>
          <w:tcPr>
            <w:tcW w:w="1668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Ateş (2012)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1963-1998</w:t>
            </w:r>
          </w:p>
        </w:tc>
        <w:tc>
          <w:tcPr>
            <w:tcW w:w="1547" w:type="dxa"/>
          </w:tcPr>
          <w:p w:rsidR="00F930FD" w:rsidRPr="00E247B9" w:rsidRDefault="00F930FD" w:rsidP="00A86A0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Özel-kamuya ait imalat sanayi firmaları</w:t>
            </w:r>
          </w:p>
        </w:tc>
        <w:tc>
          <w:tcPr>
            <w:tcW w:w="1855" w:type="dxa"/>
          </w:tcPr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Kısıtsız-VAR modeli</w:t>
            </w:r>
          </w:p>
        </w:tc>
        <w:tc>
          <w:tcPr>
            <w:tcW w:w="3226" w:type="dxa"/>
          </w:tcPr>
          <w:p w:rsidR="00F930FD" w:rsidRPr="00E247B9" w:rsidRDefault="00F930FD" w:rsidP="0099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Özelin hiçbir sektöründe, toplam faktör büyümesine dönük pozitif birim şokları uzun dönemde büyüme üzerinde bir etki oluşturmazken, kamuda (ayakkabı ve elektrikli makinelerde) uzun dönemde büyüme etkisi söz konusudur.</w:t>
            </w:r>
          </w:p>
        </w:tc>
      </w:tr>
      <w:tr w:rsidR="00F930FD" w:rsidRPr="00E247B9" w:rsidTr="002C49EA">
        <w:trPr>
          <w:trHeight w:val="705"/>
        </w:trPr>
        <w:tc>
          <w:tcPr>
            <w:tcW w:w="1668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Şeker (2012) 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2005-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lastRenderedPageBreak/>
              <w:t>2009</w:t>
            </w:r>
          </w:p>
        </w:tc>
        <w:tc>
          <w:tcPr>
            <w:tcW w:w="1547" w:type="dxa"/>
          </w:tcPr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ülke ve 5 bölgede </w:t>
            </w:r>
            <w:r w:rsidRPr="00E2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kullanılan Dünya Bankası işletme</w:t>
            </w:r>
          </w:p>
          <w:p w:rsidR="00F930FD" w:rsidRPr="00E247B9" w:rsidRDefault="00F930FD" w:rsidP="00A86A0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anketleri</w:t>
            </w:r>
          </w:p>
        </w:tc>
        <w:tc>
          <w:tcPr>
            <w:tcW w:w="1855" w:type="dxa"/>
          </w:tcPr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Solow artığı yöntemine, </w:t>
            </w:r>
            <w:r w:rsidRPr="00E2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farklı üretim fonksiyonlarına ve YKLM yöntemine</w:t>
            </w:r>
          </w:p>
        </w:tc>
        <w:tc>
          <w:tcPr>
            <w:tcW w:w="3226" w:type="dxa"/>
          </w:tcPr>
          <w:p w:rsidR="00F930FD" w:rsidRPr="00E247B9" w:rsidRDefault="00F930FD" w:rsidP="0099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Türkiye ağırlıklı TFV’de (göreceli) üstlerde olmasına </w:t>
            </w:r>
            <w:r w:rsidRPr="00E2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rağmen ortalama TFV’de alt sıralarda yer almaktadır.</w:t>
            </w:r>
          </w:p>
        </w:tc>
      </w:tr>
      <w:tr w:rsidR="00F930FD" w:rsidRPr="00E247B9" w:rsidTr="002C49EA">
        <w:trPr>
          <w:trHeight w:val="705"/>
        </w:trPr>
        <w:tc>
          <w:tcPr>
            <w:tcW w:w="1668" w:type="dxa"/>
          </w:tcPr>
          <w:p w:rsidR="00F930FD" w:rsidRPr="00E247B9" w:rsidRDefault="00F930FD" w:rsidP="00361E1F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lastRenderedPageBreak/>
              <w:t>Ar vd. (2014)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2009-2011</w:t>
            </w:r>
          </w:p>
        </w:tc>
        <w:tc>
          <w:tcPr>
            <w:tcW w:w="1547" w:type="dxa"/>
          </w:tcPr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 ildeki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7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müzeler </w:t>
            </w:r>
          </w:p>
        </w:tc>
        <w:tc>
          <w:tcPr>
            <w:tcW w:w="1855" w:type="dxa"/>
          </w:tcPr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Malmquist TFV metodu</w:t>
            </w:r>
          </w:p>
        </w:tc>
        <w:tc>
          <w:tcPr>
            <w:tcW w:w="3226" w:type="dxa"/>
          </w:tcPr>
          <w:p w:rsidR="00F930FD" w:rsidRPr="00E247B9" w:rsidRDefault="00F930FD" w:rsidP="0099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Müzeler etkinlik değişiminde önemli bir role sahiptir ve bu değişimin kaynaklarından biridir.</w:t>
            </w:r>
          </w:p>
        </w:tc>
      </w:tr>
      <w:tr w:rsidR="00F930FD" w:rsidRPr="00E247B9" w:rsidTr="002C49EA">
        <w:trPr>
          <w:trHeight w:val="705"/>
        </w:trPr>
        <w:tc>
          <w:tcPr>
            <w:tcW w:w="1668" w:type="dxa"/>
          </w:tcPr>
          <w:p w:rsidR="00F930FD" w:rsidRPr="00E247B9" w:rsidRDefault="00F930FD" w:rsidP="00361E1F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Atıyas ve Bakış (2014)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 sonrası</w:t>
            </w:r>
          </w:p>
        </w:tc>
        <w:tc>
          <w:tcPr>
            <w:tcW w:w="1547" w:type="dxa"/>
          </w:tcPr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855" w:type="dxa"/>
          </w:tcPr>
          <w:p w:rsidR="00F930FD" w:rsidRPr="00E247B9" w:rsidRDefault="00F930FD" w:rsidP="00A8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Büyüme muhasebesi yaklaşımı</w:t>
            </w:r>
          </w:p>
        </w:tc>
        <w:tc>
          <w:tcPr>
            <w:tcW w:w="3226" w:type="dxa"/>
          </w:tcPr>
          <w:p w:rsidR="00F930FD" w:rsidRPr="00E247B9" w:rsidRDefault="00F930FD" w:rsidP="0099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TFV daha önceki dönemlere kıyasla artış göstermiştir.</w:t>
            </w:r>
          </w:p>
        </w:tc>
      </w:tr>
      <w:tr w:rsidR="00F930FD" w:rsidRPr="00E247B9" w:rsidTr="002C49EA">
        <w:trPr>
          <w:trHeight w:val="705"/>
        </w:trPr>
        <w:tc>
          <w:tcPr>
            <w:tcW w:w="1668" w:type="dxa"/>
          </w:tcPr>
          <w:p w:rsidR="00F930FD" w:rsidRPr="00E247B9" w:rsidRDefault="00F930FD" w:rsidP="00361E1F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Kolsuz ve Yeldan (2014)</w:t>
            </w:r>
          </w:p>
        </w:tc>
        <w:tc>
          <w:tcPr>
            <w:tcW w:w="992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1980  sonrası</w:t>
            </w:r>
          </w:p>
        </w:tc>
        <w:tc>
          <w:tcPr>
            <w:tcW w:w="1547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Türkiye</w:t>
            </w:r>
          </w:p>
        </w:tc>
        <w:tc>
          <w:tcPr>
            <w:tcW w:w="1855" w:type="dxa"/>
          </w:tcPr>
          <w:p w:rsidR="00F930FD" w:rsidRPr="00E247B9" w:rsidRDefault="00F930FD" w:rsidP="00A86A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Cobb-Douglas fonksiyonu aracılığıyla regresyon modeli</w:t>
            </w:r>
          </w:p>
        </w:tc>
        <w:tc>
          <w:tcPr>
            <w:tcW w:w="3226" w:type="dxa"/>
          </w:tcPr>
          <w:p w:rsidR="00F930FD" w:rsidRPr="00E247B9" w:rsidRDefault="00F930FD" w:rsidP="0099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 xml:space="preserve">Türkiye’de 1980’den sonra sanayi sektöründe (göreceli) önemi azalmış ve inşaat ile hizmet sektörleri üzerinden bir büyüme yaşandığı tespit edilmiştir. </w:t>
            </w:r>
          </w:p>
        </w:tc>
      </w:tr>
    </w:tbl>
    <w:p w:rsidR="00F930FD" w:rsidRPr="00E247B9" w:rsidRDefault="00F930FD" w:rsidP="00F930FD">
      <w:pPr>
        <w:rPr>
          <w:rFonts w:ascii="Times New Roman" w:hAnsi="Times New Roman" w:cs="Times New Roman"/>
          <w:sz w:val="24"/>
          <w:szCs w:val="24"/>
        </w:rPr>
      </w:pPr>
    </w:p>
    <w:p w:rsidR="00082C97" w:rsidRPr="00E247B9" w:rsidRDefault="002F2541" w:rsidP="00994D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Çizelge </w:t>
      </w:r>
      <w:r w:rsidR="00B713C3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1’de yer alan </w:t>
      </w:r>
      <w:r w:rsidR="00C808C2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çalışmalar </w:t>
      </w:r>
      <w:r w:rsidR="00662D8E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toplam faktör verimliliği ile ekonomik büyüme ilişkisini</w:t>
      </w:r>
      <w:r w:rsidR="00C808C2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kapsamaktadır. </w:t>
      </w:r>
      <w:r w:rsidR="00662D8E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Ülkemiz öznelinde, </w:t>
      </w:r>
      <w:r w:rsidR="001E3101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toplam faktör verimliliği analizlerine ilişkin</w:t>
      </w:r>
      <w:r w:rsidR="00662D8E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048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sınırlı sayıda </w:t>
      </w:r>
      <w:r w:rsidR="00826A98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araştırmanın</w:t>
      </w:r>
      <w:r w:rsidR="00662D8E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E4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ol</w:t>
      </w:r>
      <w:r w:rsidR="004B6048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uşu,</w:t>
      </w:r>
      <w:r w:rsidR="00662D8E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D8E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bu çalışmayı yapmaya özendiren nedenlerin başında gelmektedir. </w:t>
      </w:r>
      <w:r w:rsidR="004B6048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Ayrıca</w:t>
      </w:r>
      <w:r w:rsidR="00826A98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4597E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çalışmayla </w:t>
      </w:r>
      <w:r w:rsidR="004B6048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ülkemizde girdi</w:t>
      </w:r>
      <w:r w:rsidR="001E3101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B6048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</w:t>
      </w:r>
      <w:r w:rsidR="001E3101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çıktı </w:t>
      </w:r>
      <w:r w:rsidR="004B6048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ilişkisini irdeleyen</w:t>
      </w:r>
      <w:r w:rsidR="001E3101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B6048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verimlilik çalışmalarına </w:t>
      </w:r>
      <w:r w:rsidR="00826A98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bir </w:t>
      </w:r>
      <w:r w:rsidR="004B6048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katkı sunulması amaçlanmıştır</w:t>
      </w:r>
      <w:r w:rsidR="001E3101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B713C3" w:rsidRPr="00E24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Bu </w:t>
      </w:r>
      <w:r w:rsidR="00B713C3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kısmın</w:t>
      </w:r>
      <w:r w:rsidR="001E3101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devamında metodoloji</w:t>
      </w:r>
      <w:r w:rsidR="004B6048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3101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sonuç ve öneriler ele alınacaktır.</w:t>
      </w:r>
    </w:p>
    <w:p w:rsidR="00F40B0D" w:rsidRDefault="00F40B0D" w:rsidP="00F40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290C24" w:rsidRPr="00E247B9" w:rsidRDefault="00290C24" w:rsidP="00F40B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E247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3. METODOLOJİ</w:t>
      </w:r>
    </w:p>
    <w:p w:rsidR="00290C24" w:rsidRPr="00E247B9" w:rsidRDefault="004A3424" w:rsidP="00F40B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E247B9">
        <w:rPr>
          <w:rFonts w:ascii="Times New Roman" w:hAnsi="Times New Roman" w:cs="Times New Roman"/>
          <w:sz w:val="24"/>
          <w:szCs w:val="24"/>
        </w:rPr>
        <w:t>Solow’un (1956) t</w:t>
      </w:r>
      <w:r w:rsidR="00290C24" w:rsidRPr="00E247B9">
        <w:rPr>
          <w:rFonts w:ascii="Times New Roman" w:hAnsi="Times New Roman" w:cs="Times New Roman"/>
          <w:sz w:val="24"/>
          <w:szCs w:val="24"/>
        </w:rPr>
        <w:t xml:space="preserve">oplam faktör verimliliğine ilişkin çalışmasında Cobb-Douglas üretim fonksiyonunu eşitlik 1’deki gibi </w:t>
      </w:r>
      <w:r w:rsidR="00857E42" w:rsidRPr="00E247B9">
        <w:rPr>
          <w:rFonts w:ascii="Times New Roman" w:hAnsi="Times New Roman" w:cs="Times New Roman"/>
          <w:sz w:val="24"/>
          <w:szCs w:val="24"/>
        </w:rPr>
        <w:t>gösterilmektedir.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42"/>
      </w:tblGrid>
      <w:tr w:rsidR="00290C24" w:rsidRPr="00E247B9" w:rsidTr="00652523">
        <w:trPr>
          <w:trHeight w:val="829"/>
        </w:trPr>
        <w:tc>
          <w:tcPr>
            <w:tcW w:w="5070" w:type="dxa"/>
          </w:tcPr>
          <w:p w:rsidR="00290C24" w:rsidRPr="00E247B9" w:rsidRDefault="00290C24" w:rsidP="002F2541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652523"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Q = </w:t>
            </w:r>
            <w:r w:rsidR="00652523"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F (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AL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tr-TR"/>
              </w:rPr>
              <w:t>α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tr-TR"/>
              </w:rPr>
              <w:t>1-α</w:t>
            </w:r>
            <w:r w:rsidR="00652523"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tr-TR"/>
              </w:rPr>
              <w:t xml:space="preserve"> </w:t>
            </w:r>
            <w:r w:rsidR="00652523"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4142" w:type="dxa"/>
          </w:tcPr>
          <w:p w:rsidR="00290C24" w:rsidRPr="00E247B9" w:rsidRDefault="00290C24" w:rsidP="002F2541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(1)</w:t>
            </w:r>
          </w:p>
        </w:tc>
      </w:tr>
      <w:tr w:rsidR="00652523" w:rsidRPr="00E247B9" w:rsidTr="00652523">
        <w:trPr>
          <w:trHeight w:val="747"/>
        </w:trPr>
        <w:tc>
          <w:tcPr>
            <w:tcW w:w="5070" w:type="dxa"/>
          </w:tcPr>
          <w:p w:rsidR="00652523" w:rsidRPr="00E247B9" w:rsidRDefault="00652523" w:rsidP="002F2541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Q = F (AL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tr-TR"/>
              </w:rPr>
              <w:t>α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K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tr-TR"/>
              </w:rPr>
              <w:t>β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)</w:t>
            </w:r>
          </w:p>
        </w:tc>
        <w:tc>
          <w:tcPr>
            <w:tcW w:w="4142" w:type="dxa"/>
          </w:tcPr>
          <w:p w:rsidR="00652523" w:rsidRPr="00E247B9" w:rsidRDefault="00652523" w:rsidP="002F2541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(2)</w:t>
            </w:r>
          </w:p>
        </w:tc>
      </w:tr>
    </w:tbl>
    <w:p w:rsidR="00E54E33" w:rsidRPr="00E247B9" w:rsidRDefault="00BF6328" w:rsidP="002F254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7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Not</w:t>
      </w:r>
      <w:r w:rsidR="00652523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:</w:t>
      </w:r>
      <w:r w:rsidR="001C11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Q: Üretim Miktarı, A: Teknoloji, K: F</w:t>
      </w:r>
      <w:r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iziksel </w:t>
      </w:r>
      <w:r w:rsidR="001C11A9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Sermaye M</w:t>
      </w:r>
      <w:r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iktarı, L: İşgücü </w:t>
      </w:r>
      <w:r w:rsidR="001C11A9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M</w:t>
      </w:r>
      <w:r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iktarı, α: </w:t>
      </w:r>
      <w:r w:rsidR="001C11A9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Üretimin İşgücü Esnekliği </w:t>
      </w:r>
      <w:r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ve β: 1-α</w:t>
      </w:r>
      <w:r w:rsidR="00652523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eşit veya farklı bir değer alabilen başka bir pozitif sayıyı ifade etmektedir. α: </w:t>
      </w:r>
      <w:r w:rsidR="00652523" w:rsidRPr="00E24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üretimde kullanılan sermaye sabitken işgücünün </w:t>
      </w:r>
      <w:r w:rsidR="00C72B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</w:t>
      </w:r>
      <w:r w:rsidR="00652523" w:rsidRPr="00E24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 artması durumunda üretimde meydana gelen gelişmeyi ifade etmektedir.</w:t>
      </w:r>
      <w:r w:rsidR="00652523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β</w:t>
      </w:r>
      <w:r w:rsidR="00652523" w:rsidRPr="00E24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E24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üretimde kullanılan işgücü sabitken sermayenin </w:t>
      </w:r>
      <w:r w:rsidR="00C72B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</w:t>
      </w:r>
      <w:r w:rsidRPr="00E24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 artması </w:t>
      </w:r>
      <w:r w:rsidR="00652523" w:rsidRPr="00E24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durumunda</w:t>
      </w:r>
      <w:r w:rsidRPr="00E24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üretimde meydana gelen gelişmeyi ifade etmektedir.</w:t>
      </w:r>
      <w:r w:rsidR="00652523" w:rsidRPr="00E24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Eşitlik </w:t>
      </w:r>
      <w:r w:rsidR="000771CE" w:rsidRPr="00E24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 ve </w:t>
      </w:r>
      <w:r w:rsidR="00652523" w:rsidRPr="00E24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doğrusal olarak homojen (α + β = homojenlik derecesi) olan CES üretim fonksiyonun özel bir halidir.</w:t>
      </w:r>
    </w:p>
    <w:p w:rsidR="00D70352" w:rsidRPr="00E247B9" w:rsidRDefault="00D70352" w:rsidP="002F254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6"/>
        <w:gridCol w:w="2862"/>
      </w:tblGrid>
      <w:tr w:rsidR="00652523" w:rsidRPr="00E247B9" w:rsidTr="009E5B5B">
        <w:tc>
          <w:tcPr>
            <w:tcW w:w="4606" w:type="dxa"/>
          </w:tcPr>
          <w:p w:rsidR="00652523" w:rsidRPr="00E247B9" w:rsidRDefault="000771CE" w:rsidP="002F254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Q = A F (L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tr-TR"/>
              </w:rPr>
              <w:t>α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K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tr-TR"/>
              </w:rPr>
              <w:t>β</w:t>
            </w:r>
            <w:r w:rsidR="00652523"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) </w:t>
            </w:r>
          </w:p>
        </w:tc>
        <w:tc>
          <w:tcPr>
            <w:tcW w:w="4606" w:type="dxa"/>
          </w:tcPr>
          <w:p w:rsidR="00652523" w:rsidRPr="00E247B9" w:rsidRDefault="000771CE" w:rsidP="002F254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     </w:t>
            </w:r>
            <w:r w:rsidR="00082C97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(3)</w:t>
            </w:r>
          </w:p>
        </w:tc>
      </w:tr>
      <w:tr w:rsidR="006F6D1B" w:rsidRPr="00E247B9" w:rsidTr="009E5B5B">
        <w:tc>
          <w:tcPr>
            <w:tcW w:w="4606" w:type="dxa"/>
          </w:tcPr>
          <w:p w:rsidR="006F6D1B" w:rsidRPr="00E247B9" w:rsidRDefault="006F6D1B" w:rsidP="002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52" w:rsidRPr="00E247B9" w:rsidRDefault="00127027" w:rsidP="002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Büyüme sürecin</w:t>
            </w:r>
            <w:r w:rsidR="00857E42" w:rsidRPr="00E247B9">
              <w:rPr>
                <w:rFonts w:ascii="Times New Roman" w:hAnsi="Times New Roman" w:cs="Times New Roman"/>
                <w:sz w:val="24"/>
                <w:szCs w:val="24"/>
              </w:rPr>
              <w:t>in kaynaklarının ayrıştırılması şu şekilde gösterilmektedir</w:t>
            </w:r>
          </w:p>
          <w:p w:rsidR="00D70352" w:rsidRPr="00E247B9" w:rsidRDefault="00D70352" w:rsidP="002F254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object w:dxaOrig="6210" w:dyaOrig="945">
                <v:shape id="_x0000_i1026" type="#_x0000_t75" style="width:310.5pt;height:47.25pt" o:ole="">
                  <v:imagedata r:id="rId13" o:title=""/>
                </v:shape>
                <o:OLEObject Type="Embed" ProgID="PBrush" ShapeID="_x0000_i1026" DrawAspect="Content" ObjectID="_1518867481" r:id="rId14"/>
              </w:object>
            </w:r>
          </w:p>
        </w:tc>
        <w:tc>
          <w:tcPr>
            <w:tcW w:w="4606" w:type="dxa"/>
          </w:tcPr>
          <w:p w:rsidR="006F6D1B" w:rsidRPr="00E247B9" w:rsidRDefault="006F6D1B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210152" w:rsidRPr="00E247B9" w:rsidRDefault="00210152" w:rsidP="00C72B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(4)</w:t>
            </w:r>
          </w:p>
          <w:p w:rsidR="00D70352" w:rsidRPr="00E247B9" w:rsidRDefault="00D70352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D70352" w:rsidRPr="00E247B9" w:rsidRDefault="00D70352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Teknolojik gelişme</w:t>
            </w:r>
            <w:r w:rsidR="004A3424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nin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lastRenderedPageBreak/>
              <w:t>toplam üretim fonksiyonu</w:t>
            </w:r>
            <w:r w:rsidR="004A3424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nu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etkilemesi halinde Eşitlik 3</w:t>
            </w:r>
            <w:r w:rsidR="004A3424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’ün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farkı alınmış biçimi Eşitlik 4 olarak yazılmaktadır. </w:t>
            </w:r>
          </w:p>
        </w:tc>
      </w:tr>
      <w:tr w:rsidR="00210152" w:rsidRPr="00E247B9" w:rsidTr="009E5B5B">
        <w:tc>
          <w:tcPr>
            <w:tcW w:w="4606" w:type="dxa"/>
          </w:tcPr>
          <w:p w:rsidR="00210152" w:rsidRPr="00E247B9" w:rsidRDefault="00756F32" w:rsidP="002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object w:dxaOrig="3390" w:dyaOrig="2655">
                <v:shape id="_x0000_i1027" type="#_x0000_t75" style="width:169.5pt;height:132.75pt" o:ole="">
                  <v:imagedata r:id="rId15" o:title=""/>
                </v:shape>
                <o:OLEObject Type="Embed" ProgID="PBrush" ShapeID="_x0000_i1027" DrawAspect="Content" ObjectID="_1518867482" r:id="rId16"/>
              </w:object>
            </w:r>
          </w:p>
        </w:tc>
        <w:tc>
          <w:tcPr>
            <w:tcW w:w="4606" w:type="dxa"/>
          </w:tcPr>
          <w:p w:rsidR="00210152" w:rsidRPr="00E247B9" w:rsidRDefault="00210152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D70352" w:rsidRPr="00E247B9" w:rsidRDefault="00D70352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D70352" w:rsidRPr="00E247B9" w:rsidRDefault="00D70352" w:rsidP="00C72B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  <w:r w:rsidR="00082C97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   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  <w:r w:rsidRPr="00E247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(5)</w:t>
            </w:r>
          </w:p>
          <w:p w:rsidR="00D70352" w:rsidRPr="00E247B9" w:rsidRDefault="00D70352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D70352" w:rsidRPr="00E247B9" w:rsidRDefault="00D70352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F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  <w:lang w:eastAsia="tr-TR"/>
              </w:rPr>
              <w:t xml:space="preserve">K 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ve F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  <w:lang w:eastAsia="tr-TR"/>
              </w:rPr>
              <w:t xml:space="preserve">L 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sermaye ve işgücünün marjinal ürününü ifade etmektedir. w: </w:t>
            </w:r>
            <w:r w:rsidR="004C55DF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İşgücünün Fiyatı 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ve r: </w:t>
            </w:r>
            <w:r w:rsidR="004C55DF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Sermayenin Fiyatı</w:t>
            </w:r>
            <w:r w:rsidR="008B6C42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="007A57AE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S</w:t>
            </w:r>
            <w:r w:rsidR="008B6C42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  <w:lang w:eastAsia="tr-TR"/>
              </w:rPr>
              <w:t xml:space="preserve">K: </w:t>
            </w:r>
            <w:r w:rsidR="004C55DF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Üretimdeki Sermaye Payı</w:t>
            </w:r>
            <w:r w:rsidR="004C55DF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  <w:lang w:eastAsia="tr-TR"/>
              </w:rPr>
              <w:t xml:space="preserve"> </w:t>
            </w:r>
            <w:r w:rsidR="004C55DF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(Büyümesi)</w:t>
            </w:r>
            <w:r w:rsidR="00127027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8B6C42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ve S</w:t>
            </w:r>
            <w:r w:rsidR="00857E42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  <w:lang w:eastAsia="tr-TR"/>
              </w:rPr>
              <w:t>L</w:t>
            </w:r>
            <w:r w:rsidR="008B6C42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:</w:t>
            </w:r>
            <w:r w:rsidR="00857E42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C55DF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Üretimdeki Emeğin (Büyümesi) Pay</w:t>
            </w:r>
            <w:r w:rsidR="007A57AE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ı</w:t>
            </w:r>
            <w:r w:rsidR="00127027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A: </w:t>
            </w:r>
            <w:r w:rsidR="004C55DF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Teknolojik İlerleme</w:t>
            </w:r>
          </w:p>
          <w:p w:rsidR="00D70352" w:rsidRPr="00E247B9" w:rsidRDefault="00D70352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D70352" w:rsidRPr="00E247B9" w:rsidRDefault="00D70352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1A4E03" w:rsidRPr="00E247B9" w:rsidTr="009E5B5B">
        <w:tc>
          <w:tcPr>
            <w:tcW w:w="4606" w:type="dxa"/>
          </w:tcPr>
          <w:p w:rsidR="001A4E03" w:rsidRPr="00E247B9" w:rsidRDefault="001A4E03" w:rsidP="002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object w:dxaOrig="4500" w:dyaOrig="765">
                <v:shape id="_x0000_i1028" type="#_x0000_t75" style="width:225pt;height:38.25pt" o:ole="">
                  <v:imagedata r:id="rId17" o:title=""/>
                </v:shape>
                <o:OLEObject Type="Embed" ProgID="PBrush" ShapeID="_x0000_i1028" DrawAspect="Content" ObjectID="_1518867483" r:id="rId18"/>
              </w:object>
            </w:r>
          </w:p>
        </w:tc>
        <w:tc>
          <w:tcPr>
            <w:tcW w:w="4606" w:type="dxa"/>
          </w:tcPr>
          <w:p w:rsidR="00756F32" w:rsidRPr="00E247B9" w:rsidRDefault="00756F32" w:rsidP="00C72B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  </w:t>
            </w:r>
            <w:r w:rsidR="00082C97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    </w:t>
            </w:r>
            <w:r w:rsidRPr="00E247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(6) </w:t>
            </w:r>
          </w:p>
          <w:p w:rsidR="00756F32" w:rsidRPr="00E247B9" w:rsidRDefault="00756F32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1A4E03" w:rsidRPr="00E247B9" w:rsidRDefault="00756F32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Eşitlik 6, Eşitlik 4</w:t>
            </w:r>
            <w:r w:rsidR="004A3424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’ün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diğer bir </w:t>
            </w:r>
            <w:r w:rsidR="008B6C42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yazılışıdır.</w:t>
            </w:r>
          </w:p>
        </w:tc>
      </w:tr>
      <w:tr w:rsidR="001A4E03" w:rsidRPr="00E247B9" w:rsidTr="009E5B5B">
        <w:tc>
          <w:tcPr>
            <w:tcW w:w="4606" w:type="dxa"/>
          </w:tcPr>
          <w:p w:rsidR="001A4E03" w:rsidRPr="00E247B9" w:rsidRDefault="001A4E03" w:rsidP="002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object w:dxaOrig="3300" w:dyaOrig="1020">
                <v:shape id="_x0000_i1029" type="#_x0000_t75" style="width:165pt;height:51pt" o:ole="">
                  <v:imagedata r:id="rId19" o:title=""/>
                </v:shape>
                <o:OLEObject Type="Embed" ProgID="PBrush" ShapeID="_x0000_i1029" DrawAspect="Content" ObjectID="_1518867484" r:id="rId20"/>
              </w:object>
            </w:r>
          </w:p>
        </w:tc>
        <w:tc>
          <w:tcPr>
            <w:tcW w:w="4606" w:type="dxa"/>
          </w:tcPr>
          <w:p w:rsidR="001A4E03" w:rsidRPr="00E247B9" w:rsidRDefault="007A57AE" w:rsidP="00C72B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  <w:r w:rsidR="00082C97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    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E247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(7)</w:t>
            </w:r>
          </w:p>
          <w:p w:rsidR="007A57AE" w:rsidRPr="00E247B9" w:rsidRDefault="007A57AE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7A57AE" w:rsidRPr="00E247B9" w:rsidRDefault="007A57AE" w:rsidP="00C72B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S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  <w:lang w:eastAsia="tr-TR"/>
              </w:rPr>
              <w:t xml:space="preserve">K 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+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  <w:lang w:eastAsia="tr-TR"/>
              </w:rPr>
              <w:t xml:space="preserve"> 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S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  <w:lang w:eastAsia="tr-TR"/>
              </w:rPr>
              <w:t xml:space="preserve">L 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= 1 ölçeğe göre sabit getiri </w:t>
            </w:r>
            <w:r w:rsidR="00DB6BD2"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varsayımı altında</w:t>
            </w:r>
            <w:r w:rsidRPr="00E247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Eşitlik 7 yazılmaktadır.</w:t>
            </w:r>
          </w:p>
        </w:tc>
      </w:tr>
    </w:tbl>
    <w:p w:rsidR="00652523" w:rsidRPr="00E247B9" w:rsidRDefault="00652523" w:rsidP="002F254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AB7ACE" w:rsidRPr="00E247B9" w:rsidRDefault="00AB7ACE" w:rsidP="002F2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ACE" w:rsidRPr="00E247B9" w:rsidRDefault="00AB7ACE" w:rsidP="002F2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77B" w:rsidRPr="00E247B9" w:rsidRDefault="00AF7FAD" w:rsidP="001B1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7B9">
        <w:rPr>
          <w:rFonts w:ascii="Times New Roman" w:hAnsi="Times New Roman" w:cs="Times New Roman"/>
          <w:b/>
          <w:sz w:val="24"/>
          <w:szCs w:val="24"/>
        </w:rPr>
        <w:t>4.</w:t>
      </w:r>
      <w:r w:rsidR="001B1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7B9">
        <w:rPr>
          <w:rFonts w:ascii="Times New Roman" w:hAnsi="Times New Roman" w:cs="Times New Roman"/>
          <w:b/>
          <w:sz w:val="24"/>
          <w:szCs w:val="24"/>
        </w:rPr>
        <w:t>METODOLOJİ ve DATA</w:t>
      </w:r>
    </w:p>
    <w:p w:rsidR="00AB7ACE" w:rsidRPr="00E247B9" w:rsidRDefault="00AB7ACE" w:rsidP="001B1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B5B" w:rsidRPr="00E247B9" w:rsidRDefault="009E5B5B" w:rsidP="001B1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7B9">
        <w:rPr>
          <w:rFonts w:ascii="Times New Roman" w:hAnsi="Times New Roman" w:cs="Times New Roman"/>
          <w:b/>
          <w:sz w:val="24"/>
          <w:szCs w:val="24"/>
        </w:rPr>
        <w:t>4.1</w:t>
      </w:r>
      <w:r w:rsidR="001B1678">
        <w:rPr>
          <w:rFonts w:ascii="Times New Roman" w:hAnsi="Times New Roman" w:cs="Times New Roman"/>
          <w:b/>
          <w:sz w:val="24"/>
          <w:szCs w:val="24"/>
        </w:rPr>
        <w:t>.</w:t>
      </w:r>
      <w:r w:rsidRPr="00E247B9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082C97" w:rsidRPr="00E247B9" w:rsidRDefault="00082C97" w:rsidP="001B16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FAD" w:rsidRPr="00E247B9" w:rsidRDefault="00AF7FAD" w:rsidP="001B1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B9">
        <w:rPr>
          <w:rFonts w:ascii="Times New Roman" w:hAnsi="Times New Roman" w:cs="Times New Roman"/>
          <w:bCs/>
          <w:sz w:val="24"/>
          <w:szCs w:val="24"/>
        </w:rPr>
        <w:t>Analizlerde kullanılan 1990-2014 yıllarını kapsayan döneme ilişkin veri seti OECD, The Conference Board ve Dünya Bankas</w:t>
      </w:r>
      <w:r w:rsidR="004A3424" w:rsidRPr="00E247B9">
        <w:rPr>
          <w:rFonts w:ascii="Times New Roman" w:hAnsi="Times New Roman" w:cs="Times New Roman"/>
          <w:bCs/>
          <w:sz w:val="24"/>
          <w:szCs w:val="24"/>
        </w:rPr>
        <w:t>ı’ndan (1998 sabit fiyatlarıyla D</w:t>
      </w:r>
      <w:r w:rsidRPr="00E247B9">
        <w:rPr>
          <w:rFonts w:ascii="Times New Roman" w:hAnsi="Times New Roman" w:cs="Times New Roman"/>
          <w:bCs/>
          <w:sz w:val="24"/>
          <w:szCs w:val="24"/>
        </w:rPr>
        <w:t xml:space="preserve">olar bazında) elde edilmiştir. </w:t>
      </w:r>
      <w:r w:rsidR="00645248" w:rsidRPr="00E247B9">
        <w:rPr>
          <w:rFonts w:ascii="Times New Roman" w:hAnsi="Times New Roman" w:cs="Times New Roman"/>
          <w:bCs/>
          <w:sz w:val="24"/>
          <w:szCs w:val="24"/>
        </w:rPr>
        <w:t xml:space="preserve">Elde edilen veriler EViews 8 programında analiz edilmiştir. </w:t>
      </w:r>
      <w:r w:rsidR="003947E9" w:rsidRPr="00E247B9">
        <w:rPr>
          <w:rFonts w:ascii="Times New Roman" w:hAnsi="Times New Roman" w:cs="Times New Roman"/>
          <w:bCs/>
          <w:sz w:val="24"/>
          <w:szCs w:val="24"/>
        </w:rPr>
        <w:t>1990-2014 yıllarını kapsayan döneme ilişkin ekonomik büyüme ve toplam faktör verimliliği</w:t>
      </w:r>
      <w:r w:rsidR="00857E42" w:rsidRPr="00E24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7E9" w:rsidRPr="00E247B9">
        <w:rPr>
          <w:rFonts w:ascii="Times New Roman" w:hAnsi="Times New Roman" w:cs="Times New Roman"/>
          <w:bCs/>
          <w:sz w:val="24"/>
          <w:szCs w:val="24"/>
        </w:rPr>
        <w:t>Şekil 2’de gösterilmiştir.</w:t>
      </w:r>
      <w:r w:rsidR="00B4598C" w:rsidRPr="00E247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3A6E" w:rsidRPr="00E247B9" w:rsidRDefault="00113A6E" w:rsidP="001B16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FAD" w:rsidRPr="00E247B9" w:rsidRDefault="00AF7FAD" w:rsidP="00082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765"/>
      </w:tblGrid>
      <w:tr w:rsidR="003947E9" w:rsidRPr="00E247B9" w:rsidTr="00361E1F">
        <w:tc>
          <w:tcPr>
            <w:tcW w:w="4523" w:type="dxa"/>
          </w:tcPr>
          <w:p w:rsidR="003947E9" w:rsidRPr="00E247B9" w:rsidRDefault="003947E9" w:rsidP="002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72BE0D98" wp14:editId="001C7FD3">
                  <wp:extent cx="2743200" cy="2009775"/>
                  <wp:effectExtent l="0" t="0" r="0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910" cy="202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3947E9" w:rsidRPr="00E247B9" w:rsidRDefault="003947E9" w:rsidP="002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object w:dxaOrig="7515" w:dyaOrig="4590">
                <v:shape id="_x0000_i1030" type="#_x0000_t75" style="width:228pt;height:157.5pt" o:ole="">
                  <v:imagedata r:id="rId22" o:title=""/>
                </v:shape>
                <o:OLEObject Type="Embed" ProgID="PBrush" ShapeID="_x0000_i1030" DrawAspect="Content" ObjectID="_1518867485" r:id="rId23"/>
              </w:object>
            </w:r>
          </w:p>
        </w:tc>
      </w:tr>
      <w:tr w:rsidR="003947E9" w:rsidRPr="00E247B9" w:rsidTr="00361E1F">
        <w:tc>
          <w:tcPr>
            <w:tcW w:w="4523" w:type="dxa"/>
          </w:tcPr>
          <w:p w:rsidR="003947E9" w:rsidRPr="00E247B9" w:rsidRDefault="003947E9" w:rsidP="002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 xml:space="preserve">Ekonomik Büyüme </w:t>
            </w:r>
            <w:r w:rsidR="00113A6E" w:rsidRPr="00E247B9">
              <w:rPr>
                <w:rFonts w:ascii="Times New Roman" w:hAnsi="Times New Roman" w:cs="Times New Roman"/>
                <w:sz w:val="24"/>
                <w:szCs w:val="24"/>
              </w:rPr>
              <w:t>(BY)</w:t>
            </w:r>
          </w:p>
        </w:tc>
        <w:tc>
          <w:tcPr>
            <w:tcW w:w="4765" w:type="dxa"/>
          </w:tcPr>
          <w:p w:rsidR="003947E9" w:rsidRPr="00E247B9" w:rsidRDefault="003947E9" w:rsidP="002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sz w:val="24"/>
                <w:szCs w:val="24"/>
              </w:rPr>
              <w:t>Toplam Faktör Verimliliği</w:t>
            </w:r>
            <w:r w:rsidR="00113A6E" w:rsidRPr="00E247B9">
              <w:rPr>
                <w:rFonts w:ascii="Times New Roman" w:hAnsi="Times New Roman" w:cs="Times New Roman"/>
                <w:sz w:val="24"/>
                <w:szCs w:val="24"/>
              </w:rPr>
              <w:t xml:space="preserve"> (TFV)</w:t>
            </w:r>
          </w:p>
        </w:tc>
      </w:tr>
    </w:tbl>
    <w:p w:rsidR="00361E1F" w:rsidRDefault="00361E1F" w:rsidP="00361E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C97" w:rsidRPr="00E247B9" w:rsidRDefault="00361E1F" w:rsidP="00361E1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 2.</w:t>
      </w:r>
      <w:r w:rsidRPr="00E247B9">
        <w:rPr>
          <w:rFonts w:ascii="Times New Roman" w:hAnsi="Times New Roman" w:cs="Times New Roman"/>
          <w:b/>
          <w:sz w:val="24"/>
          <w:szCs w:val="24"/>
        </w:rPr>
        <w:t xml:space="preserve"> Ekonomik Büyüme ve Toplam Faktör Verimliliği</w:t>
      </w:r>
    </w:p>
    <w:p w:rsidR="00B4598C" w:rsidRPr="00E247B9" w:rsidRDefault="00A76F56" w:rsidP="00361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B9">
        <w:rPr>
          <w:rFonts w:ascii="Times New Roman" w:hAnsi="Times New Roman" w:cs="Times New Roman"/>
          <w:bCs/>
          <w:sz w:val="24"/>
          <w:szCs w:val="24"/>
        </w:rPr>
        <w:t xml:space="preserve">Analizlerde </w:t>
      </w:r>
      <w:r w:rsidR="00857E42" w:rsidRPr="00E247B9">
        <w:rPr>
          <w:rFonts w:ascii="Times New Roman" w:hAnsi="Times New Roman" w:cs="Times New Roman"/>
          <w:bCs/>
          <w:sz w:val="24"/>
          <w:szCs w:val="24"/>
        </w:rPr>
        <w:t>öncelikle 2</w:t>
      </w:r>
      <w:r w:rsidR="004A3424" w:rsidRPr="00E247B9">
        <w:rPr>
          <w:rFonts w:ascii="Times New Roman" w:hAnsi="Times New Roman" w:cs="Times New Roman"/>
          <w:bCs/>
          <w:sz w:val="24"/>
          <w:szCs w:val="24"/>
        </w:rPr>
        <w:t xml:space="preserve">5 yıllık döneme ilişkin verilerden </w:t>
      </w:r>
      <w:r w:rsidR="00857E42" w:rsidRPr="00E247B9">
        <w:rPr>
          <w:rFonts w:ascii="Times New Roman" w:hAnsi="Times New Roman" w:cs="Times New Roman"/>
          <w:bCs/>
          <w:sz w:val="24"/>
          <w:szCs w:val="24"/>
        </w:rPr>
        <w:t>toplam faktör verimliliği çıkarılmış ve daha sonra bulunan bu değerler ile ekonomik büyüme verileri regresyon modelinde sınanmıştır.</w:t>
      </w:r>
    </w:p>
    <w:p w:rsidR="00082C97" w:rsidRPr="00E247B9" w:rsidRDefault="00082C97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1D9" w:rsidRDefault="002F2541" w:rsidP="00361E1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Çizelge</w:t>
      </w:r>
      <w:r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CF308E" w:rsidRPr="00E247B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61E1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F308E" w:rsidRPr="00E247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Tanımlayıcı</w:t>
      </w:r>
      <w:r w:rsidR="00AA71D9" w:rsidRPr="00E247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İstatistik</w:t>
      </w:r>
      <w:r w:rsidR="00CF308E" w:rsidRPr="00E247B9">
        <w:rPr>
          <w:rFonts w:ascii="Times New Roman" w:hAnsi="Times New Roman" w:cs="Times New Roman"/>
          <w:b/>
          <w:sz w:val="24"/>
          <w:szCs w:val="24"/>
          <w:lang w:val="en-US"/>
        </w:rPr>
        <w:t>ler</w:t>
      </w:r>
    </w:p>
    <w:tbl>
      <w:tblPr>
        <w:tblW w:w="0" w:type="auto"/>
        <w:tblInd w:w="1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313"/>
        <w:gridCol w:w="3828"/>
      </w:tblGrid>
      <w:tr w:rsidR="009E5B5B" w:rsidRPr="00E247B9" w:rsidTr="00361E1F">
        <w:trPr>
          <w:trHeight w:val="225"/>
        </w:trPr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5B5B" w:rsidRPr="00FC515A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51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GDP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5B5B" w:rsidRPr="00FC515A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51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TFV</w:t>
            </w:r>
          </w:p>
        </w:tc>
      </w:tr>
      <w:tr w:rsidR="009E5B5B" w:rsidRPr="00E247B9" w:rsidTr="00361E1F">
        <w:trPr>
          <w:trHeight w:val="225"/>
        </w:trPr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Mean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5B5B" w:rsidRPr="00E247B9" w:rsidRDefault="009E5B5B" w:rsidP="00F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C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045420</w:t>
            </w:r>
          </w:p>
        </w:tc>
      </w:tr>
      <w:tr w:rsidR="009E5B5B" w:rsidRPr="00E247B9" w:rsidTr="00361E1F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Median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FC515A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020460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035210</w:t>
            </w:r>
          </w:p>
        </w:tc>
      </w:tr>
      <w:tr w:rsidR="009E5B5B" w:rsidRPr="00E247B9" w:rsidTr="00361E1F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Std.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FC515A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659732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075825</w:t>
            </w:r>
          </w:p>
        </w:tc>
      </w:tr>
      <w:tr w:rsidR="009E5B5B" w:rsidRPr="00E247B9" w:rsidTr="00361E1F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Skewness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867377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842028</w:t>
            </w:r>
          </w:p>
        </w:tc>
      </w:tr>
      <w:tr w:rsidR="009E5B5B" w:rsidRPr="00E247B9" w:rsidTr="00361E1F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Kurtosis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876547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322764</w:t>
            </w:r>
          </w:p>
        </w:tc>
      </w:tr>
      <w:tr w:rsidR="009E5B5B" w:rsidRPr="00E247B9" w:rsidTr="00361E1F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Jarque-Bera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150634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</w:tr>
      <w:tr w:rsidR="009E5B5B" w:rsidRPr="00E247B9" w:rsidTr="00361E1F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Probability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206942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179787</w:t>
            </w:r>
          </w:p>
        </w:tc>
      </w:tr>
      <w:tr w:rsidR="009E5B5B" w:rsidRPr="00E247B9" w:rsidTr="00361E1F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Sum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9E5B5B" w:rsidP="0035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35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5B" w:rsidRPr="00E247B9" w:rsidRDefault="009E5B5B" w:rsidP="0035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35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96000</w:t>
            </w:r>
          </w:p>
        </w:tc>
      </w:tr>
      <w:tr w:rsidR="009E5B5B" w:rsidRPr="00E247B9" w:rsidTr="00361E1F">
        <w:trPr>
          <w:trHeight w:val="225"/>
        </w:trPr>
        <w:tc>
          <w:tcPr>
            <w:tcW w:w="1492" w:type="dxa"/>
            <w:tcBorders>
              <w:top w:val="nil"/>
              <w:left w:val="nil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Sum Sq. Dev.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105,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vAlign w:val="bottom"/>
          </w:tcPr>
          <w:p w:rsidR="009E5B5B" w:rsidRPr="00E247B9" w:rsidRDefault="00357583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</w:t>
            </w:r>
            <w:r w:rsidR="009E5B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035940</w:t>
            </w:r>
          </w:p>
        </w:tc>
      </w:tr>
      <w:tr w:rsidR="009E5B5B" w:rsidRPr="00E247B9" w:rsidTr="00361E1F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Observations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B5B" w:rsidRPr="00E247B9" w:rsidRDefault="009E5B5B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</w:t>
            </w:r>
          </w:p>
        </w:tc>
      </w:tr>
    </w:tbl>
    <w:p w:rsidR="00AF7FAD" w:rsidRPr="00E247B9" w:rsidRDefault="00AF7FAD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97" w:rsidRPr="00E247B9" w:rsidRDefault="00B46188" w:rsidP="00277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7B9">
        <w:rPr>
          <w:rFonts w:ascii="Times New Roman" w:hAnsi="Times New Roman" w:cs="Times New Roman"/>
          <w:sz w:val="24"/>
          <w:szCs w:val="24"/>
        </w:rPr>
        <w:t xml:space="preserve">Kovaryans matrisi ile toplam faktör verimliliği ve ekonomik büyüme arasındaki ilişki tam olarak dikkate alınmış, </w:t>
      </w:r>
      <w:r w:rsidR="007171B8" w:rsidRPr="00E247B9">
        <w:rPr>
          <w:rFonts w:ascii="Times New Roman" w:hAnsi="Times New Roman" w:cs="Times New Roman"/>
          <w:sz w:val="24"/>
          <w:szCs w:val="24"/>
        </w:rPr>
        <w:t xml:space="preserve">rassal vektör </w:t>
      </w:r>
      <w:r w:rsidR="004A3424" w:rsidRPr="00E247B9">
        <w:rPr>
          <w:rFonts w:ascii="Times New Roman" w:hAnsi="Times New Roman" w:cs="Times New Roman"/>
          <w:sz w:val="24"/>
          <w:szCs w:val="24"/>
        </w:rPr>
        <w:t>birimleri</w:t>
      </w:r>
      <w:r w:rsidR="007171B8" w:rsidRPr="00E247B9">
        <w:rPr>
          <w:rFonts w:ascii="Times New Roman" w:hAnsi="Times New Roman" w:cs="Times New Roman"/>
          <w:sz w:val="24"/>
          <w:szCs w:val="24"/>
        </w:rPr>
        <w:t xml:space="preserve"> arasında kovaryanslar matris olarak ifade edilmiştir (Demirtaş ve Güngör, 2004). </w:t>
      </w:r>
      <w:r w:rsidR="00C64106" w:rsidRPr="00E247B9">
        <w:rPr>
          <w:rFonts w:ascii="Times New Roman" w:hAnsi="Times New Roman" w:cs="Times New Roman"/>
          <w:sz w:val="24"/>
          <w:szCs w:val="24"/>
        </w:rPr>
        <w:t>Analizlerden elde ed</w:t>
      </w:r>
      <w:r w:rsidR="004A3424" w:rsidRPr="00E247B9">
        <w:rPr>
          <w:rFonts w:ascii="Times New Roman" w:hAnsi="Times New Roman" w:cs="Times New Roman"/>
          <w:sz w:val="24"/>
          <w:szCs w:val="24"/>
        </w:rPr>
        <w:t>i</w:t>
      </w:r>
      <w:r w:rsidR="00C64106" w:rsidRPr="00E247B9">
        <w:rPr>
          <w:rFonts w:ascii="Times New Roman" w:hAnsi="Times New Roman" w:cs="Times New Roman"/>
          <w:sz w:val="24"/>
          <w:szCs w:val="24"/>
        </w:rPr>
        <w:t xml:space="preserve">len </w:t>
      </w:r>
      <w:r w:rsidR="004A3424" w:rsidRPr="00E247B9">
        <w:rPr>
          <w:rFonts w:ascii="Times New Roman" w:hAnsi="Times New Roman" w:cs="Times New Roman"/>
          <w:bCs/>
          <w:sz w:val="24"/>
          <w:szCs w:val="24"/>
        </w:rPr>
        <w:t>kovaryans matris</w:t>
      </w:r>
      <w:r w:rsidR="00C64106" w:rsidRPr="00E247B9">
        <w:rPr>
          <w:rFonts w:ascii="Times New Roman" w:hAnsi="Times New Roman" w:cs="Times New Roman"/>
          <w:bCs/>
          <w:sz w:val="24"/>
          <w:szCs w:val="24"/>
        </w:rPr>
        <w:t xml:space="preserve"> sonuçları </w:t>
      </w:r>
      <w:r w:rsidR="002F2541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Çizelge </w:t>
      </w:r>
      <w:r w:rsidR="004A3424" w:rsidRPr="00E247B9">
        <w:rPr>
          <w:rFonts w:ascii="Times New Roman" w:hAnsi="Times New Roman" w:cs="Times New Roman"/>
          <w:bCs/>
          <w:sz w:val="24"/>
          <w:szCs w:val="24"/>
        </w:rPr>
        <w:t>3’t</w:t>
      </w:r>
      <w:r w:rsidR="00C64106" w:rsidRPr="00E247B9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02030D" w:rsidRPr="00E247B9">
        <w:rPr>
          <w:rFonts w:ascii="Times New Roman" w:hAnsi="Times New Roman" w:cs="Times New Roman"/>
          <w:bCs/>
          <w:sz w:val="24"/>
          <w:szCs w:val="24"/>
        </w:rPr>
        <w:t>gösterilmiştir.</w:t>
      </w:r>
    </w:p>
    <w:p w:rsidR="0002030D" w:rsidRPr="00E247B9" w:rsidRDefault="0002030D" w:rsidP="0002030D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1D9" w:rsidRPr="00E247B9" w:rsidRDefault="002F2541" w:rsidP="00277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Çizelge</w:t>
      </w:r>
      <w:r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277994">
        <w:rPr>
          <w:rFonts w:ascii="Times New Roman" w:hAnsi="Times New Roman" w:cs="Times New Roman"/>
          <w:b/>
          <w:sz w:val="24"/>
          <w:szCs w:val="24"/>
        </w:rPr>
        <w:t>3.</w:t>
      </w:r>
      <w:r w:rsidR="00AA71D9" w:rsidRPr="00E24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07C" w:rsidRPr="00E247B9">
        <w:rPr>
          <w:rFonts w:ascii="Times New Roman" w:hAnsi="Times New Roman" w:cs="Times New Roman"/>
          <w:b/>
          <w:bCs/>
          <w:sz w:val="24"/>
          <w:szCs w:val="24"/>
        </w:rPr>
        <w:t>Kovaryans Matrisi</w:t>
      </w:r>
    </w:p>
    <w:p w:rsidR="00082C97" w:rsidRPr="00E247B9" w:rsidRDefault="00082C97" w:rsidP="002F2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06"/>
        <w:gridCol w:w="1207"/>
        <w:gridCol w:w="4179"/>
      </w:tblGrid>
      <w:tr w:rsidR="00AA71D9" w:rsidRPr="00E247B9" w:rsidTr="00277994">
        <w:trPr>
          <w:trHeight w:val="225"/>
        </w:trPr>
        <w:tc>
          <w:tcPr>
            <w:tcW w:w="461" w:type="dxa"/>
            <w:tcBorders>
              <w:bottom w:val="single" w:sz="4" w:space="0" w:color="auto"/>
            </w:tcBorders>
            <w:vAlign w:val="bottom"/>
          </w:tcPr>
          <w:p w:rsidR="00AA71D9" w:rsidRPr="00E247B9" w:rsidRDefault="00AA71D9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vAlign w:val="bottom"/>
          </w:tcPr>
          <w:p w:rsidR="00AA71D9" w:rsidRPr="00277994" w:rsidRDefault="00AA71D9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TFV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vAlign w:val="bottom"/>
          </w:tcPr>
          <w:p w:rsidR="00AA71D9" w:rsidRPr="00277994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BY</w:t>
            </w:r>
          </w:p>
        </w:tc>
      </w:tr>
      <w:tr w:rsidR="00AA71D9" w:rsidRPr="00E247B9" w:rsidTr="00277994">
        <w:trPr>
          <w:trHeight w:val="225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A71D9" w:rsidRPr="00277994" w:rsidRDefault="00AA71D9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TFV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A71D9" w:rsidRPr="00E247B9" w:rsidRDefault="00277994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AA71D9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254693</w:t>
            </w:r>
          </w:p>
        </w:tc>
        <w:tc>
          <w:tcPr>
            <w:tcW w:w="4179" w:type="dxa"/>
            <w:tcBorders>
              <w:top w:val="single" w:sz="4" w:space="0" w:color="auto"/>
            </w:tcBorders>
            <w:vAlign w:val="bottom"/>
          </w:tcPr>
          <w:p w:rsidR="00AA71D9" w:rsidRPr="00E247B9" w:rsidRDefault="00277994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A71D9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082599</w:t>
            </w:r>
          </w:p>
        </w:tc>
      </w:tr>
      <w:tr w:rsidR="00AA71D9" w:rsidRPr="00E247B9" w:rsidTr="00277994">
        <w:trPr>
          <w:trHeight w:val="274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bottom"/>
          </w:tcPr>
          <w:p w:rsidR="00AA71D9" w:rsidRPr="00277994" w:rsidRDefault="00AA71D9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="00113A6E" w:rsidRPr="00277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BY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bottom"/>
          </w:tcPr>
          <w:p w:rsidR="00AA71D9" w:rsidRPr="00E247B9" w:rsidRDefault="00277994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A71D9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082599</w:t>
            </w:r>
          </w:p>
        </w:tc>
        <w:tc>
          <w:tcPr>
            <w:tcW w:w="4179" w:type="dxa"/>
            <w:vAlign w:val="bottom"/>
          </w:tcPr>
          <w:p w:rsidR="00AA71D9" w:rsidRPr="00E247B9" w:rsidRDefault="00277994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A71D9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002913</w:t>
            </w:r>
          </w:p>
        </w:tc>
      </w:tr>
    </w:tbl>
    <w:p w:rsidR="00113A6E" w:rsidRPr="00E247B9" w:rsidRDefault="00113A6E" w:rsidP="002F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A6E" w:rsidRDefault="00113A6E" w:rsidP="00277994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7B9">
        <w:rPr>
          <w:rFonts w:ascii="Times New Roman" w:hAnsi="Times New Roman" w:cs="Times New Roman"/>
          <w:b/>
          <w:sz w:val="24"/>
          <w:szCs w:val="24"/>
        </w:rPr>
        <w:lastRenderedPageBreak/>
        <w:t>4.2</w:t>
      </w:r>
      <w:r w:rsidR="00E5559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E24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C48" w:rsidRPr="00E247B9">
        <w:rPr>
          <w:rFonts w:ascii="Times New Roman" w:hAnsi="Times New Roman" w:cs="Times New Roman"/>
          <w:b/>
          <w:sz w:val="24"/>
          <w:szCs w:val="24"/>
        </w:rPr>
        <w:t>Analiz Sonuçları</w:t>
      </w:r>
    </w:p>
    <w:p w:rsidR="00113A6E" w:rsidRPr="00E247B9" w:rsidRDefault="00113A6E" w:rsidP="00277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7B9">
        <w:rPr>
          <w:rFonts w:ascii="Times New Roman" w:hAnsi="Times New Roman" w:cs="Times New Roman"/>
          <w:bCs/>
          <w:sz w:val="24"/>
          <w:szCs w:val="24"/>
        </w:rPr>
        <w:t xml:space="preserve">Ekonometrik analizler </w:t>
      </w:r>
      <w:r w:rsidR="00B47DC5" w:rsidRPr="00E247B9">
        <w:rPr>
          <w:rFonts w:ascii="Times New Roman" w:hAnsi="Times New Roman" w:cs="Times New Roman"/>
          <w:bCs/>
          <w:sz w:val="24"/>
          <w:szCs w:val="24"/>
        </w:rPr>
        <w:t>lineer azalan kareler (</w:t>
      </w:r>
      <w:r w:rsidRPr="00E247B9">
        <w:rPr>
          <w:rFonts w:ascii="Times New Roman" w:hAnsi="Times New Roman" w:cs="Times New Roman"/>
          <w:bCs/>
          <w:sz w:val="24"/>
          <w:szCs w:val="24"/>
        </w:rPr>
        <w:t>least square</w:t>
      </w:r>
      <w:r w:rsidR="00B47DC5" w:rsidRPr="00E247B9">
        <w:rPr>
          <w:rFonts w:ascii="Times New Roman" w:hAnsi="Times New Roman" w:cs="Times New Roman"/>
          <w:bCs/>
          <w:sz w:val="24"/>
          <w:szCs w:val="24"/>
        </w:rPr>
        <w:t>)</w:t>
      </w:r>
      <w:r w:rsidRPr="00E247B9">
        <w:rPr>
          <w:rFonts w:ascii="Times New Roman" w:hAnsi="Times New Roman" w:cs="Times New Roman"/>
          <w:bCs/>
          <w:sz w:val="24"/>
          <w:szCs w:val="24"/>
        </w:rPr>
        <w:t xml:space="preserve"> metodu ile gerçekleştirilmiş</w:t>
      </w:r>
      <w:r w:rsidR="00340404" w:rsidRPr="00E247B9">
        <w:rPr>
          <w:rFonts w:ascii="Times New Roman" w:hAnsi="Times New Roman" w:cs="Times New Roman"/>
          <w:bCs/>
          <w:sz w:val="24"/>
          <w:szCs w:val="24"/>
        </w:rPr>
        <w:t>tir</w:t>
      </w:r>
      <w:r w:rsidRPr="00E247B9">
        <w:rPr>
          <w:rFonts w:ascii="Times New Roman" w:hAnsi="Times New Roman" w:cs="Times New Roman"/>
          <w:bCs/>
          <w:sz w:val="24"/>
          <w:szCs w:val="24"/>
        </w:rPr>
        <w:t>. TFV bağımsız değişken ve ekonomik büyüme ise bağımlı değişken o</w:t>
      </w:r>
      <w:r w:rsidR="00CF6D5D" w:rsidRPr="00E247B9">
        <w:rPr>
          <w:rFonts w:ascii="Times New Roman" w:hAnsi="Times New Roman" w:cs="Times New Roman"/>
          <w:bCs/>
          <w:sz w:val="24"/>
          <w:szCs w:val="24"/>
        </w:rPr>
        <w:t xml:space="preserve">larak </w:t>
      </w:r>
      <w:r w:rsidR="00B47DC5" w:rsidRPr="00E247B9">
        <w:rPr>
          <w:rFonts w:ascii="Times New Roman" w:hAnsi="Times New Roman" w:cs="Times New Roman"/>
          <w:bCs/>
          <w:sz w:val="24"/>
          <w:szCs w:val="24"/>
        </w:rPr>
        <w:t>belirlenmiştir</w:t>
      </w:r>
      <w:r w:rsidR="00CF6D5D" w:rsidRPr="00E247B9">
        <w:rPr>
          <w:rFonts w:ascii="Times New Roman" w:hAnsi="Times New Roman" w:cs="Times New Roman"/>
          <w:bCs/>
          <w:sz w:val="24"/>
          <w:szCs w:val="24"/>
        </w:rPr>
        <w:t>.</w:t>
      </w:r>
    </w:p>
    <w:p w:rsidR="00B47DC5" w:rsidRPr="00E247B9" w:rsidRDefault="00B47DC5" w:rsidP="002F254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4307"/>
      </w:tblGrid>
      <w:tr w:rsidR="00113A6E" w:rsidRPr="00E247B9" w:rsidTr="00113A6E">
        <w:tc>
          <w:tcPr>
            <w:tcW w:w="4606" w:type="dxa"/>
          </w:tcPr>
          <w:p w:rsidR="00113A6E" w:rsidRPr="00E247B9" w:rsidRDefault="00113A6E" w:rsidP="002F2541">
            <w:pPr>
              <w:ind w:left="708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A6E" w:rsidRPr="00E247B9" w:rsidRDefault="00113A6E" w:rsidP="002F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ΔBY = </w:t>
            </w:r>
            <w:r w:rsidRPr="00E247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β</w:t>
            </w:r>
            <w:r w:rsidRPr="00E247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bscript"/>
              </w:rPr>
              <w:t xml:space="preserve">0 </w:t>
            </w:r>
            <w:r w:rsidRPr="00E247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+ β</w:t>
            </w:r>
            <w:r w:rsidRPr="00E247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bscript"/>
              </w:rPr>
              <w:t>1</w:t>
            </w:r>
            <w:r w:rsidRPr="00E247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TFV + e</w:t>
            </w:r>
          </w:p>
          <w:p w:rsidR="00113A6E" w:rsidRPr="00E247B9" w:rsidRDefault="00113A6E" w:rsidP="002F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113A6E" w:rsidRPr="00E247B9" w:rsidRDefault="00113A6E" w:rsidP="002F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13A6E" w:rsidRPr="00E247B9" w:rsidRDefault="00082C97" w:rsidP="002F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113A6E" w:rsidRPr="00E2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(8) </w:t>
            </w:r>
          </w:p>
          <w:p w:rsidR="00113A6E" w:rsidRPr="00E247B9" w:rsidRDefault="00113A6E" w:rsidP="002F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7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</w:t>
            </w:r>
            <w:r w:rsidRPr="00E24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0C4794" w:rsidRPr="00E24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Regresyon Analizinin Hata Terimini </w:t>
            </w:r>
            <w:r w:rsidRPr="00E247B9">
              <w:rPr>
                <w:rFonts w:ascii="Times New Roman" w:hAnsi="Times New Roman" w:cs="Times New Roman"/>
                <w:bCs/>
                <w:sz w:val="24"/>
                <w:szCs w:val="24"/>
              </w:rPr>
              <w:t>ifade etmektedir.</w:t>
            </w:r>
          </w:p>
        </w:tc>
      </w:tr>
    </w:tbl>
    <w:p w:rsidR="00B47DC5" w:rsidRPr="00E247B9" w:rsidRDefault="00B47DC5" w:rsidP="0008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2C97" w:rsidRPr="00E247B9" w:rsidRDefault="00082C97" w:rsidP="00082C9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346"/>
        <w:gridCol w:w="862"/>
        <w:gridCol w:w="1264"/>
      </w:tblGrid>
      <w:tr w:rsidR="00113A6E" w:rsidRPr="00E247B9" w:rsidTr="00331D7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A6E" w:rsidRPr="00E247B9" w:rsidTr="00331D7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A6E" w:rsidRPr="00E247B9" w:rsidTr="00331D7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A6E" w:rsidRPr="00E247B9" w:rsidTr="00331D70">
        <w:trPr>
          <w:trHeight w:val="674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0C4794" w:rsidRDefault="000C4794" w:rsidP="000C479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0C4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Çizelge 4. Regresyon Analizi Sonuçları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A6E" w:rsidRPr="00E247B9" w:rsidTr="00331D70">
        <w:trPr>
          <w:trHeight w:hRule="exact" w:val="8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0C479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A6E" w:rsidRPr="00E247B9" w:rsidTr="00331D7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A6E" w:rsidRPr="00331D70" w:rsidTr="00331D7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331D70" w:rsidRDefault="002D799A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1D70">
              <w:rPr>
                <w:rFonts w:ascii="Times New Roman" w:hAnsi="Times New Roman" w:cs="Times New Roman"/>
                <w:b/>
                <w:color w:val="000000"/>
              </w:rPr>
              <w:t>Değişkenler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331D70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31D70">
              <w:rPr>
                <w:rFonts w:ascii="Times New Roman" w:hAnsi="Times New Roman" w:cs="Times New Roman"/>
                <w:b/>
                <w:color w:val="000000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331D70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31D70">
              <w:rPr>
                <w:rFonts w:ascii="Times New Roman" w:hAnsi="Times New Roman" w:cs="Times New Roman"/>
                <w:b/>
                <w:color w:val="000000"/>
              </w:rPr>
              <w:t>Std. Error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331D70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31D70">
              <w:rPr>
                <w:rFonts w:ascii="Times New Roman" w:hAnsi="Times New Roman" w:cs="Times New Roman"/>
                <w:b/>
                <w:color w:val="000000"/>
              </w:rPr>
              <w:t>t-</w:t>
            </w:r>
            <w:r w:rsidR="002D799A" w:rsidRPr="00331D70">
              <w:rPr>
                <w:rFonts w:ascii="Times New Roman" w:hAnsi="Times New Roman" w:cs="Times New Roman"/>
                <w:b/>
                <w:color w:val="000000"/>
              </w:rPr>
              <w:t xml:space="preserve"> İstatistiği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331D70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31D70">
              <w:rPr>
                <w:rFonts w:ascii="Times New Roman" w:hAnsi="Times New Roman" w:cs="Times New Roman"/>
                <w:b/>
                <w:color w:val="000000"/>
              </w:rPr>
              <w:t>Prob.  </w:t>
            </w:r>
          </w:p>
        </w:tc>
      </w:tr>
      <w:tr w:rsidR="00113A6E" w:rsidRPr="00E247B9" w:rsidTr="00331D7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A6E" w:rsidRPr="00E247B9" w:rsidTr="00331D7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A6E" w:rsidRPr="00E247B9" w:rsidTr="00331D7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003107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3842</w:t>
            </w:r>
          </w:p>
        </w:tc>
      </w:tr>
      <w:tr w:rsidR="00113A6E" w:rsidRPr="00E247B9" w:rsidTr="00331D7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018564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001185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</w:tr>
      <w:tr w:rsidR="00113A6E" w:rsidRPr="00E247B9" w:rsidTr="00331D7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A6E" w:rsidRPr="00E247B9" w:rsidTr="00331D7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A6E" w:rsidRPr="00E247B9" w:rsidTr="00331D7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2D799A" w:rsidRPr="00E247B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791118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A5AAA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Mean Dependent V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084600</w:t>
            </w:r>
          </w:p>
        </w:tc>
      </w:tr>
      <w:tr w:rsidR="00113A6E" w:rsidRPr="00E247B9" w:rsidTr="00331D7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2D799A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Düzeltilmiş R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791118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A5AAA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S.D. Dependent V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075825</w:t>
            </w:r>
          </w:p>
        </w:tc>
      </w:tr>
      <w:tr w:rsidR="00113A6E" w:rsidRPr="00E247B9" w:rsidTr="00331D7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2D799A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 Hata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065537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A5AAA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Akaike I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nfo </w:t>
            </w:r>
            <w:r w:rsidR="002D799A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Kriteri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599065</w:t>
            </w:r>
          </w:p>
        </w:tc>
      </w:tr>
      <w:tr w:rsidR="00113A6E" w:rsidRPr="00E247B9" w:rsidTr="00331D7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Sum </w:t>
            </w:r>
            <w:r w:rsidR="001A5AAA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Squared R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002984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Schwarz </w:t>
            </w:r>
            <w:r w:rsidR="002D799A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Kriteri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647820</w:t>
            </w:r>
          </w:p>
        </w:tc>
      </w:tr>
      <w:tr w:rsidR="00113A6E" w:rsidRPr="00E247B9" w:rsidTr="00331D7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A5AAA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 L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331D7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33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48832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2D799A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Hannan-Quinn Kriteri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612588</w:t>
            </w:r>
          </w:p>
        </w:tc>
      </w:tr>
      <w:tr w:rsidR="00113A6E" w:rsidRPr="00E247B9" w:rsidTr="001A5AA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A5AAA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Durbin-Watson S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2.330545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2D799A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F-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İstatistiği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76,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415144</w:t>
            </w:r>
          </w:p>
        </w:tc>
      </w:tr>
      <w:tr w:rsidR="00113A6E" w:rsidRPr="00E247B9" w:rsidTr="00331D7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Prob</w:t>
            </w:r>
            <w:r w:rsidR="001A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(F-</w:t>
            </w:r>
            <w:r w:rsidR="002D799A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İstatistiği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331D70" w:rsidP="002F25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0,</w:t>
            </w:r>
            <w:r w:rsidR="00113A6E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</w:t>
            </w:r>
          </w:p>
        </w:tc>
      </w:tr>
      <w:tr w:rsidR="00113A6E" w:rsidRPr="00E247B9" w:rsidTr="00331D7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A6E" w:rsidRPr="00E247B9" w:rsidTr="00331D7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6E" w:rsidRPr="00E247B9" w:rsidRDefault="00113A6E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794" w:rsidRPr="00E247B9" w:rsidTr="000C4794">
        <w:trPr>
          <w:gridAfter w:val="3"/>
          <w:wAfter w:w="2472" w:type="dxa"/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794" w:rsidRPr="000C4794" w:rsidRDefault="000C4794" w:rsidP="00A8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47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Bağımlı Değişken: ∆BY</w:t>
            </w:r>
          </w:p>
        </w:tc>
      </w:tr>
      <w:tr w:rsidR="000C4794" w:rsidRPr="00E247B9" w:rsidTr="000C4794">
        <w:trPr>
          <w:gridAfter w:val="3"/>
          <w:wAfter w:w="2472" w:type="dxa"/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794" w:rsidRPr="000C4794" w:rsidRDefault="000C4794" w:rsidP="00A8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47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Method: Least Squares</w:t>
            </w:r>
          </w:p>
        </w:tc>
      </w:tr>
      <w:tr w:rsidR="000C4794" w:rsidRPr="00E247B9" w:rsidTr="000C4794">
        <w:trPr>
          <w:gridAfter w:val="3"/>
          <w:wAfter w:w="2472" w:type="dxa"/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794" w:rsidRPr="000C4794" w:rsidRDefault="000C4794" w:rsidP="00A8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47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Örnek: 1990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0C47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0C4794" w:rsidRPr="00E247B9" w:rsidTr="000C4794">
        <w:trPr>
          <w:gridAfter w:val="3"/>
          <w:wAfter w:w="2472" w:type="dxa"/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794" w:rsidRPr="000C4794" w:rsidRDefault="000C4794" w:rsidP="00A8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47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Gözlem: 25</w:t>
            </w:r>
          </w:p>
        </w:tc>
      </w:tr>
    </w:tbl>
    <w:p w:rsidR="00EB31A6" w:rsidRPr="00E247B9" w:rsidRDefault="00EB31A6" w:rsidP="00082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1A6" w:rsidRDefault="00B47DC5" w:rsidP="0033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B9">
        <w:rPr>
          <w:rFonts w:ascii="Times New Roman" w:hAnsi="Times New Roman" w:cs="Times New Roman"/>
          <w:sz w:val="24"/>
          <w:szCs w:val="24"/>
        </w:rPr>
        <w:t xml:space="preserve">Lineer serilerde durağan bir kombinasyon olursa, serilerin eş-bütünleşik durumu söz konusudur.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Regresyonun anlamlılığı için toplam faktör verimliliği ve ekonomik büyüme serilerinin bileşimleri</w:t>
      </w:r>
      <w:r w:rsidR="005E7DF0"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doğrusal olması gerekmektedir (Engle ve Granger, 1987).  Augmented Dickey Fuller (ADF) </w:t>
      </w:r>
      <w:r w:rsidR="000D77F0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testi ise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durağanlık </w:t>
      </w:r>
      <w:r w:rsidR="00706258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(sahte regresyon </w:t>
      </w:r>
      <w:r w:rsidR="00706258" w:rsidRPr="00E247B9">
        <w:rPr>
          <w:rFonts w:ascii="Times New Roman" w:hAnsi="Times New Roman" w:cs="Times New Roman"/>
          <w:sz w:val="24"/>
          <w:szCs w:val="24"/>
        </w:rPr>
        <w:t>sorunu olup olmadığı) sın</w:t>
      </w:r>
      <w:r w:rsidR="005E7DF0">
        <w:rPr>
          <w:rFonts w:ascii="Times New Roman" w:hAnsi="Times New Roman" w:cs="Times New Roman"/>
          <w:sz w:val="24"/>
          <w:szCs w:val="24"/>
        </w:rPr>
        <w:t>a</w:t>
      </w:r>
      <w:r w:rsidR="00706258" w:rsidRPr="00E247B9">
        <w:rPr>
          <w:rFonts w:ascii="Times New Roman" w:hAnsi="Times New Roman" w:cs="Times New Roman"/>
          <w:sz w:val="24"/>
          <w:szCs w:val="24"/>
        </w:rPr>
        <w:t xml:space="preserve">malarında </w:t>
      </w:r>
      <w:r w:rsidRPr="00E247B9">
        <w:rPr>
          <w:rFonts w:ascii="Times New Roman" w:hAnsi="Times New Roman" w:cs="Times New Roman"/>
          <w:sz w:val="24"/>
          <w:szCs w:val="24"/>
        </w:rPr>
        <w:t>kullanılmaktadır</w:t>
      </w:r>
      <w:r w:rsidR="00253A42" w:rsidRPr="00E247B9">
        <w:rPr>
          <w:rFonts w:ascii="Times New Roman" w:hAnsi="Times New Roman" w:cs="Times New Roman"/>
          <w:sz w:val="24"/>
          <w:szCs w:val="24"/>
        </w:rPr>
        <w:t>. Bir zaman serisinde serinin ortalaması ve varyansı</w:t>
      </w:r>
      <w:r w:rsidR="00E83E37" w:rsidRPr="00E247B9">
        <w:rPr>
          <w:rFonts w:ascii="Times New Roman" w:hAnsi="Times New Roman" w:cs="Times New Roman"/>
          <w:sz w:val="24"/>
          <w:szCs w:val="24"/>
        </w:rPr>
        <w:t>nın</w:t>
      </w:r>
      <w:r w:rsidR="00253A42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E83E37" w:rsidRPr="00E247B9">
        <w:rPr>
          <w:rFonts w:ascii="Times New Roman" w:hAnsi="Times New Roman" w:cs="Times New Roman"/>
          <w:sz w:val="24"/>
          <w:szCs w:val="24"/>
        </w:rPr>
        <w:t>değişmemesi ve serinin</w:t>
      </w:r>
      <w:r w:rsidR="00253A42" w:rsidRPr="00E247B9">
        <w:rPr>
          <w:rFonts w:ascii="Times New Roman" w:hAnsi="Times New Roman" w:cs="Times New Roman"/>
          <w:sz w:val="24"/>
          <w:szCs w:val="24"/>
        </w:rPr>
        <w:t xml:space="preserve"> iki değer</w:t>
      </w:r>
      <w:r w:rsidR="00E83E37" w:rsidRPr="00E247B9">
        <w:rPr>
          <w:rFonts w:ascii="Times New Roman" w:hAnsi="Times New Roman" w:cs="Times New Roman"/>
          <w:sz w:val="24"/>
          <w:szCs w:val="24"/>
        </w:rPr>
        <w:t>in</w:t>
      </w:r>
      <w:r w:rsidR="00340404" w:rsidRPr="00E247B9">
        <w:rPr>
          <w:rFonts w:ascii="Times New Roman" w:hAnsi="Times New Roman" w:cs="Times New Roman"/>
          <w:sz w:val="24"/>
          <w:szCs w:val="24"/>
        </w:rPr>
        <w:t>in</w:t>
      </w:r>
      <w:r w:rsidR="00970DB3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E83E37" w:rsidRPr="00E247B9">
        <w:rPr>
          <w:rFonts w:ascii="Times New Roman" w:hAnsi="Times New Roman" w:cs="Times New Roman"/>
          <w:sz w:val="24"/>
          <w:szCs w:val="24"/>
        </w:rPr>
        <w:t xml:space="preserve">de </w:t>
      </w:r>
      <w:r w:rsidR="00253A42" w:rsidRPr="00E247B9">
        <w:rPr>
          <w:rFonts w:ascii="Times New Roman" w:hAnsi="Times New Roman" w:cs="Times New Roman"/>
          <w:sz w:val="24"/>
          <w:szCs w:val="24"/>
        </w:rPr>
        <w:t xml:space="preserve">kovaryansın </w:t>
      </w:r>
      <w:r w:rsidR="00E83E37" w:rsidRPr="00E247B9">
        <w:rPr>
          <w:rFonts w:ascii="Times New Roman" w:hAnsi="Times New Roman" w:cs="Times New Roman"/>
          <w:sz w:val="24"/>
          <w:szCs w:val="24"/>
        </w:rPr>
        <w:t>araştırılan</w:t>
      </w:r>
      <w:r w:rsidR="00253A42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E83E37" w:rsidRPr="00E247B9">
        <w:rPr>
          <w:rFonts w:ascii="Times New Roman" w:hAnsi="Times New Roman" w:cs="Times New Roman"/>
          <w:sz w:val="24"/>
          <w:szCs w:val="24"/>
        </w:rPr>
        <w:t>döneme değil</w:t>
      </w:r>
      <w:r w:rsidR="00253A42" w:rsidRPr="00E247B9">
        <w:rPr>
          <w:rFonts w:ascii="Times New Roman" w:hAnsi="Times New Roman" w:cs="Times New Roman"/>
          <w:sz w:val="24"/>
          <w:szCs w:val="24"/>
        </w:rPr>
        <w:t xml:space="preserve">, </w:t>
      </w:r>
      <w:r w:rsidR="00E83E37" w:rsidRPr="00E247B9">
        <w:rPr>
          <w:rFonts w:ascii="Times New Roman" w:hAnsi="Times New Roman" w:cs="Times New Roman"/>
          <w:sz w:val="24"/>
          <w:szCs w:val="24"/>
        </w:rPr>
        <w:t>sadece</w:t>
      </w:r>
      <w:r w:rsidR="00253A42" w:rsidRPr="00E247B9">
        <w:rPr>
          <w:rFonts w:ascii="Times New Roman" w:hAnsi="Times New Roman" w:cs="Times New Roman"/>
          <w:sz w:val="24"/>
          <w:szCs w:val="24"/>
        </w:rPr>
        <w:t xml:space="preserve"> iki </w:t>
      </w:r>
      <w:r w:rsidR="00E83E37" w:rsidRPr="00E247B9">
        <w:rPr>
          <w:rFonts w:ascii="Times New Roman" w:hAnsi="Times New Roman" w:cs="Times New Roman"/>
          <w:sz w:val="24"/>
          <w:szCs w:val="24"/>
        </w:rPr>
        <w:t>dönem</w:t>
      </w:r>
      <w:r w:rsidR="00253A42" w:rsidRPr="00E247B9">
        <w:rPr>
          <w:rFonts w:ascii="Times New Roman" w:hAnsi="Times New Roman" w:cs="Times New Roman"/>
          <w:sz w:val="24"/>
          <w:szCs w:val="24"/>
        </w:rPr>
        <w:t xml:space="preserve"> arasındaki </w:t>
      </w:r>
      <w:r w:rsidR="00E83E37" w:rsidRPr="00E247B9">
        <w:rPr>
          <w:rFonts w:ascii="Times New Roman" w:hAnsi="Times New Roman" w:cs="Times New Roman"/>
          <w:sz w:val="24"/>
          <w:szCs w:val="24"/>
        </w:rPr>
        <w:t>değişime</w:t>
      </w:r>
      <w:r w:rsidR="00253A42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E83E37" w:rsidRPr="00E247B9">
        <w:rPr>
          <w:rFonts w:ascii="Times New Roman" w:hAnsi="Times New Roman" w:cs="Times New Roman"/>
          <w:sz w:val="24"/>
          <w:szCs w:val="24"/>
        </w:rPr>
        <w:t>ilişk</w:t>
      </w:r>
      <w:r w:rsidR="00340404" w:rsidRPr="00E247B9">
        <w:rPr>
          <w:rFonts w:ascii="Times New Roman" w:hAnsi="Times New Roman" w:cs="Times New Roman"/>
          <w:sz w:val="24"/>
          <w:szCs w:val="24"/>
        </w:rPr>
        <w:t>in olması gerekmektedir</w:t>
      </w:r>
      <w:r w:rsidR="00E83E37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253A42" w:rsidRPr="00E247B9">
        <w:rPr>
          <w:rFonts w:ascii="Times New Roman" w:hAnsi="Times New Roman" w:cs="Times New Roman"/>
          <w:sz w:val="24"/>
          <w:szCs w:val="24"/>
        </w:rPr>
        <w:t>(Dickey ve Fuller, 1979).</w:t>
      </w:r>
      <w:r w:rsidR="00933016" w:rsidRPr="00E247B9">
        <w:rPr>
          <w:rFonts w:ascii="Times New Roman" w:hAnsi="Times New Roman" w:cs="Times New Roman"/>
          <w:sz w:val="24"/>
          <w:szCs w:val="24"/>
        </w:rPr>
        <w:t xml:space="preserve"> Durağanlık test sonuçları </w:t>
      </w:r>
      <w:r w:rsidR="002F2541"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Çizelge </w:t>
      </w:r>
      <w:r w:rsidR="00933016" w:rsidRPr="00E247B9">
        <w:rPr>
          <w:rFonts w:ascii="Times New Roman" w:hAnsi="Times New Roman" w:cs="Times New Roman"/>
          <w:sz w:val="24"/>
          <w:szCs w:val="24"/>
        </w:rPr>
        <w:t>5’de tasnif edilmiştir.</w:t>
      </w:r>
      <w:r w:rsidR="0002030D" w:rsidRPr="00E24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D70" w:rsidRDefault="00331D70" w:rsidP="0033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70" w:rsidRDefault="00331D70" w:rsidP="0033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70" w:rsidRDefault="00331D70" w:rsidP="0033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70" w:rsidRPr="00E247B9" w:rsidRDefault="00331D70" w:rsidP="0033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07" w:rsidRDefault="00A86A07" w:rsidP="0008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A86A07" w:rsidRDefault="00A86A07" w:rsidP="0008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A86A07" w:rsidRDefault="00A86A07" w:rsidP="0008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A86A07" w:rsidRDefault="00A86A07" w:rsidP="0008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113A6E" w:rsidRPr="00E247B9" w:rsidRDefault="002F2541" w:rsidP="00082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lastRenderedPageBreak/>
        <w:t>Çizelge</w:t>
      </w:r>
      <w:r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A86A07">
        <w:rPr>
          <w:rFonts w:ascii="Times New Roman" w:hAnsi="Times New Roman" w:cs="Times New Roman"/>
          <w:b/>
          <w:sz w:val="24"/>
          <w:szCs w:val="24"/>
        </w:rPr>
        <w:t>5.</w:t>
      </w:r>
      <w:r w:rsidR="001C6A61" w:rsidRPr="00E24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258" w:rsidRPr="00E247B9">
        <w:rPr>
          <w:rFonts w:ascii="Times New Roman" w:hAnsi="Times New Roman" w:cs="Times New Roman"/>
          <w:b/>
          <w:sz w:val="24"/>
          <w:szCs w:val="24"/>
        </w:rPr>
        <w:t xml:space="preserve">Toplam Faktör Verimliliği ve Ekonomik Büyüme ve </w:t>
      </w:r>
      <w:r w:rsidR="001C6A61" w:rsidRPr="00E247B9">
        <w:rPr>
          <w:rFonts w:ascii="Times New Roman" w:hAnsi="Times New Roman" w:cs="Times New Roman"/>
          <w:b/>
          <w:sz w:val="24"/>
          <w:szCs w:val="24"/>
        </w:rPr>
        <w:t>Durağanlık Test Sonuçları</w:t>
      </w:r>
    </w:p>
    <w:tbl>
      <w:tblPr>
        <w:tblW w:w="0" w:type="auto"/>
        <w:tblInd w:w="-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"/>
        <w:gridCol w:w="25"/>
        <w:gridCol w:w="28"/>
        <w:gridCol w:w="28"/>
        <w:gridCol w:w="23"/>
        <w:gridCol w:w="1753"/>
        <w:gridCol w:w="2026"/>
        <w:gridCol w:w="1108"/>
        <w:gridCol w:w="1213"/>
        <w:gridCol w:w="1214"/>
        <w:gridCol w:w="1002"/>
      </w:tblGrid>
      <w:tr w:rsidR="001C6A61" w:rsidRPr="00E247B9" w:rsidTr="00A86A07">
        <w:trPr>
          <w:gridBefore w:val="6"/>
          <w:wBefore w:w="1903" w:type="dxa"/>
          <w:trHeight w:hRule="exact" w:val="69"/>
        </w:trPr>
        <w:tc>
          <w:tcPr>
            <w:tcW w:w="202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A61" w:rsidRPr="00E247B9" w:rsidTr="00A86A07">
        <w:trPr>
          <w:gridBefore w:val="6"/>
          <w:wBefore w:w="1903" w:type="dxa"/>
          <w:trHeight w:hRule="exact" w:val="126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A61" w:rsidRPr="00E247B9" w:rsidTr="00A86A07">
        <w:trPr>
          <w:gridBefore w:val="6"/>
          <w:wBefore w:w="1903" w:type="dxa"/>
          <w:trHeight w:val="209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A86A07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6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t-İstatistiği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A86A07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6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 Prob.*</w:t>
            </w:r>
          </w:p>
        </w:tc>
      </w:tr>
      <w:tr w:rsidR="001C6A61" w:rsidRPr="00E247B9" w:rsidTr="00A86A07">
        <w:trPr>
          <w:gridBefore w:val="6"/>
          <w:wBefore w:w="1903" w:type="dxa"/>
          <w:trHeight w:hRule="exact" w:val="84"/>
        </w:trPr>
        <w:tc>
          <w:tcPr>
            <w:tcW w:w="202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A61" w:rsidRPr="00E247B9" w:rsidTr="00A86A07">
        <w:trPr>
          <w:gridBefore w:val="6"/>
          <w:wBefore w:w="1903" w:type="dxa"/>
          <w:trHeight w:hRule="exact" w:val="126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A61" w:rsidRPr="00E247B9" w:rsidTr="00A86A07">
        <w:trPr>
          <w:gridBefore w:val="6"/>
          <w:wBefore w:w="1903" w:type="dxa"/>
          <w:trHeight w:val="209"/>
        </w:trPr>
        <w:tc>
          <w:tcPr>
            <w:tcW w:w="434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6A61" w:rsidRPr="00E247B9" w:rsidRDefault="000A075B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Augmented Dickey &amp; </w:t>
            </w:r>
            <w:r w:rsidR="001C6A61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Fuller  (ADF) Test İstatistiği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6A61" w:rsidRPr="00E247B9" w:rsidRDefault="00A86A07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</w:t>
            </w:r>
            <w:r w:rsidR="001C6A61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6A61" w:rsidRPr="00E247B9" w:rsidRDefault="00A86A07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</w:t>
            </w:r>
            <w:r w:rsidR="001C6A61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0003</w:t>
            </w:r>
          </w:p>
        </w:tc>
      </w:tr>
      <w:tr w:rsidR="000A075B" w:rsidRPr="00E247B9" w:rsidTr="00A86A07">
        <w:trPr>
          <w:gridBefore w:val="6"/>
          <w:wBefore w:w="1903" w:type="dxa"/>
          <w:trHeight w:val="209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0A075B" w:rsidP="000A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Kritik Değeri: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0A075B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düzeyi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0A075B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A86A07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</w:t>
            </w:r>
            <w:r w:rsidR="000A07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637853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0A075B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75B" w:rsidRPr="00E247B9" w:rsidTr="00A86A07">
        <w:trPr>
          <w:gridBefore w:val="6"/>
          <w:wBefore w:w="1903" w:type="dxa"/>
          <w:trHeight w:val="209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0A075B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0A075B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8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düzeyi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0A075B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A86A07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</w:t>
            </w:r>
            <w:r w:rsidR="000A07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985671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0A075B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75B" w:rsidRPr="00E247B9" w:rsidTr="00A86A07">
        <w:trPr>
          <w:gridBefore w:val="6"/>
          <w:wBefore w:w="1903" w:type="dxa"/>
          <w:trHeight w:val="209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0A075B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0A075B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8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düzeyi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0A075B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A86A07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</w:t>
            </w:r>
            <w:r w:rsidR="000A075B" w:rsidRPr="00E2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755442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5B" w:rsidRPr="00E247B9" w:rsidRDefault="000A075B" w:rsidP="000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A61" w:rsidRPr="00E247B9" w:rsidTr="00A86A07">
        <w:trPr>
          <w:gridBefore w:val="6"/>
          <w:wBefore w:w="1903" w:type="dxa"/>
          <w:trHeight w:hRule="exact" w:val="84"/>
        </w:trPr>
        <w:tc>
          <w:tcPr>
            <w:tcW w:w="202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A61" w:rsidRPr="00E247B9" w:rsidTr="00A86A07">
        <w:trPr>
          <w:gridBefore w:val="6"/>
          <w:wBefore w:w="1903" w:type="dxa"/>
          <w:trHeight w:hRule="exact" w:val="126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258" w:rsidRPr="00E247B9" w:rsidTr="00A86A07">
        <w:trPr>
          <w:gridBefore w:val="6"/>
          <w:wBefore w:w="1903" w:type="dxa"/>
          <w:trHeight w:hRule="exact" w:val="1556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A86A07" w:rsidRDefault="00A86A07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6A07">
              <w:rPr>
                <w:rFonts w:ascii="Times New Roman" w:hAnsi="Times New Roman" w:cs="Times New Roman"/>
                <w:i/>
                <w:color w:val="000000"/>
              </w:rPr>
              <w:t xml:space="preserve">Not: ADF sınamalarında </w:t>
            </w:r>
          </w:p>
          <w:p w:rsidR="00706258" w:rsidRPr="00A86A07" w:rsidRDefault="00A86A07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6A07">
              <w:rPr>
                <w:rFonts w:ascii="Times New Roman" w:hAnsi="Times New Roman" w:cs="Times New Roman"/>
                <w:i/>
              </w:rPr>
              <w:t>Schwartz Criteria (SC) dikkate alınmıştır.</w:t>
            </w:r>
          </w:p>
          <w:p w:rsidR="00706258" w:rsidRPr="00A86A07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706258" w:rsidRPr="00A86A07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706258" w:rsidRPr="00A86A07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A86A07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A86A07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A86A07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E247B9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A61" w:rsidRPr="00E247B9" w:rsidTr="00A86A07">
        <w:trPr>
          <w:gridBefore w:val="6"/>
          <w:wBefore w:w="1903" w:type="dxa"/>
          <w:trHeight w:val="395"/>
        </w:trPr>
        <w:tc>
          <w:tcPr>
            <w:tcW w:w="5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A86A07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A61" w:rsidRPr="00E247B9" w:rsidRDefault="001C6A61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258" w:rsidRPr="00E247B9" w:rsidTr="00A86A07">
        <w:trPr>
          <w:gridAfter w:val="6"/>
          <w:wAfter w:w="8316" w:type="dxa"/>
          <w:trHeight w:hRule="exact" w:val="170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E247B9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E247B9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E247B9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E247B9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E247B9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258" w:rsidRPr="00E247B9" w:rsidTr="00A86A07">
        <w:trPr>
          <w:gridAfter w:val="6"/>
          <w:wAfter w:w="8316" w:type="dxa"/>
          <w:trHeight w:val="284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E247B9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E247B9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E247B9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E247B9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58" w:rsidRPr="00E247B9" w:rsidRDefault="00706258" w:rsidP="002F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6A61" w:rsidRPr="00E247B9" w:rsidRDefault="002F2541" w:rsidP="00A86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Çizelge </w:t>
      </w:r>
      <w:r w:rsidR="00933016" w:rsidRPr="00E247B9">
        <w:rPr>
          <w:rFonts w:ascii="Times New Roman" w:hAnsi="Times New Roman" w:cs="Times New Roman"/>
          <w:sz w:val="24"/>
          <w:szCs w:val="24"/>
        </w:rPr>
        <w:t xml:space="preserve">5 toplam faktör verimliliği ve ekonomik büyüme serilerinin </w:t>
      </w:r>
      <w:r w:rsidR="00933016" w:rsidRPr="00E247B9">
        <w:rPr>
          <w:rFonts w:ascii="Times New Roman" w:hAnsi="Times New Roman" w:cs="Times New Roman"/>
          <w:i/>
          <w:sz w:val="24"/>
          <w:szCs w:val="24"/>
        </w:rPr>
        <w:t>I(0)</w:t>
      </w:r>
      <w:r w:rsidR="00933016" w:rsidRPr="00E247B9">
        <w:rPr>
          <w:rFonts w:ascii="Times New Roman" w:hAnsi="Times New Roman" w:cs="Times New Roman"/>
          <w:sz w:val="24"/>
          <w:szCs w:val="24"/>
        </w:rPr>
        <w:t xml:space="preserve"> düzeyinde durağan olduğunu göstermektedir. </w:t>
      </w:r>
      <w:r w:rsidR="00706258" w:rsidRPr="00E247B9">
        <w:rPr>
          <w:rFonts w:ascii="Times New Roman" w:hAnsi="Times New Roman" w:cs="Times New Roman"/>
          <w:sz w:val="24"/>
          <w:szCs w:val="24"/>
        </w:rPr>
        <w:t xml:space="preserve">Bu durum </w:t>
      </w:r>
      <w:r w:rsidR="001F5A6F" w:rsidRPr="00E247B9">
        <w:rPr>
          <w:rFonts w:ascii="Times New Roman" w:hAnsi="Times New Roman" w:cs="Times New Roman"/>
          <w:sz w:val="24"/>
          <w:szCs w:val="24"/>
        </w:rPr>
        <w:t>eş</w:t>
      </w:r>
      <w:r w:rsidR="00335D8C" w:rsidRPr="00E247B9">
        <w:rPr>
          <w:rFonts w:ascii="Times New Roman" w:hAnsi="Times New Roman" w:cs="Times New Roman"/>
          <w:sz w:val="24"/>
          <w:szCs w:val="24"/>
        </w:rPr>
        <w:t xml:space="preserve">bütünleşme ilişkisinin araştırılmasına gerek duymadan </w:t>
      </w:r>
      <w:r w:rsidR="00706258" w:rsidRPr="00E247B9">
        <w:rPr>
          <w:rFonts w:ascii="Times New Roman" w:hAnsi="Times New Roman" w:cs="Times New Roman"/>
          <w:sz w:val="24"/>
          <w:szCs w:val="24"/>
        </w:rPr>
        <w:t>regresyon analizlerinin uzun dönemde istikra</w:t>
      </w:r>
      <w:r w:rsidR="001F5A6F" w:rsidRPr="00E247B9">
        <w:rPr>
          <w:rFonts w:ascii="Times New Roman" w:hAnsi="Times New Roman" w:cs="Times New Roman"/>
          <w:sz w:val="24"/>
          <w:szCs w:val="24"/>
        </w:rPr>
        <w:t>r</w:t>
      </w:r>
      <w:r w:rsidR="00706258" w:rsidRPr="00E247B9">
        <w:rPr>
          <w:rFonts w:ascii="Times New Roman" w:hAnsi="Times New Roman" w:cs="Times New Roman"/>
          <w:sz w:val="24"/>
          <w:szCs w:val="24"/>
        </w:rPr>
        <w:t>lı yükselişlere bağlı olduğunu göstermektedir.</w:t>
      </w:r>
    </w:p>
    <w:p w:rsidR="007500F5" w:rsidRPr="00E247B9" w:rsidRDefault="00AF7FAD" w:rsidP="0013581E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7B9">
        <w:rPr>
          <w:rFonts w:ascii="Times New Roman" w:hAnsi="Times New Roman" w:cs="Times New Roman"/>
          <w:b/>
          <w:sz w:val="24"/>
          <w:szCs w:val="24"/>
        </w:rPr>
        <w:t>5.</w:t>
      </w:r>
      <w:r w:rsidR="0013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77B" w:rsidRPr="00E247B9">
        <w:rPr>
          <w:rFonts w:ascii="Times New Roman" w:hAnsi="Times New Roman" w:cs="Times New Roman"/>
          <w:b/>
          <w:sz w:val="24"/>
          <w:szCs w:val="24"/>
        </w:rPr>
        <w:t>SONUÇ</w:t>
      </w:r>
      <w:r w:rsidR="00113A6E" w:rsidRPr="00E2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00B" w:rsidRPr="00E247B9" w:rsidRDefault="001C6A61" w:rsidP="0013581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7B9">
        <w:rPr>
          <w:rFonts w:ascii="Times New Roman" w:hAnsi="Times New Roman" w:cs="Times New Roman"/>
          <w:bCs/>
          <w:sz w:val="24"/>
          <w:szCs w:val="24"/>
        </w:rPr>
        <w:t xml:space="preserve">Bu çalışmada Türkiye’nin 1990-2014 yıllarını kapsayan dönemine ilişkin </w:t>
      </w:r>
      <w:r w:rsidR="00A86A07" w:rsidRPr="00E247B9">
        <w:rPr>
          <w:rFonts w:ascii="Times New Roman" w:hAnsi="Times New Roman" w:cs="Times New Roman"/>
          <w:bCs/>
          <w:sz w:val="24"/>
          <w:szCs w:val="24"/>
        </w:rPr>
        <w:t>Toplam Faktör Verimliliği</w:t>
      </w:r>
      <w:r w:rsidR="00913932" w:rsidRPr="00E247B9">
        <w:rPr>
          <w:rFonts w:ascii="Times New Roman" w:hAnsi="Times New Roman" w:cs="Times New Roman"/>
          <w:bCs/>
          <w:sz w:val="24"/>
          <w:szCs w:val="24"/>
        </w:rPr>
        <w:t xml:space="preserve"> (TFV)</w:t>
      </w:r>
      <w:r w:rsidRPr="00E247B9">
        <w:rPr>
          <w:rFonts w:ascii="Times New Roman" w:hAnsi="Times New Roman" w:cs="Times New Roman"/>
          <w:bCs/>
          <w:sz w:val="24"/>
          <w:szCs w:val="24"/>
        </w:rPr>
        <w:t xml:space="preserve"> ve ekonomik büyüme ilişkisi araştırılmıştır. </w:t>
      </w:r>
      <w:r w:rsidR="007A3C8A" w:rsidRPr="00E247B9">
        <w:rPr>
          <w:rFonts w:ascii="Times New Roman" w:hAnsi="Times New Roman" w:cs="Times New Roman"/>
          <w:bCs/>
          <w:sz w:val="24"/>
          <w:szCs w:val="24"/>
        </w:rPr>
        <w:t>Çalışmadan elde edilen sonuçlar</w:t>
      </w:r>
      <w:r w:rsidRPr="00E247B9">
        <w:rPr>
          <w:rFonts w:ascii="Times New Roman" w:hAnsi="Times New Roman" w:cs="Times New Roman"/>
          <w:bCs/>
          <w:sz w:val="24"/>
          <w:szCs w:val="24"/>
        </w:rPr>
        <w:t xml:space="preserve"> toplam faktör verimliliği ve ekonomik büyüme değişkenleri arasında anlamlı bir lineer ilişkinin olduğunu göstermektedir. Ayrıca </w:t>
      </w:r>
      <w:r w:rsidR="007A3C8A" w:rsidRPr="00E247B9">
        <w:rPr>
          <w:rFonts w:ascii="Times New Roman" w:hAnsi="Times New Roman" w:cs="Times New Roman"/>
          <w:bCs/>
          <w:sz w:val="24"/>
          <w:szCs w:val="24"/>
        </w:rPr>
        <w:t xml:space="preserve">1990’dan 2014 yılına ülkemizde </w:t>
      </w:r>
      <w:r w:rsidRPr="00E247B9">
        <w:rPr>
          <w:rFonts w:ascii="Times New Roman" w:hAnsi="Times New Roman" w:cs="Times New Roman"/>
          <w:bCs/>
          <w:sz w:val="24"/>
          <w:szCs w:val="24"/>
        </w:rPr>
        <w:t>toplam faktör verimliliği</w:t>
      </w:r>
      <w:r w:rsidR="007A3C8A" w:rsidRPr="00E247B9">
        <w:rPr>
          <w:rFonts w:ascii="Times New Roman" w:hAnsi="Times New Roman" w:cs="Times New Roman"/>
          <w:bCs/>
          <w:sz w:val="24"/>
          <w:szCs w:val="24"/>
        </w:rPr>
        <w:t xml:space="preserve"> düzenli ve sürdürülebilir olmayan bir pozitif büyüme sonucunu doğurmaktadır. </w:t>
      </w:r>
      <w:r w:rsidR="004D100B" w:rsidRPr="00E247B9">
        <w:rPr>
          <w:rFonts w:ascii="Times New Roman" w:hAnsi="Times New Roman" w:cs="Times New Roman"/>
          <w:bCs/>
          <w:sz w:val="24"/>
          <w:szCs w:val="24"/>
        </w:rPr>
        <w:t>Dolayısıyla GSYİH büyümesinin belirli bir kısmının toplam faktör verimliliğinden oluştuğunu göstermektedir. Bu durumun temel nedenleri arasında</w:t>
      </w:r>
      <w:r w:rsidR="001F5A6F" w:rsidRPr="00E247B9">
        <w:rPr>
          <w:rFonts w:ascii="Times New Roman" w:hAnsi="Times New Roman" w:cs="Times New Roman"/>
          <w:bCs/>
          <w:sz w:val="24"/>
          <w:szCs w:val="24"/>
        </w:rPr>
        <w:t xml:space="preserve"> küçük firmaların büyüyememesi</w:t>
      </w:r>
      <w:r w:rsidR="004D100B" w:rsidRPr="00E247B9">
        <w:rPr>
          <w:rFonts w:ascii="Times New Roman" w:hAnsi="Times New Roman" w:cs="Times New Roman"/>
          <w:bCs/>
          <w:sz w:val="24"/>
          <w:szCs w:val="24"/>
        </w:rPr>
        <w:t>, teknoloji veya kapasitenin yetersiz, nitelikli işgücünün düşük, kurumsallaşmanın geri, üretim süreçlerinin zayıf</w:t>
      </w:r>
      <w:r w:rsidR="001F5A6F" w:rsidRPr="00E247B9">
        <w:rPr>
          <w:rFonts w:ascii="Times New Roman" w:hAnsi="Times New Roman" w:cs="Times New Roman"/>
          <w:bCs/>
          <w:sz w:val="24"/>
          <w:szCs w:val="24"/>
        </w:rPr>
        <w:t xml:space="preserve"> olması ve </w:t>
      </w:r>
      <w:r w:rsidR="004D100B" w:rsidRPr="00E247B9">
        <w:rPr>
          <w:rFonts w:ascii="Times New Roman" w:hAnsi="Times New Roman" w:cs="Times New Roman"/>
          <w:bCs/>
          <w:sz w:val="24"/>
          <w:szCs w:val="24"/>
        </w:rPr>
        <w:t>ölçek ekonomilerinin gelişme</w:t>
      </w:r>
      <w:r w:rsidR="001F5A6F" w:rsidRPr="00E247B9">
        <w:rPr>
          <w:rFonts w:ascii="Times New Roman" w:hAnsi="Times New Roman" w:cs="Times New Roman"/>
          <w:bCs/>
          <w:sz w:val="24"/>
          <w:szCs w:val="24"/>
        </w:rPr>
        <w:t>mesi</w:t>
      </w:r>
      <w:r w:rsidR="004D100B" w:rsidRPr="00E247B9">
        <w:rPr>
          <w:rFonts w:ascii="Times New Roman" w:hAnsi="Times New Roman" w:cs="Times New Roman"/>
          <w:bCs/>
          <w:sz w:val="24"/>
          <w:szCs w:val="24"/>
        </w:rPr>
        <w:t xml:space="preserve"> gösterilebilir. </w:t>
      </w:r>
      <w:r w:rsidR="001F5A6F" w:rsidRPr="00E247B9">
        <w:rPr>
          <w:rFonts w:ascii="Times New Roman" w:hAnsi="Times New Roman" w:cs="Times New Roman"/>
          <w:bCs/>
          <w:sz w:val="24"/>
          <w:szCs w:val="24"/>
        </w:rPr>
        <w:t>Ç</w:t>
      </w:r>
      <w:r w:rsidR="004D100B" w:rsidRPr="00E247B9">
        <w:rPr>
          <w:rFonts w:ascii="Times New Roman" w:hAnsi="Times New Roman" w:cs="Times New Roman"/>
          <w:bCs/>
          <w:sz w:val="24"/>
          <w:szCs w:val="24"/>
        </w:rPr>
        <w:t>alışmada eld</w:t>
      </w:r>
      <w:r w:rsidR="003B13FC" w:rsidRPr="00E247B9">
        <w:rPr>
          <w:rFonts w:ascii="Times New Roman" w:hAnsi="Times New Roman" w:cs="Times New Roman"/>
          <w:bCs/>
          <w:sz w:val="24"/>
          <w:szCs w:val="24"/>
        </w:rPr>
        <w:t xml:space="preserve">e edilen sonuçlar Vergil ve Abasız (2008); </w:t>
      </w:r>
      <w:r w:rsidR="00CF6D5D" w:rsidRPr="00E247B9">
        <w:rPr>
          <w:rFonts w:ascii="Times New Roman" w:hAnsi="Times New Roman" w:cs="Times New Roman"/>
          <w:bCs/>
          <w:sz w:val="24"/>
          <w:szCs w:val="24"/>
        </w:rPr>
        <w:t xml:space="preserve">Taymaz, vd. (2008); </w:t>
      </w:r>
      <w:r w:rsidR="003B13FC" w:rsidRPr="00E247B9">
        <w:rPr>
          <w:rFonts w:ascii="Times New Roman" w:hAnsi="Times New Roman" w:cs="Times New Roman"/>
          <w:bCs/>
          <w:sz w:val="24"/>
          <w:szCs w:val="24"/>
        </w:rPr>
        <w:t>Adak (2009) ile</w:t>
      </w:r>
      <w:r w:rsidR="004D100B" w:rsidRPr="00E24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13FC" w:rsidRPr="00E247B9">
        <w:rPr>
          <w:rFonts w:ascii="Times New Roman" w:hAnsi="Times New Roman" w:cs="Times New Roman"/>
          <w:bCs/>
          <w:sz w:val="24"/>
          <w:szCs w:val="24"/>
        </w:rPr>
        <w:t xml:space="preserve">Atiyas ve Bakış (2014) çalışma sonuçları </w:t>
      </w:r>
      <w:r w:rsidR="001F5A6F" w:rsidRPr="00E247B9">
        <w:rPr>
          <w:rFonts w:ascii="Times New Roman" w:hAnsi="Times New Roman" w:cs="Times New Roman"/>
          <w:bCs/>
          <w:sz w:val="24"/>
          <w:szCs w:val="24"/>
        </w:rPr>
        <w:t xml:space="preserve">ile </w:t>
      </w:r>
      <w:r w:rsidR="003B13FC" w:rsidRPr="00E247B9">
        <w:rPr>
          <w:rFonts w:ascii="Times New Roman" w:hAnsi="Times New Roman" w:cs="Times New Roman"/>
          <w:bCs/>
          <w:sz w:val="24"/>
          <w:szCs w:val="24"/>
        </w:rPr>
        <w:t xml:space="preserve">genel olarak örtüşmektedir. </w:t>
      </w:r>
    </w:p>
    <w:p w:rsidR="0039692F" w:rsidRPr="00E247B9" w:rsidRDefault="003B13FC" w:rsidP="00A86A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7B9">
        <w:rPr>
          <w:rFonts w:ascii="Times New Roman" w:hAnsi="Times New Roman" w:cs="Times New Roman"/>
          <w:bCs/>
          <w:sz w:val="24"/>
          <w:szCs w:val="24"/>
        </w:rPr>
        <w:t xml:space="preserve">Son olarak </w:t>
      </w:r>
      <w:r w:rsidR="007A3C8A" w:rsidRPr="00E247B9">
        <w:rPr>
          <w:rFonts w:ascii="Times New Roman" w:hAnsi="Times New Roman" w:cs="Times New Roman"/>
          <w:bCs/>
          <w:sz w:val="24"/>
          <w:szCs w:val="24"/>
        </w:rPr>
        <w:t xml:space="preserve">düzenli ve sürdürülebilir </w:t>
      </w:r>
      <w:r w:rsidR="00A21795" w:rsidRPr="00E247B9">
        <w:rPr>
          <w:rFonts w:ascii="Times New Roman" w:hAnsi="Times New Roman" w:cs="Times New Roman"/>
          <w:bCs/>
          <w:sz w:val="24"/>
          <w:szCs w:val="24"/>
        </w:rPr>
        <w:t xml:space="preserve">(uzun dönemde) </w:t>
      </w:r>
      <w:r w:rsidR="007A3C8A" w:rsidRPr="00E247B9">
        <w:rPr>
          <w:rFonts w:ascii="Times New Roman" w:hAnsi="Times New Roman" w:cs="Times New Roman"/>
          <w:bCs/>
          <w:sz w:val="24"/>
          <w:szCs w:val="24"/>
        </w:rPr>
        <w:t>bir büyüme için</w:t>
      </w:r>
      <w:r w:rsidR="0039692F" w:rsidRPr="00E24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C8A" w:rsidRPr="00E247B9">
        <w:rPr>
          <w:rFonts w:ascii="Times New Roman" w:hAnsi="Times New Roman" w:cs="Times New Roman"/>
          <w:bCs/>
          <w:sz w:val="24"/>
          <w:szCs w:val="24"/>
        </w:rPr>
        <w:t>sadece</w:t>
      </w:r>
      <w:r w:rsidR="001C6A61" w:rsidRPr="00E24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92F" w:rsidRPr="00E247B9">
        <w:rPr>
          <w:rFonts w:ascii="Times New Roman" w:hAnsi="Times New Roman" w:cs="Times New Roman"/>
          <w:bCs/>
          <w:sz w:val="24"/>
          <w:szCs w:val="24"/>
        </w:rPr>
        <w:t xml:space="preserve">düşük fiyat, yüksek kalite, satış sonrası destek ve imajın </w:t>
      </w:r>
      <w:r w:rsidR="007A3C8A" w:rsidRPr="00E247B9">
        <w:rPr>
          <w:rFonts w:ascii="Times New Roman" w:hAnsi="Times New Roman" w:cs="Times New Roman"/>
          <w:bCs/>
          <w:sz w:val="24"/>
          <w:szCs w:val="24"/>
        </w:rPr>
        <w:t>değil aynı zamanda</w:t>
      </w:r>
      <w:r w:rsidR="0039692F" w:rsidRPr="00E247B9">
        <w:rPr>
          <w:rFonts w:ascii="Times New Roman" w:hAnsi="Times New Roman" w:cs="Times New Roman"/>
          <w:bCs/>
          <w:sz w:val="24"/>
          <w:szCs w:val="24"/>
        </w:rPr>
        <w:t xml:space="preserve"> verimliliğe </w:t>
      </w:r>
      <w:r w:rsidR="001F5A6F" w:rsidRPr="00E247B9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A21795" w:rsidRPr="00E247B9">
        <w:rPr>
          <w:rFonts w:ascii="Times New Roman" w:hAnsi="Times New Roman" w:cs="Times New Roman"/>
          <w:bCs/>
          <w:sz w:val="24"/>
          <w:szCs w:val="24"/>
        </w:rPr>
        <w:t xml:space="preserve">(teknolojik yenilikler sonucu yapılan yatırımlara) </w:t>
      </w:r>
      <w:r w:rsidR="0039692F" w:rsidRPr="00E247B9">
        <w:rPr>
          <w:rFonts w:ascii="Times New Roman" w:hAnsi="Times New Roman" w:cs="Times New Roman"/>
          <w:bCs/>
          <w:sz w:val="24"/>
          <w:szCs w:val="24"/>
        </w:rPr>
        <w:t>gereken önemin verilmesi</w:t>
      </w:r>
      <w:r w:rsidR="00466B4D" w:rsidRPr="00E247B9">
        <w:rPr>
          <w:rFonts w:ascii="Times New Roman" w:hAnsi="Times New Roman" w:cs="Times New Roman"/>
          <w:bCs/>
          <w:sz w:val="24"/>
          <w:szCs w:val="24"/>
        </w:rPr>
        <w:t xml:space="preserve"> ve dış kaynak bağımlılığının azaltılması </w:t>
      </w:r>
      <w:r w:rsidR="007A3C8A" w:rsidRPr="00E247B9">
        <w:rPr>
          <w:rFonts w:ascii="Times New Roman" w:hAnsi="Times New Roman" w:cs="Times New Roman"/>
          <w:bCs/>
          <w:sz w:val="24"/>
          <w:szCs w:val="24"/>
        </w:rPr>
        <w:t>önem taşımaktadır</w:t>
      </w:r>
      <w:r w:rsidR="0039692F" w:rsidRPr="00E247B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500F5" w:rsidRPr="00E247B9" w:rsidRDefault="007500F5" w:rsidP="002F25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0F5" w:rsidRPr="00E247B9" w:rsidRDefault="00D77269" w:rsidP="002F25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7B9">
        <w:rPr>
          <w:rFonts w:ascii="Times New Roman" w:hAnsi="Times New Roman" w:cs="Times New Roman"/>
          <w:b/>
          <w:bCs/>
          <w:sz w:val="24"/>
          <w:szCs w:val="24"/>
        </w:rPr>
        <w:t>KAYNAKÇA</w:t>
      </w:r>
    </w:p>
    <w:p w:rsidR="00A21795" w:rsidRPr="00E247B9" w:rsidRDefault="000F3D54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ADAK</w:t>
      </w:r>
      <w:r w:rsidR="00A2179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  <w:r w:rsidR="001358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179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16C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(2009), </w:t>
      </w:r>
      <w:r w:rsidR="00953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Total Factor Productivi</w:t>
      </w:r>
      <w:r w:rsidR="00A21795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 and Economic Growth</w:t>
      </w:r>
      <w:r w:rsidR="00A2179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21795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İstanbul Ticaret Üniversit</w:t>
      </w:r>
      <w:r w:rsidR="00AE16C2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esi Sosyal Bilimler Dergisi, c. </w:t>
      </w:r>
      <w:r w:rsidR="00A21795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8</w:t>
      </w:r>
      <w:r w:rsidR="00BF48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A21795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E16C2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s.</w:t>
      </w:r>
      <w:r w:rsidR="00BF48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E16C2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15, </w:t>
      </w:r>
      <w:r w:rsidR="00A21795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E16C2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="00A21795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s.</w:t>
      </w:r>
      <w:r w:rsidR="00AE16C2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21795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49-56.</w:t>
      </w:r>
    </w:p>
    <w:p w:rsidR="00F80C84" w:rsidRPr="00E247B9" w:rsidRDefault="00F80C84" w:rsidP="00F17C6A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6987" w:rsidRPr="00E247B9" w:rsidRDefault="00CC1BAB" w:rsidP="00F17C6A">
      <w:pPr>
        <w:pStyle w:val="Default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E247B9">
        <w:rPr>
          <w:color w:val="000000" w:themeColor="text1"/>
        </w:rPr>
        <w:t>AR</w:t>
      </w:r>
      <w:r w:rsidR="00646987" w:rsidRPr="00E247B9">
        <w:rPr>
          <w:color w:val="000000" w:themeColor="text1"/>
        </w:rPr>
        <w:t xml:space="preserve"> İ. M., </w:t>
      </w:r>
      <w:r w:rsidRPr="00E247B9">
        <w:rPr>
          <w:color w:val="000000" w:themeColor="text1"/>
        </w:rPr>
        <w:t>GERGİN</w:t>
      </w:r>
      <w:r w:rsidR="00646987" w:rsidRPr="00E247B9">
        <w:rPr>
          <w:color w:val="000000" w:themeColor="text1"/>
        </w:rPr>
        <w:t xml:space="preserve">, R. E. ve </w:t>
      </w:r>
      <w:r w:rsidRPr="00E247B9">
        <w:rPr>
          <w:color w:val="000000" w:themeColor="text1"/>
        </w:rPr>
        <w:t>BAKİ</w:t>
      </w:r>
      <w:r w:rsidR="00646987" w:rsidRPr="00E247B9">
        <w:rPr>
          <w:color w:val="000000" w:themeColor="text1"/>
        </w:rPr>
        <w:t xml:space="preserve"> B.</w:t>
      </w:r>
      <w:r w:rsidR="00953677">
        <w:rPr>
          <w:color w:val="000000" w:themeColor="text1"/>
        </w:rPr>
        <w:t>,</w:t>
      </w:r>
      <w:r w:rsidR="00646987" w:rsidRPr="00E247B9">
        <w:rPr>
          <w:color w:val="000000" w:themeColor="text1"/>
        </w:rPr>
        <w:t xml:space="preserve"> </w:t>
      </w:r>
      <w:r w:rsidRPr="00E247B9">
        <w:rPr>
          <w:color w:val="000000" w:themeColor="text1"/>
        </w:rPr>
        <w:t xml:space="preserve">(2014), </w:t>
      </w:r>
      <w:r w:rsidR="00646987" w:rsidRPr="00E247B9">
        <w:rPr>
          <w:color w:val="000000" w:themeColor="text1"/>
        </w:rPr>
        <w:t xml:space="preserve"> </w:t>
      </w:r>
      <w:r w:rsidR="00646987" w:rsidRPr="00E247B9">
        <w:rPr>
          <w:b/>
          <w:color w:val="000000" w:themeColor="text1"/>
        </w:rPr>
        <w:t>İllerin Toplam Faktör Verimliliğinin Kamu Müzel</w:t>
      </w:r>
      <w:r w:rsidR="00953677">
        <w:rPr>
          <w:b/>
          <w:color w:val="000000" w:themeColor="text1"/>
        </w:rPr>
        <w:t>eri Açısından Ölçülmesi: Malmqui</w:t>
      </w:r>
      <w:r w:rsidR="00646987" w:rsidRPr="00E247B9">
        <w:rPr>
          <w:b/>
          <w:color w:val="000000" w:themeColor="text1"/>
        </w:rPr>
        <w:t>st-TFV Endeksi Uygulaması</w:t>
      </w:r>
      <w:r w:rsidR="00646987" w:rsidRPr="00E247B9">
        <w:rPr>
          <w:color w:val="000000" w:themeColor="text1"/>
        </w:rPr>
        <w:t>, Yönetim ve Ekonomi A</w:t>
      </w:r>
      <w:r w:rsidRPr="00E247B9">
        <w:rPr>
          <w:color w:val="000000" w:themeColor="text1"/>
        </w:rPr>
        <w:t>raştırmaları Dergisi, s.</w:t>
      </w:r>
      <w:r w:rsidR="00BF48EB">
        <w:rPr>
          <w:color w:val="000000" w:themeColor="text1"/>
        </w:rPr>
        <w:t xml:space="preserve"> </w:t>
      </w:r>
      <w:r w:rsidRPr="00E247B9">
        <w:rPr>
          <w:color w:val="000000" w:themeColor="text1"/>
        </w:rPr>
        <w:t>23</w:t>
      </w:r>
      <w:r w:rsidR="00646987" w:rsidRPr="00E247B9">
        <w:rPr>
          <w:color w:val="000000" w:themeColor="text1"/>
        </w:rPr>
        <w:t xml:space="preserve"> - Doi: http://dx.doi.org/10.11611/JMER209 126</w:t>
      </w:r>
      <w:r w:rsidR="00625A16" w:rsidRPr="00E247B9">
        <w:rPr>
          <w:color w:val="000000" w:themeColor="text1"/>
        </w:rPr>
        <w:t>.</w:t>
      </w:r>
    </w:p>
    <w:p w:rsidR="00646987" w:rsidRPr="00E247B9" w:rsidRDefault="00646987" w:rsidP="00F17C6A">
      <w:pPr>
        <w:pStyle w:val="Default"/>
        <w:ind w:hanging="1134"/>
        <w:jc w:val="both"/>
        <w:rPr>
          <w:rFonts w:eastAsiaTheme="minorHAnsi"/>
          <w:color w:val="000000" w:themeColor="text1"/>
          <w:lang w:eastAsia="en-US"/>
        </w:rPr>
      </w:pPr>
    </w:p>
    <w:p w:rsidR="00B53C5A" w:rsidRPr="00E247B9" w:rsidRDefault="00CC1BAB" w:rsidP="00F17C6A">
      <w:pPr>
        <w:pStyle w:val="Default"/>
        <w:numPr>
          <w:ilvl w:val="0"/>
          <w:numId w:val="2"/>
        </w:numPr>
        <w:ind w:left="0"/>
        <w:jc w:val="both"/>
        <w:rPr>
          <w:rFonts w:eastAsiaTheme="minorHAnsi"/>
          <w:color w:val="000000" w:themeColor="text1"/>
          <w:lang w:eastAsia="en-US"/>
        </w:rPr>
      </w:pPr>
      <w:r w:rsidRPr="00E247B9">
        <w:rPr>
          <w:color w:val="000000" w:themeColor="text1"/>
        </w:rPr>
        <w:lastRenderedPageBreak/>
        <w:t>ATEŞ</w:t>
      </w:r>
      <w:r w:rsidR="00B53C5A" w:rsidRPr="00E247B9">
        <w:rPr>
          <w:color w:val="000000" w:themeColor="text1"/>
        </w:rPr>
        <w:t xml:space="preserve"> S.</w:t>
      </w:r>
      <w:r w:rsidR="00953677">
        <w:rPr>
          <w:color w:val="000000" w:themeColor="text1"/>
        </w:rPr>
        <w:t>,</w:t>
      </w:r>
      <w:r w:rsidR="00B53C5A" w:rsidRPr="00E247B9">
        <w:rPr>
          <w:color w:val="000000" w:themeColor="text1"/>
        </w:rPr>
        <w:t xml:space="preserve"> </w:t>
      </w:r>
      <w:r w:rsidR="00FE77FD" w:rsidRPr="00E247B9">
        <w:rPr>
          <w:color w:val="000000" w:themeColor="text1"/>
        </w:rPr>
        <w:t>(2012),</w:t>
      </w:r>
      <w:r w:rsidR="00B53C5A" w:rsidRPr="00E247B9">
        <w:rPr>
          <w:color w:val="000000" w:themeColor="text1"/>
        </w:rPr>
        <w:t xml:space="preserve"> </w:t>
      </w:r>
      <w:r w:rsidR="00B53C5A" w:rsidRPr="00E247B9">
        <w:rPr>
          <w:b/>
          <w:color w:val="000000" w:themeColor="text1"/>
        </w:rPr>
        <w:t>Türkiye İmalat Sanayinde Toplam Faktör Verimliliği ve Uzun Dönem Büyüme İlişkileri</w:t>
      </w:r>
      <w:r w:rsidR="00B53C5A" w:rsidRPr="00E247B9">
        <w:rPr>
          <w:color w:val="000000" w:themeColor="text1"/>
        </w:rPr>
        <w:t xml:space="preserve">, </w:t>
      </w:r>
      <w:r w:rsidR="00B53C5A" w:rsidRPr="00E247B9">
        <w:rPr>
          <w:rFonts w:eastAsiaTheme="minorHAnsi"/>
          <w:color w:val="000000" w:themeColor="text1"/>
          <w:lang w:eastAsia="en-US"/>
        </w:rPr>
        <w:t xml:space="preserve">Türkiye Ekonomi Kurumu,  Tartışma Metni </w:t>
      </w:r>
      <w:r w:rsidR="004C5002" w:rsidRPr="00E247B9">
        <w:rPr>
          <w:rFonts w:eastAsiaTheme="minorHAnsi"/>
          <w:color w:val="000000" w:themeColor="text1"/>
          <w:lang w:eastAsia="en-US"/>
        </w:rPr>
        <w:t>-</w:t>
      </w:r>
      <w:r w:rsidR="00B53C5A" w:rsidRPr="00E247B9">
        <w:rPr>
          <w:rFonts w:eastAsiaTheme="minorHAnsi"/>
          <w:color w:val="000000" w:themeColor="text1"/>
          <w:lang w:eastAsia="en-US"/>
        </w:rPr>
        <w:t>70</w:t>
      </w:r>
      <w:r w:rsidR="004C5002" w:rsidRPr="00E247B9">
        <w:rPr>
          <w:rFonts w:eastAsiaTheme="minorHAnsi"/>
          <w:color w:val="000000" w:themeColor="text1"/>
          <w:lang w:eastAsia="en-US"/>
        </w:rPr>
        <w:t>.</w:t>
      </w:r>
    </w:p>
    <w:p w:rsidR="00D87763" w:rsidRPr="00E247B9" w:rsidRDefault="00D87763" w:rsidP="00F17C6A">
      <w:pPr>
        <w:pStyle w:val="Default"/>
        <w:ind w:hanging="1134"/>
        <w:jc w:val="both"/>
        <w:rPr>
          <w:rFonts w:eastAsiaTheme="minorHAnsi"/>
          <w:color w:val="000000" w:themeColor="text1"/>
          <w:lang w:eastAsia="en-US"/>
        </w:rPr>
      </w:pPr>
    </w:p>
    <w:p w:rsidR="00D87763" w:rsidRPr="00E247B9" w:rsidRDefault="00CC1BAB" w:rsidP="00F17C6A">
      <w:pPr>
        <w:pStyle w:val="Default"/>
        <w:numPr>
          <w:ilvl w:val="0"/>
          <w:numId w:val="2"/>
        </w:numPr>
        <w:ind w:left="0"/>
        <w:jc w:val="both"/>
        <w:rPr>
          <w:rFonts w:eastAsiaTheme="minorHAnsi"/>
          <w:color w:val="000000" w:themeColor="text1"/>
          <w:lang w:eastAsia="en-US"/>
        </w:rPr>
      </w:pPr>
      <w:r w:rsidRPr="00E247B9">
        <w:rPr>
          <w:rFonts w:eastAsiaTheme="minorHAnsi"/>
          <w:color w:val="000000" w:themeColor="text1"/>
          <w:lang w:eastAsia="en-US"/>
        </w:rPr>
        <w:t>ATIYAS</w:t>
      </w:r>
      <w:r w:rsidR="00D87763" w:rsidRPr="00E247B9">
        <w:rPr>
          <w:rFonts w:eastAsiaTheme="minorHAnsi"/>
          <w:color w:val="000000" w:themeColor="text1"/>
          <w:lang w:eastAsia="en-US"/>
        </w:rPr>
        <w:t xml:space="preserve"> I. ve </w:t>
      </w:r>
      <w:r w:rsidRPr="00E247B9">
        <w:rPr>
          <w:rFonts w:eastAsiaTheme="minorHAnsi"/>
          <w:color w:val="000000" w:themeColor="text1"/>
          <w:lang w:eastAsia="en-US"/>
        </w:rPr>
        <w:t>BAKIŞ</w:t>
      </w:r>
      <w:r w:rsidR="00FE77FD" w:rsidRPr="00E247B9">
        <w:rPr>
          <w:rFonts w:eastAsiaTheme="minorHAnsi"/>
          <w:color w:val="000000" w:themeColor="text1"/>
          <w:lang w:eastAsia="en-US"/>
        </w:rPr>
        <w:t xml:space="preserve"> O.</w:t>
      </w:r>
      <w:r w:rsidR="00953677">
        <w:rPr>
          <w:rFonts w:eastAsiaTheme="minorHAnsi"/>
          <w:color w:val="000000" w:themeColor="text1"/>
          <w:lang w:eastAsia="en-US"/>
        </w:rPr>
        <w:t>,</w:t>
      </w:r>
      <w:r w:rsidR="00FE77FD" w:rsidRPr="00E247B9">
        <w:rPr>
          <w:rFonts w:eastAsiaTheme="minorHAnsi"/>
          <w:color w:val="000000" w:themeColor="text1"/>
          <w:lang w:eastAsia="en-US"/>
        </w:rPr>
        <w:t xml:space="preserve"> (</w:t>
      </w:r>
      <w:r w:rsidRPr="00E247B9">
        <w:rPr>
          <w:rFonts w:eastAsiaTheme="minorHAnsi"/>
          <w:color w:val="000000" w:themeColor="text1"/>
          <w:lang w:eastAsia="en-US"/>
        </w:rPr>
        <w:t>2014),</w:t>
      </w:r>
      <w:r w:rsidR="00D87763" w:rsidRPr="00E247B9">
        <w:rPr>
          <w:rFonts w:eastAsiaTheme="minorHAnsi"/>
          <w:color w:val="000000" w:themeColor="text1"/>
          <w:lang w:eastAsia="en-US"/>
        </w:rPr>
        <w:t xml:space="preserve"> </w:t>
      </w:r>
      <w:r w:rsidR="00D87763" w:rsidRPr="00E247B9">
        <w:rPr>
          <w:rFonts w:eastAsiaTheme="minorHAnsi"/>
          <w:b/>
          <w:color w:val="000000" w:themeColor="text1"/>
          <w:lang w:eastAsia="en-US"/>
        </w:rPr>
        <w:t>Aggregate and Sectoral TFV Growth in Turkey, A Growth Accounting Exercise</w:t>
      </w:r>
      <w:r w:rsidRPr="00E247B9">
        <w:rPr>
          <w:rFonts w:eastAsiaTheme="minorHAnsi"/>
          <w:color w:val="000000" w:themeColor="text1"/>
          <w:lang w:eastAsia="en-US"/>
        </w:rPr>
        <w:t>, İ</w:t>
      </w:r>
      <w:r w:rsidR="00FE77FD" w:rsidRPr="00E247B9">
        <w:rPr>
          <w:rFonts w:eastAsiaTheme="minorHAnsi"/>
          <w:color w:val="000000" w:themeColor="text1"/>
          <w:lang w:eastAsia="en-US"/>
        </w:rPr>
        <w:t>ktisat İşletme ve Finans</w:t>
      </w:r>
      <w:r w:rsidR="00D87763" w:rsidRPr="00E247B9">
        <w:rPr>
          <w:rFonts w:eastAsiaTheme="minorHAnsi"/>
          <w:color w:val="000000" w:themeColor="text1"/>
          <w:lang w:eastAsia="en-US"/>
        </w:rPr>
        <w:t xml:space="preserve">, </w:t>
      </w:r>
      <w:r w:rsidR="004C5002" w:rsidRPr="00E247B9">
        <w:rPr>
          <w:rFonts w:eastAsiaTheme="minorHAnsi"/>
          <w:color w:val="000000" w:themeColor="text1"/>
          <w:lang w:eastAsia="en-US"/>
        </w:rPr>
        <w:t xml:space="preserve">c.29, s.341, ss. </w:t>
      </w:r>
      <w:r w:rsidR="00D87763" w:rsidRPr="00E247B9">
        <w:rPr>
          <w:rFonts w:eastAsiaTheme="minorHAnsi"/>
          <w:color w:val="000000" w:themeColor="text1"/>
          <w:lang w:eastAsia="en-US"/>
        </w:rPr>
        <w:t>9-36.</w:t>
      </w:r>
    </w:p>
    <w:p w:rsidR="00B53C5A" w:rsidRPr="00E247B9" w:rsidRDefault="00B53C5A" w:rsidP="00F17C6A">
      <w:pPr>
        <w:pStyle w:val="Default"/>
        <w:ind w:hanging="1134"/>
        <w:jc w:val="both"/>
        <w:rPr>
          <w:rFonts w:eastAsiaTheme="minorHAnsi"/>
          <w:color w:val="000000" w:themeColor="text1"/>
          <w:lang w:eastAsia="en-US"/>
        </w:rPr>
      </w:pPr>
    </w:p>
    <w:p w:rsidR="00D77269" w:rsidRPr="00E247B9" w:rsidRDefault="00CC1BAB" w:rsidP="00F17C6A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BEGG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D.,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FISCHER 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ve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DORNBUSCH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(2010), </w:t>
      </w:r>
      <w:r w:rsidR="00D77269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İktisat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 8. Baskı, Türkiye İş Bankası Kültür Yayınları, İstanbul.</w:t>
      </w:r>
    </w:p>
    <w:p w:rsidR="00CC1BAB" w:rsidRPr="00E247B9" w:rsidRDefault="00CC1BAB" w:rsidP="00F17C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25B" w:rsidRPr="00E247B9" w:rsidRDefault="00CC1BAB" w:rsidP="00F17C6A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BOSWORTH </w:t>
      </w:r>
      <w:r w:rsidR="0072225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 P.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COLİNS </w:t>
      </w:r>
      <w:r w:rsidR="0072225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S. M.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2225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(2003), </w:t>
      </w:r>
      <w:r w:rsidR="0072225B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Empirics of Growth: An Update</w:t>
      </w:r>
      <w:r w:rsidR="00953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72225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Brooki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ns Papers onmEconomic Activity</w:t>
      </w:r>
      <w:r w:rsidR="003142A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2225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</w:t>
      </w:r>
      <w:r w:rsidR="003142A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1BAB" w:rsidRPr="00E247B9" w:rsidRDefault="00CC1BAB" w:rsidP="00F17C6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1BAB" w:rsidRPr="00E247B9" w:rsidRDefault="00CC1BAB" w:rsidP="00F17C6A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CASE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 K.,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FAIR R. C. v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OSTER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 M.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(2012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269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Ekonominin İlkeleri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 8 Baskı, Palme Yayıncılık, Ankara.</w:t>
      </w:r>
    </w:p>
    <w:p w:rsidR="00FE77FD" w:rsidRPr="00E247B9" w:rsidRDefault="00FE77FD" w:rsidP="00FE77FD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430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DEMİRTAŞ</w:t>
      </w:r>
      <w:r w:rsidR="00F64430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Ö. ve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GÜNGÖR</w:t>
      </w:r>
      <w:r w:rsidR="00F64430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4430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(2004), </w:t>
      </w:r>
      <w:r w:rsidR="00F64430" w:rsidRPr="00E247B9">
        <w:rPr>
          <w:rFonts w:ascii="Times New Roman" w:hAnsi="Times New Roman" w:cs="Times New Roman"/>
          <w:b/>
          <w:bCs/>
          <w:sz w:val="24"/>
          <w:szCs w:val="24"/>
        </w:rPr>
        <w:t>Portföy Yönet</w:t>
      </w:r>
      <w:r w:rsidR="00F64430" w:rsidRPr="00E247B9">
        <w:rPr>
          <w:rFonts w:ascii="Times New Roman" w:eastAsia="TimesNewRoman,Bold" w:hAnsi="Times New Roman" w:cs="Times New Roman"/>
          <w:b/>
          <w:bCs/>
          <w:sz w:val="24"/>
          <w:szCs w:val="24"/>
        </w:rPr>
        <w:t>i</w:t>
      </w:r>
      <w:r w:rsidR="00F64430" w:rsidRPr="00E247B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64430" w:rsidRPr="00E247B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i </w:t>
      </w:r>
      <w:r w:rsidR="00F64430" w:rsidRPr="00E247B9">
        <w:rPr>
          <w:rFonts w:ascii="Times New Roman" w:hAnsi="Times New Roman" w:cs="Times New Roman"/>
          <w:b/>
          <w:bCs/>
          <w:sz w:val="24"/>
          <w:szCs w:val="24"/>
        </w:rPr>
        <w:t>ve Portföy Seç</w:t>
      </w:r>
      <w:r w:rsidR="00F64430" w:rsidRPr="00E247B9">
        <w:rPr>
          <w:rFonts w:ascii="Times New Roman" w:eastAsia="TimesNewRoman,Bold" w:hAnsi="Times New Roman" w:cs="Times New Roman"/>
          <w:b/>
          <w:bCs/>
          <w:sz w:val="24"/>
          <w:szCs w:val="24"/>
        </w:rPr>
        <w:t>i</w:t>
      </w:r>
      <w:r w:rsidR="00F64430" w:rsidRPr="00E247B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64430" w:rsidRPr="00E247B9">
        <w:rPr>
          <w:rFonts w:ascii="Times New Roman" w:eastAsia="TimesNewRoman,Bold" w:hAnsi="Times New Roman" w:cs="Times New Roman"/>
          <w:b/>
          <w:bCs/>
          <w:sz w:val="24"/>
          <w:szCs w:val="24"/>
        </w:rPr>
        <w:t>i</w:t>
      </w:r>
      <w:r w:rsidR="00F64430" w:rsidRPr="00E247B9">
        <w:rPr>
          <w:rFonts w:ascii="Times New Roman" w:hAnsi="Times New Roman" w:cs="Times New Roman"/>
          <w:b/>
          <w:bCs/>
          <w:sz w:val="24"/>
          <w:szCs w:val="24"/>
        </w:rPr>
        <w:t>ne Yönel</w:t>
      </w:r>
      <w:r w:rsidR="00F64430" w:rsidRPr="00E247B9">
        <w:rPr>
          <w:rFonts w:ascii="Times New Roman" w:eastAsia="TimesNewRoman,Bold" w:hAnsi="Times New Roman" w:cs="Times New Roman"/>
          <w:b/>
          <w:bCs/>
          <w:sz w:val="24"/>
          <w:szCs w:val="24"/>
        </w:rPr>
        <w:t>i</w:t>
      </w:r>
      <w:r w:rsidR="00F64430" w:rsidRPr="00E247B9">
        <w:rPr>
          <w:rFonts w:ascii="Times New Roman" w:hAnsi="Times New Roman" w:cs="Times New Roman"/>
          <w:b/>
          <w:bCs/>
          <w:sz w:val="24"/>
          <w:szCs w:val="24"/>
        </w:rPr>
        <w:t>k Uygulama</w:t>
      </w:r>
      <w:r w:rsidR="00F64430" w:rsidRPr="00E247B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64430" w:rsidRPr="00E247B9">
        <w:rPr>
          <w:rFonts w:ascii="Times New Roman" w:hAnsi="Times New Roman" w:cs="Times New Roman"/>
          <w:iCs/>
          <w:sz w:val="24"/>
          <w:szCs w:val="24"/>
        </w:rPr>
        <w:t>Havacılık</w:t>
      </w:r>
      <w:r w:rsidR="004C5002" w:rsidRPr="00E247B9">
        <w:rPr>
          <w:rFonts w:ascii="Times New Roman" w:hAnsi="Times New Roman" w:cs="Times New Roman"/>
          <w:iCs/>
          <w:sz w:val="24"/>
          <w:szCs w:val="24"/>
        </w:rPr>
        <w:t xml:space="preserve"> ve Uzay Teknolojileri Dergisi</w:t>
      </w:r>
      <w:r w:rsidR="00F64430" w:rsidRPr="00E247B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C5002" w:rsidRPr="00E247B9">
        <w:rPr>
          <w:rFonts w:ascii="Times New Roman" w:hAnsi="Times New Roman" w:cs="Times New Roman"/>
          <w:iCs/>
          <w:sz w:val="24"/>
          <w:szCs w:val="24"/>
        </w:rPr>
        <w:t>c.1, s.</w:t>
      </w:r>
      <w:r w:rsidR="00F64430" w:rsidRPr="00E247B9">
        <w:rPr>
          <w:rFonts w:ascii="Times New Roman" w:hAnsi="Times New Roman" w:cs="Times New Roman"/>
          <w:iCs/>
          <w:sz w:val="24"/>
          <w:szCs w:val="24"/>
        </w:rPr>
        <w:t>4</w:t>
      </w:r>
      <w:r w:rsidR="004C5002" w:rsidRPr="00E247B9">
        <w:rPr>
          <w:rFonts w:ascii="Times New Roman" w:hAnsi="Times New Roman" w:cs="Times New Roman"/>
          <w:iCs/>
          <w:sz w:val="24"/>
          <w:szCs w:val="24"/>
        </w:rPr>
        <w:t xml:space="preserve">, ss. </w:t>
      </w:r>
      <w:r w:rsidR="00F64430" w:rsidRPr="00E247B9">
        <w:rPr>
          <w:rFonts w:ascii="Times New Roman" w:hAnsi="Times New Roman" w:cs="Times New Roman"/>
          <w:iCs/>
          <w:sz w:val="24"/>
          <w:szCs w:val="24"/>
        </w:rPr>
        <w:t>103-109.</w:t>
      </w:r>
    </w:p>
    <w:p w:rsidR="00CC1BAB" w:rsidRPr="00E247B9" w:rsidRDefault="00CC1BAB" w:rsidP="00F17C6A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77F0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7B9">
        <w:rPr>
          <w:rFonts w:ascii="Times New Roman" w:hAnsi="Times New Roman" w:cs="Times New Roman"/>
          <w:sz w:val="24"/>
          <w:szCs w:val="24"/>
        </w:rPr>
        <w:t>DICKEY</w:t>
      </w:r>
      <w:r w:rsidR="000D77F0" w:rsidRPr="00E247B9">
        <w:rPr>
          <w:rFonts w:ascii="Times New Roman" w:hAnsi="Times New Roman" w:cs="Times New Roman"/>
          <w:sz w:val="24"/>
          <w:szCs w:val="24"/>
        </w:rPr>
        <w:t xml:space="preserve"> D.</w:t>
      </w:r>
      <w:r w:rsidR="00BF48EB">
        <w:rPr>
          <w:rFonts w:ascii="Times New Roman" w:hAnsi="Times New Roman" w:cs="Times New Roman"/>
          <w:sz w:val="24"/>
          <w:szCs w:val="24"/>
        </w:rPr>
        <w:t xml:space="preserve"> </w:t>
      </w:r>
      <w:r w:rsidR="000D77F0" w:rsidRPr="00E247B9">
        <w:rPr>
          <w:rFonts w:ascii="Times New Roman" w:hAnsi="Times New Roman" w:cs="Times New Roman"/>
          <w:sz w:val="24"/>
          <w:szCs w:val="24"/>
        </w:rPr>
        <w:t xml:space="preserve">A. ve </w:t>
      </w:r>
      <w:r w:rsidRPr="00E247B9">
        <w:rPr>
          <w:rFonts w:ascii="Times New Roman" w:hAnsi="Times New Roman" w:cs="Times New Roman"/>
          <w:sz w:val="24"/>
          <w:szCs w:val="24"/>
        </w:rPr>
        <w:t>FULLER W.</w:t>
      </w:r>
      <w:r w:rsidR="00953677">
        <w:rPr>
          <w:rFonts w:ascii="Times New Roman" w:hAnsi="Times New Roman" w:cs="Times New Roman"/>
          <w:sz w:val="24"/>
          <w:szCs w:val="24"/>
        </w:rPr>
        <w:t xml:space="preserve"> </w:t>
      </w:r>
      <w:r w:rsidRPr="00E247B9">
        <w:rPr>
          <w:rFonts w:ascii="Times New Roman" w:hAnsi="Times New Roman" w:cs="Times New Roman"/>
          <w:sz w:val="24"/>
          <w:szCs w:val="24"/>
        </w:rPr>
        <w:t>A.</w:t>
      </w:r>
      <w:r w:rsidR="00953677">
        <w:rPr>
          <w:rFonts w:ascii="Times New Roman" w:hAnsi="Times New Roman" w:cs="Times New Roman"/>
          <w:sz w:val="24"/>
          <w:szCs w:val="24"/>
        </w:rPr>
        <w:t>,</w:t>
      </w:r>
      <w:r w:rsidRPr="00E247B9">
        <w:rPr>
          <w:rFonts w:ascii="Times New Roman" w:hAnsi="Times New Roman" w:cs="Times New Roman"/>
          <w:sz w:val="24"/>
          <w:szCs w:val="24"/>
        </w:rPr>
        <w:t xml:space="preserve"> (1979), </w:t>
      </w:r>
      <w:r w:rsidR="000D77F0" w:rsidRPr="00E247B9">
        <w:rPr>
          <w:rFonts w:ascii="Times New Roman" w:hAnsi="Times New Roman" w:cs="Times New Roman"/>
          <w:b/>
          <w:sz w:val="24"/>
          <w:szCs w:val="24"/>
        </w:rPr>
        <w:t xml:space="preserve">Distribution of the </w:t>
      </w:r>
      <w:r w:rsidR="00257CA2" w:rsidRPr="00E247B9">
        <w:rPr>
          <w:rFonts w:ascii="Times New Roman" w:hAnsi="Times New Roman" w:cs="Times New Roman"/>
          <w:b/>
          <w:sz w:val="24"/>
          <w:szCs w:val="24"/>
        </w:rPr>
        <w:t xml:space="preserve">Estimators </w:t>
      </w:r>
      <w:r w:rsidR="000D77F0" w:rsidRPr="00E247B9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257CA2" w:rsidRPr="00E247B9">
        <w:rPr>
          <w:rFonts w:ascii="Times New Roman" w:hAnsi="Times New Roman" w:cs="Times New Roman"/>
          <w:b/>
          <w:sz w:val="24"/>
          <w:szCs w:val="24"/>
        </w:rPr>
        <w:t xml:space="preserve">Autoregressive Time Series </w:t>
      </w:r>
      <w:r w:rsidR="000D77F0" w:rsidRPr="00E247B9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="00953677">
        <w:rPr>
          <w:rFonts w:ascii="Times New Roman" w:hAnsi="Times New Roman" w:cs="Times New Roman"/>
          <w:b/>
          <w:sz w:val="24"/>
          <w:szCs w:val="24"/>
        </w:rPr>
        <w:t>a</w:t>
      </w:r>
      <w:r w:rsidR="00257CA2" w:rsidRPr="00E247B9">
        <w:rPr>
          <w:rFonts w:ascii="Times New Roman" w:hAnsi="Times New Roman" w:cs="Times New Roman"/>
          <w:b/>
          <w:sz w:val="24"/>
          <w:szCs w:val="24"/>
        </w:rPr>
        <w:t xml:space="preserve"> Unit Root</w:t>
      </w:r>
      <w:r w:rsidR="000D77F0" w:rsidRPr="00E247B9">
        <w:rPr>
          <w:rFonts w:ascii="Times New Roman" w:hAnsi="Times New Roman" w:cs="Times New Roman"/>
          <w:sz w:val="24"/>
          <w:szCs w:val="24"/>
        </w:rPr>
        <w:t xml:space="preserve">, </w:t>
      </w:r>
      <w:r w:rsidR="000D77F0" w:rsidRPr="00E247B9">
        <w:rPr>
          <w:rFonts w:ascii="Times New Roman" w:hAnsi="Times New Roman" w:cs="Times New Roman"/>
          <w:iCs/>
          <w:sz w:val="24"/>
          <w:szCs w:val="24"/>
        </w:rPr>
        <w:t>Journal of the American Statistical Association</w:t>
      </w:r>
      <w:r w:rsidR="004C5002" w:rsidRPr="00E247B9">
        <w:rPr>
          <w:rFonts w:ascii="Times New Roman" w:hAnsi="Times New Roman" w:cs="Times New Roman"/>
          <w:sz w:val="24"/>
          <w:szCs w:val="24"/>
        </w:rPr>
        <w:t>, c.74, ss.</w:t>
      </w:r>
      <w:r w:rsidR="000D77F0" w:rsidRPr="00E247B9">
        <w:rPr>
          <w:rFonts w:ascii="Times New Roman" w:hAnsi="Times New Roman" w:cs="Times New Roman"/>
          <w:sz w:val="24"/>
          <w:szCs w:val="24"/>
        </w:rPr>
        <w:t xml:space="preserve"> 427–31.</w:t>
      </w:r>
    </w:p>
    <w:p w:rsidR="000D77F0" w:rsidRPr="00E247B9" w:rsidRDefault="000D77F0" w:rsidP="00F17C6A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255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DİNÇER</w:t>
      </w:r>
      <w:r w:rsidR="0053525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3525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(2008), </w:t>
      </w:r>
      <w:r w:rsidR="00535255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Veri Zarflama Analizinde Malmquist Endeksiyle Toplam Faktör Verimliliği Değişiminin İncelenmesi ve İMKB Üzerine Bir Uygulama</w:t>
      </w:r>
      <w:r w:rsidR="0053525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 Marm</w:t>
      </w:r>
      <w:r w:rsidR="004C500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ara Üniversitesi, İİBF Dergisi</w:t>
      </w:r>
      <w:r w:rsidR="0053525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500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c.15, s.2, ss.</w:t>
      </w:r>
      <w:r w:rsidR="0053525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825-846.</w:t>
      </w:r>
    </w:p>
    <w:p w:rsidR="00535255" w:rsidRPr="00E247B9" w:rsidRDefault="00535255" w:rsidP="00F17C6A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7F0" w:rsidRPr="00E247B9" w:rsidRDefault="00CC1BAB" w:rsidP="004C500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7B9">
        <w:rPr>
          <w:rFonts w:ascii="Times New Roman" w:hAnsi="Times New Roman" w:cs="Times New Roman"/>
          <w:sz w:val="24"/>
          <w:szCs w:val="24"/>
        </w:rPr>
        <w:t>ENGLE</w:t>
      </w:r>
      <w:r w:rsidR="000D77F0" w:rsidRPr="00E247B9">
        <w:rPr>
          <w:rFonts w:ascii="Times New Roman" w:hAnsi="Times New Roman" w:cs="Times New Roman"/>
          <w:sz w:val="24"/>
          <w:szCs w:val="24"/>
        </w:rPr>
        <w:t xml:space="preserve"> R.</w:t>
      </w:r>
      <w:r w:rsidR="00BF48EB">
        <w:rPr>
          <w:rFonts w:ascii="Times New Roman" w:hAnsi="Times New Roman" w:cs="Times New Roman"/>
          <w:sz w:val="24"/>
          <w:szCs w:val="24"/>
        </w:rPr>
        <w:t xml:space="preserve"> </w:t>
      </w:r>
      <w:r w:rsidR="000D77F0" w:rsidRPr="00E247B9">
        <w:rPr>
          <w:rFonts w:ascii="Times New Roman" w:hAnsi="Times New Roman" w:cs="Times New Roman"/>
          <w:sz w:val="24"/>
          <w:szCs w:val="24"/>
        </w:rPr>
        <w:t xml:space="preserve">F. ve </w:t>
      </w:r>
      <w:r w:rsidRPr="00E247B9">
        <w:rPr>
          <w:rFonts w:ascii="Times New Roman" w:hAnsi="Times New Roman" w:cs="Times New Roman"/>
          <w:sz w:val="24"/>
          <w:szCs w:val="24"/>
        </w:rPr>
        <w:t>GRANGER C.</w:t>
      </w:r>
      <w:r w:rsidR="00BF48EB">
        <w:rPr>
          <w:rFonts w:ascii="Times New Roman" w:hAnsi="Times New Roman" w:cs="Times New Roman"/>
          <w:sz w:val="24"/>
          <w:szCs w:val="24"/>
        </w:rPr>
        <w:t xml:space="preserve"> </w:t>
      </w:r>
      <w:r w:rsidRPr="00E247B9">
        <w:rPr>
          <w:rFonts w:ascii="Times New Roman" w:hAnsi="Times New Roman" w:cs="Times New Roman"/>
          <w:sz w:val="24"/>
          <w:szCs w:val="24"/>
        </w:rPr>
        <w:t>W.</w:t>
      </w:r>
      <w:r w:rsidR="00953677">
        <w:rPr>
          <w:rFonts w:ascii="Times New Roman" w:hAnsi="Times New Roman" w:cs="Times New Roman"/>
          <w:sz w:val="24"/>
          <w:szCs w:val="24"/>
        </w:rPr>
        <w:t xml:space="preserve"> </w:t>
      </w:r>
      <w:r w:rsidRPr="00E247B9">
        <w:rPr>
          <w:rFonts w:ascii="Times New Roman" w:hAnsi="Times New Roman" w:cs="Times New Roman"/>
          <w:sz w:val="24"/>
          <w:szCs w:val="24"/>
        </w:rPr>
        <w:t>J.</w:t>
      </w:r>
      <w:r w:rsidR="00953677">
        <w:rPr>
          <w:rFonts w:ascii="Times New Roman" w:hAnsi="Times New Roman" w:cs="Times New Roman"/>
          <w:sz w:val="24"/>
          <w:szCs w:val="24"/>
        </w:rPr>
        <w:t>,</w:t>
      </w:r>
      <w:r w:rsidRPr="00E247B9">
        <w:rPr>
          <w:rFonts w:ascii="Times New Roman" w:hAnsi="Times New Roman" w:cs="Times New Roman"/>
          <w:sz w:val="24"/>
          <w:szCs w:val="24"/>
        </w:rPr>
        <w:t xml:space="preserve"> (1987), </w:t>
      </w:r>
      <w:r w:rsidR="000D77F0" w:rsidRPr="00E247B9">
        <w:rPr>
          <w:rFonts w:ascii="Times New Roman" w:hAnsi="Times New Roman" w:cs="Times New Roman"/>
          <w:b/>
          <w:sz w:val="24"/>
          <w:szCs w:val="24"/>
        </w:rPr>
        <w:t xml:space="preserve">Cointegration and </w:t>
      </w:r>
      <w:r w:rsidR="00257CA2" w:rsidRPr="00E247B9">
        <w:rPr>
          <w:rFonts w:ascii="Times New Roman" w:hAnsi="Times New Roman" w:cs="Times New Roman"/>
          <w:b/>
          <w:sz w:val="24"/>
          <w:szCs w:val="24"/>
        </w:rPr>
        <w:t>Error Correction</w:t>
      </w:r>
      <w:r w:rsidR="000D77F0" w:rsidRPr="00E247B9">
        <w:rPr>
          <w:rFonts w:ascii="Times New Roman" w:hAnsi="Times New Roman" w:cs="Times New Roman"/>
          <w:b/>
          <w:sz w:val="24"/>
          <w:szCs w:val="24"/>
        </w:rPr>
        <w:t xml:space="preserve">: Representation, </w:t>
      </w:r>
      <w:r w:rsidR="00257CA2" w:rsidRPr="00E247B9">
        <w:rPr>
          <w:rFonts w:ascii="Times New Roman" w:hAnsi="Times New Roman" w:cs="Times New Roman"/>
          <w:b/>
          <w:sz w:val="24"/>
          <w:szCs w:val="24"/>
        </w:rPr>
        <w:t xml:space="preserve">Estimation </w:t>
      </w:r>
      <w:r w:rsidR="000D77F0" w:rsidRPr="00E247B9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257CA2" w:rsidRPr="00E247B9">
        <w:rPr>
          <w:rFonts w:ascii="Times New Roman" w:hAnsi="Times New Roman" w:cs="Times New Roman"/>
          <w:b/>
          <w:sz w:val="24"/>
          <w:szCs w:val="24"/>
        </w:rPr>
        <w:t>Testing</w:t>
      </w:r>
      <w:r w:rsidR="000D77F0" w:rsidRPr="00E247B9">
        <w:rPr>
          <w:rFonts w:ascii="Times New Roman" w:hAnsi="Times New Roman" w:cs="Times New Roman"/>
          <w:sz w:val="24"/>
          <w:szCs w:val="24"/>
        </w:rPr>
        <w:t xml:space="preserve">, </w:t>
      </w:r>
      <w:r w:rsidR="000D77F0" w:rsidRPr="00E247B9">
        <w:rPr>
          <w:rFonts w:ascii="Times New Roman" w:hAnsi="Times New Roman" w:cs="Times New Roman"/>
          <w:iCs/>
          <w:sz w:val="24"/>
          <w:szCs w:val="24"/>
        </w:rPr>
        <w:t>Econometrica</w:t>
      </w:r>
      <w:r w:rsidR="004C5002" w:rsidRPr="00E247B9">
        <w:rPr>
          <w:rFonts w:ascii="Times New Roman" w:hAnsi="Times New Roman" w:cs="Times New Roman"/>
          <w:sz w:val="24"/>
          <w:szCs w:val="24"/>
        </w:rPr>
        <w:t>, s.50,</w:t>
      </w:r>
      <w:r w:rsidR="000D77F0" w:rsidRPr="00E247B9">
        <w:rPr>
          <w:rFonts w:ascii="Times New Roman" w:hAnsi="Times New Roman" w:cs="Times New Roman"/>
          <w:sz w:val="24"/>
          <w:szCs w:val="24"/>
        </w:rPr>
        <w:t xml:space="preserve"> </w:t>
      </w:r>
      <w:r w:rsidR="004C5002" w:rsidRPr="00E247B9">
        <w:rPr>
          <w:rFonts w:ascii="Times New Roman" w:hAnsi="Times New Roman" w:cs="Times New Roman"/>
          <w:sz w:val="24"/>
          <w:szCs w:val="24"/>
        </w:rPr>
        <w:t xml:space="preserve">ss. </w:t>
      </w:r>
      <w:r w:rsidR="000D77F0" w:rsidRPr="00E247B9">
        <w:rPr>
          <w:rFonts w:ascii="Times New Roman" w:hAnsi="Times New Roman" w:cs="Times New Roman"/>
          <w:sz w:val="24"/>
          <w:szCs w:val="24"/>
        </w:rPr>
        <w:t>987–1007.</w:t>
      </w:r>
    </w:p>
    <w:p w:rsidR="000D77F0" w:rsidRPr="00E247B9" w:rsidRDefault="000D77F0" w:rsidP="00F17C6A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DF4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ESER</w:t>
      </w:r>
      <w:r w:rsidR="002B3DF4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3DF4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(1991), </w:t>
      </w:r>
      <w:r w:rsidR="002B3DF4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Türkiye İmalat Sanayisinde Verimlilik, Teknolojik Gelişme ve Büyümenin Kaynakları</w:t>
      </w:r>
      <w:r w:rsidR="002B3DF4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 Milli Prodüktivite Merkezi Y</w:t>
      </w:r>
      <w:r w:rsidR="004C500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ayınları</w:t>
      </w:r>
      <w:r w:rsidR="003F4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(1. Verimlilik Kongresi)</w:t>
      </w:r>
      <w:r w:rsidR="004C500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 Yayın No: 454, Ankara.</w:t>
      </w:r>
    </w:p>
    <w:p w:rsidR="002B3DF4" w:rsidRPr="00E247B9" w:rsidRDefault="002B3DF4" w:rsidP="00F17C6A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E45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HULTEN</w:t>
      </w:r>
      <w:r w:rsidR="00257CA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CA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7CA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(2000)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7CA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E45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Total Factor Productivty: A Short Biography</w:t>
      </w:r>
      <w:r w:rsidR="00C30E4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National Bureau of Economic Research, Working Paper, No:</w:t>
      </w:r>
      <w:r w:rsidR="00BF4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E4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W7471.</w:t>
      </w:r>
    </w:p>
    <w:p w:rsidR="00C30E45" w:rsidRPr="00E247B9" w:rsidRDefault="00C30E45" w:rsidP="00F17C6A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77269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IŞIK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C. </w:t>
      </w:r>
      <w:r w:rsidR="004C5002" w:rsidRPr="00E247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(2013), </w:t>
      </w:r>
      <w:hyperlink r:id="rId24" w:history="1">
        <w:r w:rsidR="001404C0" w:rsidRPr="00E247B9">
          <w:rPr>
            <w:rStyle w:val="Kpr"/>
            <w:rFonts w:ascii="Times New Roman" w:hAnsi="Times New Roman" w:cs="Times New Roman"/>
            <w:b/>
            <w:color w:val="000000" w:themeColor="text1"/>
            <w:sz w:val="24"/>
            <w:szCs w:val="24"/>
          </w:rPr>
          <w:t>Türkiye İmal</w:t>
        </w:r>
        <w:r w:rsidR="00415C77" w:rsidRPr="00E247B9">
          <w:rPr>
            <w:rStyle w:val="Kpr"/>
            <w:rFonts w:ascii="Times New Roman" w:hAnsi="Times New Roman" w:cs="Times New Roman"/>
            <w:b/>
            <w:color w:val="000000" w:themeColor="text1"/>
            <w:sz w:val="24"/>
            <w:szCs w:val="24"/>
          </w:rPr>
          <w:t>at Sanayiinde Rekabet Derecesi v</w:t>
        </w:r>
        <w:r w:rsidR="001404C0" w:rsidRPr="00E247B9">
          <w:rPr>
            <w:rStyle w:val="Kpr"/>
            <w:rFonts w:ascii="Times New Roman" w:hAnsi="Times New Roman" w:cs="Times New Roman"/>
            <w:b/>
            <w:color w:val="000000" w:themeColor="text1"/>
            <w:sz w:val="24"/>
            <w:szCs w:val="24"/>
          </w:rPr>
          <w:t>e Yoğunlaşma Düzeyi</w:t>
        </w:r>
      </w:hyperlink>
      <w:r w:rsidR="001404C0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5002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EKEV Akademi Dergisi</w:t>
      </w:r>
      <w:r w:rsidR="001404C0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BF48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c. </w:t>
      </w:r>
      <w:r w:rsidR="004C5002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17, s.</w:t>
      </w:r>
      <w:r w:rsidR="00BF48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C5002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57, ss. </w:t>
      </w:r>
      <w:r w:rsidR="001404C0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247-254.</w:t>
      </w:r>
    </w:p>
    <w:p w:rsidR="00D77269" w:rsidRPr="00E247B9" w:rsidRDefault="00D77269" w:rsidP="00F17C6A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317DF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IŞIK</w:t>
      </w:r>
      <w:r w:rsidR="009317DF" w:rsidRPr="00E247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(2013),</w:t>
      </w:r>
      <w:r w:rsidR="009317DF" w:rsidRPr="00E247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317DF" w:rsidRPr="00E247B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tr-TR"/>
        </w:rPr>
        <w:t xml:space="preserve">The Importance of Creating a Competitive Advantage and Investing in Information Technology for Modern Economies: </w:t>
      </w:r>
      <w:r w:rsidR="0095367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tr-TR"/>
        </w:rPr>
        <w:t>A</w:t>
      </w:r>
      <w:r w:rsidR="009317DF" w:rsidRPr="00E247B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tr-TR"/>
        </w:rPr>
        <w:t>n ARDL Test Approach from Turkey</w:t>
      </w:r>
      <w:r w:rsidR="0095367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tr-TR"/>
        </w:rPr>
        <w:t>,</w:t>
      </w:r>
      <w:r w:rsidR="00BF48EB">
        <w:rPr>
          <w:rFonts w:ascii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J. Know</w:t>
      </w:r>
      <w:r w:rsidR="009317DF" w:rsidRPr="00E247B9">
        <w:rPr>
          <w:rFonts w:ascii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Econ </w:t>
      </w:r>
      <w:r w:rsidR="00E12FEB" w:rsidRPr="00E247B9">
        <w:rPr>
          <w:rFonts w:ascii="Times New Roman" w:hAnsi="Times New Roman" w:cs="Times New Roman"/>
          <w:color w:val="000000" w:themeColor="text1"/>
          <w:sz w:val="24"/>
          <w:szCs w:val="24"/>
          <w:lang w:val="en-US" w:eastAsia="tr-TR"/>
        </w:rPr>
        <w:t>s.</w:t>
      </w:r>
      <w:r w:rsidR="00BF48EB">
        <w:rPr>
          <w:rFonts w:ascii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</w:t>
      </w:r>
      <w:r w:rsidR="00E12FEB" w:rsidRPr="00E247B9">
        <w:rPr>
          <w:rFonts w:ascii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4, ss. </w:t>
      </w:r>
      <w:r w:rsidR="009317DF" w:rsidRPr="00E247B9">
        <w:rPr>
          <w:rFonts w:ascii="Times New Roman" w:hAnsi="Times New Roman" w:cs="Times New Roman"/>
          <w:color w:val="000000" w:themeColor="text1"/>
          <w:sz w:val="24"/>
          <w:szCs w:val="24"/>
          <w:lang w:val="en-US" w:eastAsia="tr-TR"/>
        </w:rPr>
        <w:t>387–405.</w:t>
      </w:r>
    </w:p>
    <w:p w:rsidR="009317DF" w:rsidRPr="00E247B9" w:rsidRDefault="009317DF" w:rsidP="00F17C6A">
      <w:pPr>
        <w:pStyle w:val="Default"/>
        <w:ind w:hanging="1134"/>
        <w:jc w:val="both"/>
        <w:rPr>
          <w:color w:val="000000" w:themeColor="text1"/>
        </w:rPr>
      </w:pPr>
    </w:p>
    <w:p w:rsidR="005F5377" w:rsidRPr="00E247B9" w:rsidRDefault="00CC1BAB" w:rsidP="00F17C6A">
      <w:pPr>
        <w:pStyle w:val="Default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E247B9">
        <w:rPr>
          <w:color w:val="000000" w:themeColor="text1"/>
        </w:rPr>
        <w:t>IŞIK</w:t>
      </w:r>
      <w:r w:rsidR="005F5377" w:rsidRPr="00E247B9">
        <w:rPr>
          <w:color w:val="000000" w:themeColor="text1"/>
        </w:rPr>
        <w:t xml:space="preserve"> C. ve </w:t>
      </w:r>
      <w:r w:rsidRPr="00E247B9">
        <w:rPr>
          <w:color w:val="000000" w:themeColor="text1"/>
        </w:rPr>
        <w:t>KESKİN</w:t>
      </w:r>
      <w:r w:rsidR="005F5377" w:rsidRPr="00E247B9">
        <w:rPr>
          <w:color w:val="000000" w:themeColor="text1"/>
        </w:rPr>
        <w:t>, G.</w:t>
      </w:r>
      <w:r w:rsidR="00953677">
        <w:rPr>
          <w:color w:val="000000" w:themeColor="text1"/>
        </w:rPr>
        <w:t>,</w:t>
      </w:r>
      <w:r w:rsidR="005F5377" w:rsidRPr="00E247B9">
        <w:rPr>
          <w:color w:val="000000" w:themeColor="text1"/>
        </w:rPr>
        <w:t xml:space="preserve"> (2013)</w:t>
      </w:r>
      <w:r w:rsidR="00FE77FD" w:rsidRPr="00E247B9">
        <w:rPr>
          <w:color w:val="000000" w:themeColor="text1"/>
        </w:rPr>
        <w:t>,</w:t>
      </w:r>
      <w:r w:rsidR="005F5377" w:rsidRPr="00E247B9">
        <w:rPr>
          <w:color w:val="000000" w:themeColor="text1"/>
        </w:rPr>
        <w:t xml:space="preserve"> </w:t>
      </w:r>
      <w:r w:rsidR="005F5377" w:rsidRPr="00E247B9">
        <w:rPr>
          <w:b/>
          <w:color w:val="000000" w:themeColor="text1"/>
        </w:rPr>
        <w:t>Bilgi Ekonomilerinde Rekabet Üstünlüğü Oluşturulması Açısından İnovasyonun Önemi</w:t>
      </w:r>
      <w:r w:rsidR="005F5377" w:rsidRPr="00E247B9">
        <w:rPr>
          <w:color w:val="000000" w:themeColor="text1"/>
        </w:rPr>
        <w:t xml:space="preserve">, Atatürk Üniversitesi İktisadi ve İdari Bilimler Dergisi, </w:t>
      </w:r>
      <w:r w:rsidR="00E12FEB" w:rsidRPr="00E247B9">
        <w:rPr>
          <w:color w:val="000000" w:themeColor="text1"/>
        </w:rPr>
        <w:t>c.27, s.1</w:t>
      </w:r>
      <w:r w:rsidR="005F5377" w:rsidRPr="00E247B9">
        <w:rPr>
          <w:color w:val="000000" w:themeColor="text1"/>
        </w:rPr>
        <w:t>, ss.</w:t>
      </w:r>
      <w:r w:rsidR="00E12FEB" w:rsidRPr="00E247B9">
        <w:rPr>
          <w:color w:val="000000" w:themeColor="text1"/>
        </w:rPr>
        <w:t xml:space="preserve"> </w:t>
      </w:r>
      <w:r w:rsidR="005F5377" w:rsidRPr="00E247B9">
        <w:rPr>
          <w:color w:val="000000" w:themeColor="text1"/>
        </w:rPr>
        <w:t>41-57.</w:t>
      </w:r>
    </w:p>
    <w:p w:rsidR="00D77269" w:rsidRPr="00E247B9" w:rsidRDefault="00D77269" w:rsidP="00F17C6A">
      <w:pPr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1AB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KASAP</w:t>
      </w:r>
      <w:r w:rsidR="00FA51A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1A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(2010), </w:t>
      </w:r>
      <w:r w:rsidR="00FA51AB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Türkiye Kömür İşletmelerinde Teknik Etkinlik ve Toplam Faktör Verimlilik Gelişimi,</w:t>
      </w:r>
      <w:r w:rsidR="00FA51A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Dumlupınar Üniversitesi Fe</w:t>
      </w:r>
      <w:r w:rsidR="00E12FE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n Bilimleri Enstitüsü Dergisi,</w:t>
      </w:r>
      <w:r w:rsidR="00FA51A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2FE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5C0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2FE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22, ss.</w:t>
      </w:r>
      <w:r w:rsidR="00FA51A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75-86.</w:t>
      </w:r>
    </w:p>
    <w:p w:rsidR="00FA51AB" w:rsidRPr="00E247B9" w:rsidRDefault="00FA51AB" w:rsidP="00F17C6A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E1F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KOLSUZ</w:t>
      </w:r>
      <w:r w:rsidR="00B4598C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G. v</w:t>
      </w:r>
      <w:r w:rsidR="00235E1F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YELDAN</w:t>
      </w:r>
      <w:r w:rsidR="0021487F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E.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487F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(2014), </w:t>
      </w:r>
      <w:r w:rsidR="0021487F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1980 Sonrası Türkiye Ekonomisinde Büyümenin Kaynaklarının Ayrıştırılması</w:t>
      </w:r>
      <w:r w:rsidR="0021487F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1487F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Çalışma ve Toplu</w:t>
      </w:r>
      <w:r w:rsidR="00E12FEB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m, ss. </w:t>
      </w:r>
      <w:r w:rsidR="0021487F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149-66.</w:t>
      </w:r>
    </w:p>
    <w:p w:rsidR="0021487F" w:rsidRPr="00E247B9" w:rsidRDefault="0021487F" w:rsidP="00F17C6A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7536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LORCU</w:t>
      </w:r>
      <w:r w:rsidR="001E7536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7536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(2010), </w:t>
      </w:r>
      <w:r w:rsidR="001E7536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Malmquist </w:t>
      </w:r>
      <w:r w:rsidR="00257CA2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Toplam Faktör Verimlilik Endeksi</w:t>
      </w:r>
      <w:r w:rsidR="001E7536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Türk </w:t>
      </w:r>
      <w:r w:rsidR="00257CA2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Otomotiv Sanayi Uygulaması</w:t>
      </w:r>
      <w:r w:rsidR="001E7536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İstanbul Üniversitesi </w:t>
      </w:r>
      <w:r w:rsidR="00CF48A2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İşletme</w:t>
      </w:r>
      <w:r w:rsidR="001E7536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Fakültesi Dergisi, Cilt/Vol:</w:t>
      </w:r>
      <w:r w:rsidR="00CA7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536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39, Sayı/No:</w:t>
      </w:r>
      <w:r w:rsidR="00CA7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536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 </w:t>
      </w:r>
      <w:r w:rsidR="00E12FE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ss.</w:t>
      </w:r>
      <w:r w:rsidR="001E7536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276-289</w:t>
      </w:r>
      <w:r w:rsidR="00F80C84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7536" w:rsidRPr="00E247B9" w:rsidRDefault="001E7536" w:rsidP="00F17C6A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377" w:rsidRPr="00E247B9" w:rsidRDefault="00CC1BAB" w:rsidP="00F17C6A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MADDALA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G. S. and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MILLER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(1989), </w:t>
      </w:r>
      <w:r w:rsidR="00D77269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Microeconomics: Theory and Applications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New </w:t>
      </w:r>
      <w:r w:rsidR="00E12FE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York, Mc Graw-Hill Book Company.</w:t>
      </w:r>
    </w:p>
    <w:p w:rsidR="00CC1BAB" w:rsidRPr="00E247B9" w:rsidRDefault="00CC1BAB" w:rsidP="00F17C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1BAB" w:rsidRPr="00953677" w:rsidRDefault="00E03745" w:rsidP="00F17C6A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OECD,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80C84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47DEE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5" w:history="1">
        <w:r w:rsidR="00CC1BAB" w:rsidRPr="00953677">
          <w:rPr>
            <w:rStyle w:val="Kpr"/>
            <w:rFonts w:ascii="Times New Roman" w:hAnsi="Times New Roman" w:cs="Times New Roman"/>
            <w:sz w:val="24"/>
            <w:szCs w:val="24"/>
          </w:rPr>
          <w:t>https://</w:t>
        </w:r>
        <w:r w:rsidR="00CC1BAB" w:rsidRPr="00953677">
          <w:rPr>
            <w:rStyle w:val="Kpr"/>
            <w:rFonts w:ascii="Times New Roman" w:hAnsi="Times New Roman" w:cs="Times New Roman"/>
            <w:bCs/>
            <w:sz w:val="24"/>
            <w:szCs w:val="24"/>
          </w:rPr>
          <w:t>data</w:t>
        </w:r>
        <w:r w:rsidR="00CC1BAB" w:rsidRPr="00953677">
          <w:rPr>
            <w:rStyle w:val="Kpr"/>
            <w:rFonts w:ascii="Times New Roman" w:hAnsi="Times New Roman" w:cs="Times New Roman"/>
            <w:sz w:val="24"/>
            <w:szCs w:val="24"/>
          </w:rPr>
          <w:t>.</w:t>
        </w:r>
        <w:r w:rsidR="00CC1BAB" w:rsidRPr="00953677">
          <w:rPr>
            <w:rStyle w:val="Kpr"/>
            <w:rFonts w:ascii="Times New Roman" w:hAnsi="Times New Roman" w:cs="Times New Roman"/>
            <w:bCs/>
            <w:sz w:val="24"/>
            <w:szCs w:val="24"/>
          </w:rPr>
          <w:t>oecd</w:t>
        </w:r>
        <w:r w:rsidR="00CC1BAB" w:rsidRPr="00953677">
          <w:rPr>
            <w:rStyle w:val="Kpr"/>
            <w:rFonts w:ascii="Times New Roman" w:hAnsi="Times New Roman" w:cs="Times New Roman"/>
            <w:sz w:val="24"/>
            <w:szCs w:val="24"/>
          </w:rPr>
          <w:t>.org</w:t>
        </w:r>
      </w:hyperlink>
    </w:p>
    <w:p w:rsidR="00CC1BAB" w:rsidRPr="00E247B9" w:rsidRDefault="00CC1BAB" w:rsidP="00F17C6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64C3" w:rsidRPr="00E247B9" w:rsidRDefault="00CC1BAB" w:rsidP="00F17C6A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SALVATORE</w:t>
      </w:r>
      <w:r w:rsidR="007564C3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564C3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(2003), </w:t>
      </w:r>
      <w:r w:rsidR="007564C3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Microeconomics</w:t>
      </w:r>
      <w:r w:rsidR="000A12C1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Theory and Applications</w:t>
      </w:r>
      <w:r w:rsidR="000A12C1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 4. Baskı, New Yo</w:t>
      </w:r>
      <w:r w:rsidR="00E12FE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rk, Oxford University Press Inc</w:t>
      </w:r>
      <w:r w:rsidR="000A12C1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1BAB" w:rsidRPr="00E247B9" w:rsidRDefault="00CC1BAB" w:rsidP="00F17C6A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E77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SAYGILI</w:t>
      </w:r>
      <w:r w:rsidR="004C3E7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Ş., C.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CİHAN </w:t>
      </w:r>
      <w:r w:rsidR="004C3E7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H.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YURTOĞLU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E7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(2005)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3E7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E77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Türkiye Ekonomisinde Sermaye Birikimi Verimlilik ve Büyüme: 1972-2003</w:t>
      </w:r>
      <w:r w:rsidR="004C3E7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 Ekonomik Modeller ve Stratejik Araştırmalar</w:t>
      </w:r>
      <w:r w:rsidR="005C0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Müdürlüğü, Yayın No: </w:t>
      </w:r>
      <w:r w:rsidR="004C3E7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2686.</w:t>
      </w:r>
    </w:p>
    <w:p w:rsidR="004C3E77" w:rsidRPr="00E247B9" w:rsidRDefault="004C3E77" w:rsidP="00F17C6A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0C24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SOLOW</w:t>
      </w:r>
      <w:r w:rsidR="00290C24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M.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90C24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(1956), </w:t>
      </w:r>
      <w:r w:rsidR="00290C24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Contribution to the Theory of Economic Growth</w:t>
      </w:r>
      <w:r w:rsidR="00290C24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0C24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Quarterly Journal of Economics </w:t>
      </w:r>
      <w:r w:rsidR="00E12FEB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c.</w:t>
      </w:r>
      <w:r w:rsidR="00E12FE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70, s.</w:t>
      </w:r>
      <w:r w:rsidR="005C0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C24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12FEB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 ss. 65–94</w:t>
      </w:r>
      <w:r w:rsidR="00290C24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0C24" w:rsidRPr="00E247B9" w:rsidRDefault="00290C24" w:rsidP="00F17C6A">
      <w:pPr>
        <w:pStyle w:val="Default"/>
        <w:ind w:hanging="1134"/>
        <w:jc w:val="both"/>
        <w:rPr>
          <w:color w:val="000000" w:themeColor="text1"/>
        </w:rPr>
      </w:pPr>
    </w:p>
    <w:p w:rsidR="003E36D9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ŞEKER</w:t>
      </w:r>
      <w:r w:rsidR="0012702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M.,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(2011), </w:t>
      </w:r>
      <w:r w:rsidR="00127027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Dünya Bankası İşletme Anketlerinde Toplam Faktör Verimliliği</w:t>
      </w:r>
      <w:r w:rsidR="0012702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24 Ekim 2011 tarihinde </w:t>
      </w:r>
      <w:r w:rsidR="003E36D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53677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ÜSİAD</w:t>
      </w:r>
      <w:r w:rsidR="003E36D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-Sabancı Üniversitesi Rekabet Forumu tarafından düzenlenen Toplam Faktör Verimliliği Çalıştayı, İstanbul.</w:t>
      </w:r>
    </w:p>
    <w:p w:rsidR="0021487F" w:rsidRPr="00E247B9" w:rsidRDefault="0021487F" w:rsidP="00F17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4FC" w:rsidRPr="00E247B9" w:rsidRDefault="00CC1BAB" w:rsidP="00F17C6A">
      <w:pPr>
        <w:pStyle w:val="Default"/>
        <w:numPr>
          <w:ilvl w:val="0"/>
          <w:numId w:val="2"/>
        </w:numPr>
        <w:ind w:left="0"/>
        <w:jc w:val="both"/>
        <w:rPr>
          <w:rFonts w:eastAsiaTheme="minorHAnsi"/>
          <w:color w:val="000000" w:themeColor="text1"/>
          <w:lang w:eastAsia="en-US"/>
        </w:rPr>
      </w:pPr>
      <w:r w:rsidRPr="00E247B9">
        <w:rPr>
          <w:color w:val="000000" w:themeColor="text1"/>
        </w:rPr>
        <w:t>ŞİMŞEK</w:t>
      </w:r>
      <w:r w:rsidR="003C04FC" w:rsidRPr="00E247B9">
        <w:rPr>
          <w:color w:val="000000" w:themeColor="text1"/>
        </w:rPr>
        <w:t xml:space="preserve"> N.</w:t>
      </w:r>
      <w:r w:rsidR="00953677">
        <w:rPr>
          <w:color w:val="000000" w:themeColor="text1"/>
        </w:rPr>
        <w:t>,</w:t>
      </w:r>
      <w:r w:rsidR="003C04FC" w:rsidRPr="00E247B9">
        <w:rPr>
          <w:color w:val="000000" w:themeColor="text1"/>
        </w:rPr>
        <w:t xml:space="preserve"> </w:t>
      </w:r>
      <w:r w:rsidR="00FE77FD" w:rsidRPr="00E247B9">
        <w:rPr>
          <w:color w:val="000000" w:themeColor="text1"/>
        </w:rPr>
        <w:t xml:space="preserve">(2011), </w:t>
      </w:r>
      <w:r w:rsidR="003C04FC" w:rsidRPr="00E247B9">
        <w:rPr>
          <w:color w:val="000000" w:themeColor="text1"/>
        </w:rPr>
        <w:t xml:space="preserve"> </w:t>
      </w:r>
      <w:r w:rsidR="003C04FC" w:rsidRPr="00E247B9">
        <w:rPr>
          <w:b/>
          <w:color w:val="000000" w:themeColor="text1"/>
        </w:rPr>
        <w:t>Türkiye’nin Çevresel Enerji Etkinliği ve Toplam Faktör Verimliliği: Karşılaştırmalı Bir Analiz</w:t>
      </w:r>
      <w:r w:rsidR="003C04FC" w:rsidRPr="00E247B9">
        <w:rPr>
          <w:color w:val="000000" w:themeColor="text1"/>
        </w:rPr>
        <w:t xml:space="preserve">, </w:t>
      </w:r>
      <w:r w:rsidR="00953677" w:rsidRPr="00E247B9">
        <w:rPr>
          <w:iCs/>
          <w:color w:val="000000" w:themeColor="text1"/>
        </w:rPr>
        <w:t>Ege Akademik Bakış</w:t>
      </w:r>
      <w:r w:rsidR="003C04FC" w:rsidRPr="00E247B9">
        <w:rPr>
          <w:iCs/>
          <w:color w:val="000000" w:themeColor="text1"/>
        </w:rPr>
        <w:t xml:space="preserve">, </w:t>
      </w:r>
      <w:r w:rsidR="00A07A63" w:rsidRPr="00E247B9">
        <w:rPr>
          <w:color w:val="000000" w:themeColor="text1"/>
        </w:rPr>
        <w:t xml:space="preserve"> c.</w:t>
      </w:r>
      <w:r w:rsidR="00CF48A2">
        <w:rPr>
          <w:color w:val="000000" w:themeColor="text1"/>
        </w:rPr>
        <w:t xml:space="preserve"> </w:t>
      </w:r>
      <w:r w:rsidR="003C04FC" w:rsidRPr="00E247B9">
        <w:rPr>
          <w:color w:val="000000" w:themeColor="text1"/>
        </w:rPr>
        <w:t>11</w:t>
      </w:r>
      <w:r w:rsidR="00A07A63" w:rsidRPr="00E247B9">
        <w:rPr>
          <w:color w:val="000000" w:themeColor="text1"/>
        </w:rPr>
        <w:t>,</w:t>
      </w:r>
      <w:r w:rsidR="003C04FC" w:rsidRPr="00E247B9">
        <w:rPr>
          <w:color w:val="000000" w:themeColor="text1"/>
        </w:rPr>
        <w:t xml:space="preserve"> </w:t>
      </w:r>
      <w:r w:rsidR="00A07A63" w:rsidRPr="00E247B9">
        <w:rPr>
          <w:color w:val="000000" w:themeColor="text1"/>
        </w:rPr>
        <w:t>s.</w:t>
      </w:r>
      <w:r w:rsidR="00CF48A2">
        <w:rPr>
          <w:color w:val="000000" w:themeColor="text1"/>
        </w:rPr>
        <w:t xml:space="preserve"> </w:t>
      </w:r>
      <w:r w:rsidR="003C04FC" w:rsidRPr="00E247B9">
        <w:rPr>
          <w:color w:val="000000" w:themeColor="text1"/>
        </w:rPr>
        <w:t>3, ss. 379-396</w:t>
      </w:r>
      <w:r w:rsidR="00A07A63" w:rsidRPr="00E247B9">
        <w:rPr>
          <w:color w:val="000000" w:themeColor="text1"/>
        </w:rPr>
        <w:t>.</w:t>
      </w:r>
    </w:p>
    <w:p w:rsidR="003C04FC" w:rsidRPr="00E247B9" w:rsidRDefault="003C04FC" w:rsidP="00F17C6A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7F" w:rsidRPr="00E247B9" w:rsidRDefault="00CC1BAB" w:rsidP="00F17C6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TAYMAZ E.</w:t>
      </w:r>
      <w:r w:rsidR="00A07A63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VOYVODA</w:t>
      </w:r>
      <w:r w:rsidR="00A07A63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87F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A07A63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YILMAZ, K.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7A63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87F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E36D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2008)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E36D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C84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Türkiye İmalat </w:t>
      </w:r>
      <w:r w:rsidR="003E36D9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Sanayinde Yapısal </w:t>
      </w:r>
      <w:r w:rsidR="0021487F" w:rsidRPr="00E2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Dönüşüm, Üretkenlik ve Teknolojik Değişme Dinamikleri</w:t>
      </w:r>
      <w:r w:rsidR="00953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1487F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87F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METU</w:t>
      </w:r>
      <w:r w:rsidR="00F80C84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87F" w:rsidRPr="00E247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ERC Working Papers</w:t>
      </w:r>
      <w:r w:rsidR="0021487F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 No 08/01.</w:t>
      </w:r>
    </w:p>
    <w:p w:rsidR="0021487F" w:rsidRPr="00E247B9" w:rsidRDefault="0021487F" w:rsidP="00FE7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F05" w:rsidRPr="00BE3A7A" w:rsidRDefault="00CC1BAB" w:rsidP="00953677">
      <w:pPr>
        <w:pStyle w:val="ListeParagraf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THE CONFERENCE BOARD</w:t>
      </w:r>
      <w:r w:rsidR="00A25F0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25F0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FE77FD" w:rsidRPr="00BE3A7A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A25F05" w:rsidRPr="00BE3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https://www.conference-board.org/data/economydatabase</w:t>
      </w:r>
    </w:p>
    <w:p w:rsidR="00A25F05" w:rsidRPr="00BE3A7A" w:rsidRDefault="00A25F05" w:rsidP="00F17C6A">
      <w:pPr>
        <w:pStyle w:val="Default"/>
        <w:ind w:hanging="1134"/>
        <w:jc w:val="both"/>
        <w:rPr>
          <w:color w:val="000000" w:themeColor="text1"/>
        </w:rPr>
      </w:pPr>
    </w:p>
    <w:p w:rsidR="00497574" w:rsidRPr="00E247B9" w:rsidRDefault="00CC1BAB" w:rsidP="00F17C6A">
      <w:pPr>
        <w:pStyle w:val="Default"/>
        <w:numPr>
          <w:ilvl w:val="0"/>
          <w:numId w:val="2"/>
        </w:numPr>
        <w:ind w:left="0"/>
        <w:jc w:val="both"/>
        <w:rPr>
          <w:rFonts w:eastAsiaTheme="minorHAnsi"/>
          <w:color w:val="000000" w:themeColor="text1"/>
          <w:lang w:eastAsia="en-US"/>
        </w:rPr>
      </w:pPr>
      <w:r w:rsidRPr="00E247B9">
        <w:rPr>
          <w:color w:val="000000" w:themeColor="text1"/>
        </w:rPr>
        <w:t>VERGİL</w:t>
      </w:r>
      <w:r w:rsidR="00497574" w:rsidRPr="00E247B9">
        <w:rPr>
          <w:color w:val="000000" w:themeColor="text1"/>
        </w:rPr>
        <w:t xml:space="preserve"> H. ve </w:t>
      </w:r>
      <w:r w:rsidRPr="00E247B9">
        <w:rPr>
          <w:color w:val="000000" w:themeColor="text1"/>
        </w:rPr>
        <w:t>ABASIZ</w:t>
      </w:r>
      <w:r w:rsidR="00497574" w:rsidRPr="00E247B9">
        <w:rPr>
          <w:color w:val="000000" w:themeColor="text1"/>
        </w:rPr>
        <w:t xml:space="preserve"> T.</w:t>
      </w:r>
      <w:r w:rsidR="00953677">
        <w:rPr>
          <w:color w:val="000000" w:themeColor="text1"/>
        </w:rPr>
        <w:t>,</w:t>
      </w:r>
      <w:r w:rsidR="00497574" w:rsidRPr="00E247B9">
        <w:rPr>
          <w:color w:val="000000" w:themeColor="text1"/>
        </w:rPr>
        <w:t xml:space="preserve"> </w:t>
      </w:r>
      <w:r w:rsidR="00FE77FD" w:rsidRPr="00E247B9">
        <w:rPr>
          <w:color w:val="000000" w:themeColor="text1"/>
        </w:rPr>
        <w:t>(2008),</w:t>
      </w:r>
      <w:r w:rsidR="00497574" w:rsidRPr="00E247B9">
        <w:rPr>
          <w:color w:val="000000" w:themeColor="text1"/>
        </w:rPr>
        <w:t xml:space="preserve"> </w:t>
      </w:r>
      <w:r w:rsidR="00497574" w:rsidRPr="00E247B9">
        <w:rPr>
          <w:b/>
          <w:color w:val="000000" w:themeColor="text1"/>
        </w:rPr>
        <w:t>Toplam Faktör Verim</w:t>
      </w:r>
      <w:r w:rsidR="000E2CA7" w:rsidRPr="00E247B9">
        <w:rPr>
          <w:b/>
          <w:color w:val="000000" w:themeColor="text1"/>
        </w:rPr>
        <w:t xml:space="preserve">liliği, Hesaplanması ve Büyüme </w:t>
      </w:r>
      <w:r w:rsidR="00497574" w:rsidRPr="00E247B9">
        <w:rPr>
          <w:b/>
          <w:color w:val="000000" w:themeColor="text1"/>
        </w:rPr>
        <w:t>İlişkisi: Collins Bosworth Varyans Ayrıştırması</w:t>
      </w:r>
      <w:r w:rsidR="00497574" w:rsidRPr="00E247B9">
        <w:rPr>
          <w:color w:val="000000" w:themeColor="text1"/>
        </w:rPr>
        <w:t>, Kocaeli Üniversitesi Sos</w:t>
      </w:r>
      <w:r w:rsidR="00A07A63" w:rsidRPr="00E247B9">
        <w:rPr>
          <w:color w:val="000000" w:themeColor="text1"/>
        </w:rPr>
        <w:t>yal Bilimler Enstitüsü Dergisi</w:t>
      </w:r>
      <w:r w:rsidR="009E370D">
        <w:rPr>
          <w:color w:val="000000" w:themeColor="text1"/>
        </w:rPr>
        <w:t>,</w:t>
      </w:r>
      <w:r w:rsidR="00A07A63" w:rsidRPr="00E247B9">
        <w:rPr>
          <w:color w:val="000000" w:themeColor="text1"/>
        </w:rPr>
        <w:t xml:space="preserve"> c.</w:t>
      </w:r>
      <w:r w:rsidR="009E370D">
        <w:rPr>
          <w:color w:val="000000" w:themeColor="text1"/>
        </w:rPr>
        <w:t xml:space="preserve"> </w:t>
      </w:r>
      <w:r w:rsidR="00497574" w:rsidRPr="00E247B9">
        <w:rPr>
          <w:color w:val="000000" w:themeColor="text1"/>
        </w:rPr>
        <w:t>16</w:t>
      </w:r>
      <w:r w:rsidR="00A07A63" w:rsidRPr="00E247B9">
        <w:rPr>
          <w:color w:val="000000" w:themeColor="text1"/>
        </w:rPr>
        <w:t>, s.</w:t>
      </w:r>
      <w:r w:rsidR="009E370D">
        <w:rPr>
          <w:color w:val="000000" w:themeColor="text1"/>
        </w:rPr>
        <w:t xml:space="preserve"> </w:t>
      </w:r>
      <w:r w:rsidR="00497574" w:rsidRPr="00E247B9">
        <w:rPr>
          <w:color w:val="000000" w:themeColor="text1"/>
        </w:rPr>
        <w:t>2</w:t>
      </w:r>
      <w:r w:rsidR="00A07A63" w:rsidRPr="00E247B9">
        <w:rPr>
          <w:color w:val="000000" w:themeColor="text1"/>
        </w:rPr>
        <w:t>, ss.</w:t>
      </w:r>
      <w:r w:rsidR="00497574" w:rsidRPr="00E247B9">
        <w:rPr>
          <w:color w:val="000000" w:themeColor="text1"/>
        </w:rPr>
        <w:t xml:space="preserve"> 160-188</w:t>
      </w:r>
      <w:r w:rsidR="00A07A63" w:rsidRPr="00E247B9">
        <w:rPr>
          <w:color w:val="000000" w:themeColor="text1"/>
        </w:rPr>
        <w:t>.</w:t>
      </w:r>
    </w:p>
    <w:p w:rsidR="00497574" w:rsidRPr="00E247B9" w:rsidRDefault="00497574" w:rsidP="00F17C6A">
      <w:pPr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7269" w:rsidRPr="00E247B9" w:rsidRDefault="00CC1BAB" w:rsidP="00F17C6A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YAYLALI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M.,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Y. ve </w:t>
      </w: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IŞIK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</w:t>
      </w:r>
      <w:r w:rsidR="00953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(2010),</w:t>
      </w:r>
      <w:r w:rsidR="00D77269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6" w:history="1">
        <w:r w:rsidR="002E21E8" w:rsidRPr="00E247B9">
          <w:rPr>
            <w:rStyle w:val="Kpr"/>
            <w:rFonts w:ascii="Times New Roman" w:hAnsi="Times New Roman" w:cs="Times New Roman"/>
            <w:b/>
            <w:color w:val="000000" w:themeColor="text1"/>
            <w:sz w:val="24"/>
            <w:szCs w:val="24"/>
          </w:rPr>
          <w:t>Türkiy</w:t>
        </w:r>
        <w:r w:rsidR="00054DDF" w:rsidRPr="00E247B9">
          <w:rPr>
            <w:rStyle w:val="Kpr"/>
            <w:rFonts w:ascii="Times New Roman" w:hAnsi="Times New Roman" w:cs="Times New Roman"/>
            <w:b/>
            <w:color w:val="000000" w:themeColor="text1"/>
            <w:sz w:val="24"/>
            <w:szCs w:val="24"/>
          </w:rPr>
          <w:t>e de Ar&amp;Ge Yatırım Harcamaları v</w:t>
        </w:r>
        <w:r w:rsidR="002E21E8" w:rsidRPr="00E247B9">
          <w:rPr>
            <w:rStyle w:val="Kpr"/>
            <w:rFonts w:ascii="Times New Roman" w:hAnsi="Times New Roman" w:cs="Times New Roman"/>
            <w:b/>
            <w:color w:val="000000" w:themeColor="text1"/>
            <w:sz w:val="24"/>
            <w:szCs w:val="24"/>
          </w:rPr>
          <w:t>e Ekonomik B</w:t>
        </w:r>
        <w:r w:rsidR="00953677">
          <w:rPr>
            <w:rStyle w:val="Kpr"/>
            <w:rFonts w:ascii="Times New Roman" w:hAnsi="Times New Roman" w:cs="Times New Roman"/>
            <w:b/>
            <w:color w:val="000000" w:themeColor="text1"/>
            <w:sz w:val="24"/>
            <w:szCs w:val="24"/>
          </w:rPr>
          <w:t>üyüme Arasındaki Eşb</w:t>
        </w:r>
        <w:r w:rsidRPr="00E247B9">
          <w:rPr>
            <w:rStyle w:val="Kpr"/>
            <w:rFonts w:ascii="Times New Roman" w:hAnsi="Times New Roman" w:cs="Times New Roman"/>
            <w:b/>
            <w:color w:val="000000" w:themeColor="text1"/>
            <w:sz w:val="24"/>
            <w:szCs w:val="24"/>
          </w:rPr>
          <w:t>ütünleşme v</w:t>
        </w:r>
        <w:r w:rsidR="002E21E8" w:rsidRPr="00E247B9">
          <w:rPr>
            <w:rStyle w:val="Kpr"/>
            <w:rFonts w:ascii="Times New Roman" w:hAnsi="Times New Roman" w:cs="Times New Roman"/>
            <w:b/>
            <w:color w:val="000000" w:themeColor="text1"/>
            <w:sz w:val="24"/>
            <w:szCs w:val="24"/>
          </w:rPr>
          <w:t>e Nedensellik İlişkisi: 1990–2009</w:t>
        </w:r>
      </w:hyperlink>
      <w:r w:rsidR="00953677">
        <w:rPr>
          <w:rStyle w:val="Kpr"/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E21E8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Bilgi</w:t>
      </w:r>
      <w:r w:rsidR="00A07A63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Ekonomisi ve Yönetimi Dergisi, c.</w:t>
      </w:r>
      <w:r w:rsidR="009E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1E8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07A63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, s.</w:t>
      </w:r>
      <w:r w:rsidR="009E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1E8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07A63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ss. </w:t>
      </w:r>
      <w:r w:rsidR="002E21E8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13-26</w:t>
      </w:r>
      <w:r w:rsidR="00A07A63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77FD" w:rsidRPr="00E247B9" w:rsidRDefault="00FE77FD" w:rsidP="00FE77FD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F05" w:rsidRPr="00BE3A7A" w:rsidRDefault="00CC1BAB" w:rsidP="00F17C6A">
      <w:pPr>
        <w:pStyle w:val="Liste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WORLDBANK</w:t>
      </w:r>
      <w:r w:rsidR="00A25F0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25F05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FE77FD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E21E8" w:rsidRPr="00E2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E21E8" w:rsidRPr="00BE3A7A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www.</w:t>
      </w:r>
      <w:r w:rsidR="002E21E8" w:rsidRPr="00BE3A7A">
        <w:rPr>
          <w:rStyle w:val="HTMLCit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worldbank</w:t>
      </w:r>
      <w:r w:rsidR="002E21E8" w:rsidRPr="00BE3A7A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.org/</w:t>
      </w:r>
    </w:p>
    <w:p w:rsidR="007500F5" w:rsidRPr="00E247B9" w:rsidRDefault="007500F5" w:rsidP="00F17C6A">
      <w:pPr>
        <w:spacing w:after="0" w:line="240" w:lineRule="auto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567" w:rsidRPr="00E247B9" w:rsidRDefault="00E50567" w:rsidP="002F25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0567" w:rsidRPr="00E247B9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8F" w:rsidRDefault="0024728F" w:rsidP="002F2541">
      <w:pPr>
        <w:spacing w:after="0" w:line="240" w:lineRule="auto"/>
      </w:pPr>
      <w:r>
        <w:separator/>
      </w:r>
    </w:p>
  </w:endnote>
  <w:endnote w:type="continuationSeparator" w:id="0">
    <w:p w:rsidR="0024728F" w:rsidRDefault="0024728F" w:rsidP="002F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07" w:rsidRDefault="00A86A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8F" w:rsidRDefault="0024728F" w:rsidP="002F2541">
      <w:pPr>
        <w:spacing w:after="0" w:line="240" w:lineRule="auto"/>
      </w:pPr>
      <w:r>
        <w:separator/>
      </w:r>
    </w:p>
  </w:footnote>
  <w:footnote w:type="continuationSeparator" w:id="0">
    <w:p w:rsidR="0024728F" w:rsidRDefault="0024728F" w:rsidP="002F2541">
      <w:pPr>
        <w:spacing w:after="0" w:line="240" w:lineRule="auto"/>
      </w:pPr>
      <w:r>
        <w:continuationSeparator/>
      </w:r>
    </w:p>
  </w:footnote>
  <w:footnote w:id="1">
    <w:p w:rsidR="00A86A07" w:rsidRPr="00F00CC6" w:rsidRDefault="00A86A07">
      <w:pPr>
        <w:pStyle w:val="DipnotMetni"/>
        <w:rPr>
          <w:rFonts w:ascii="Times New Roman" w:hAnsi="Times New Roman" w:cs="Times New Roman"/>
          <w:i/>
          <w:sz w:val="22"/>
          <w:szCs w:val="22"/>
        </w:rPr>
      </w:pPr>
      <w:r w:rsidRPr="00082C97">
        <w:rPr>
          <w:rStyle w:val="DipnotBavurusu"/>
          <w:i/>
        </w:rPr>
        <w:footnoteRef/>
      </w:r>
      <w:r w:rsidRPr="00082C97">
        <w:rPr>
          <w:i/>
        </w:rPr>
        <w:t xml:space="preserve"> </w:t>
      </w:r>
      <w:r w:rsidRPr="00F00CC6">
        <w:rPr>
          <w:rFonts w:ascii="Times New Roman" w:hAnsi="Times New Roman" w:cs="Times New Roman"/>
          <w:b/>
          <w:i/>
          <w:sz w:val="22"/>
          <w:szCs w:val="22"/>
        </w:rPr>
        <w:t xml:space="preserve">Cem IŞIK, </w:t>
      </w:r>
      <w:r w:rsidRPr="00E247B9">
        <w:rPr>
          <w:rFonts w:ascii="Times New Roman" w:hAnsi="Times New Roman" w:cs="Times New Roman"/>
          <w:i/>
          <w:sz w:val="22"/>
          <w:szCs w:val="22"/>
        </w:rPr>
        <w:t>Yrd. Doç. Dr.,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F00CC6">
        <w:rPr>
          <w:rFonts w:ascii="Times New Roman" w:hAnsi="Times New Roman" w:cs="Times New Roman"/>
          <w:i/>
          <w:sz w:val="22"/>
          <w:szCs w:val="22"/>
        </w:rPr>
        <w:t>Atatürk Üniversitesi, Turizm Fakültes</w:t>
      </w:r>
      <w:r w:rsidR="00F6650C">
        <w:rPr>
          <w:rFonts w:ascii="Times New Roman" w:hAnsi="Times New Roman" w:cs="Times New Roman"/>
          <w:i/>
          <w:sz w:val="22"/>
          <w:szCs w:val="22"/>
        </w:rPr>
        <w:t>i, Turizm İşletmeciliği Bölümü.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86B"/>
    <w:multiLevelType w:val="hybridMultilevel"/>
    <w:tmpl w:val="A7563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13D73"/>
    <w:multiLevelType w:val="hybridMultilevel"/>
    <w:tmpl w:val="DBC256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142ED"/>
    <w:multiLevelType w:val="hybridMultilevel"/>
    <w:tmpl w:val="7BEEF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5C"/>
    <w:rsid w:val="000066B1"/>
    <w:rsid w:val="00017F54"/>
    <w:rsid w:val="0002030D"/>
    <w:rsid w:val="00036953"/>
    <w:rsid w:val="00053755"/>
    <w:rsid w:val="00054DDF"/>
    <w:rsid w:val="00066BB0"/>
    <w:rsid w:val="000711F2"/>
    <w:rsid w:val="0007702B"/>
    <w:rsid w:val="000771CE"/>
    <w:rsid w:val="00080A9D"/>
    <w:rsid w:val="00082C97"/>
    <w:rsid w:val="000A075B"/>
    <w:rsid w:val="000A12C1"/>
    <w:rsid w:val="000A6EB1"/>
    <w:rsid w:val="000C4794"/>
    <w:rsid w:val="000D77F0"/>
    <w:rsid w:val="000E2CA7"/>
    <w:rsid w:val="000E4DE5"/>
    <w:rsid w:val="000F3D54"/>
    <w:rsid w:val="000F4DD3"/>
    <w:rsid w:val="00113A6E"/>
    <w:rsid w:val="001200AF"/>
    <w:rsid w:val="00123ADC"/>
    <w:rsid w:val="00127027"/>
    <w:rsid w:val="0013077B"/>
    <w:rsid w:val="0013581E"/>
    <w:rsid w:val="0013717C"/>
    <w:rsid w:val="001404C0"/>
    <w:rsid w:val="0016130C"/>
    <w:rsid w:val="0016563F"/>
    <w:rsid w:val="001743B5"/>
    <w:rsid w:val="001A4E03"/>
    <w:rsid w:val="001A5AAA"/>
    <w:rsid w:val="001B0E0F"/>
    <w:rsid w:val="001B1678"/>
    <w:rsid w:val="001B7A54"/>
    <w:rsid w:val="001C11A9"/>
    <w:rsid w:val="001C6A61"/>
    <w:rsid w:val="001E3101"/>
    <w:rsid w:val="001E7536"/>
    <w:rsid w:val="001E75C6"/>
    <w:rsid w:val="001F5A6F"/>
    <w:rsid w:val="00210152"/>
    <w:rsid w:val="0021487F"/>
    <w:rsid w:val="002245AC"/>
    <w:rsid w:val="00234A69"/>
    <w:rsid w:val="00235E1F"/>
    <w:rsid w:val="00244692"/>
    <w:rsid w:val="0024728F"/>
    <w:rsid w:val="00253A42"/>
    <w:rsid w:val="00254FB3"/>
    <w:rsid w:val="00257CA2"/>
    <w:rsid w:val="00260D28"/>
    <w:rsid w:val="00277994"/>
    <w:rsid w:val="00290C24"/>
    <w:rsid w:val="002B3DF4"/>
    <w:rsid w:val="002B422A"/>
    <w:rsid w:val="002B46F4"/>
    <w:rsid w:val="002B599A"/>
    <w:rsid w:val="002C09EB"/>
    <w:rsid w:val="002C49EA"/>
    <w:rsid w:val="002D799A"/>
    <w:rsid w:val="002E21E8"/>
    <w:rsid w:val="002E3CCB"/>
    <w:rsid w:val="002F2541"/>
    <w:rsid w:val="00305E42"/>
    <w:rsid w:val="003142A7"/>
    <w:rsid w:val="00324BE8"/>
    <w:rsid w:val="0033038C"/>
    <w:rsid w:val="00331D70"/>
    <w:rsid w:val="0033356A"/>
    <w:rsid w:val="00335D8C"/>
    <w:rsid w:val="00340404"/>
    <w:rsid w:val="0034370C"/>
    <w:rsid w:val="00347488"/>
    <w:rsid w:val="00357583"/>
    <w:rsid w:val="00361E1F"/>
    <w:rsid w:val="00365FEB"/>
    <w:rsid w:val="003674CE"/>
    <w:rsid w:val="003930B8"/>
    <w:rsid w:val="003947E9"/>
    <w:rsid w:val="0039692F"/>
    <w:rsid w:val="003B13FC"/>
    <w:rsid w:val="003B304D"/>
    <w:rsid w:val="003C04FC"/>
    <w:rsid w:val="003C4F3B"/>
    <w:rsid w:val="003E07B3"/>
    <w:rsid w:val="003E36D9"/>
    <w:rsid w:val="003E3725"/>
    <w:rsid w:val="003F2E1B"/>
    <w:rsid w:val="003F4CBE"/>
    <w:rsid w:val="00405A1C"/>
    <w:rsid w:val="00414288"/>
    <w:rsid w:val="00415C77"/>
    <w:rsid w:val="00416112"/>
    <w:rsid w:val="004206EC"/>
    <w:rsid w:val="004358E7"/>
    <w:rsid w:val="00447DEE"/>
    <w:rsid w:val="00455AB6"/>
    <w:rsid w:val="00466B4D"/>
    <w:rsid w:val="00497574"/>
    <w:rsid w:val="004A3424"/>
    <w:rsid w:val="004B6048"/>
    <w:rsid w:val="004C3E77"/>
    <w:rsid w:val="004C5002"/>
    <w:rsid w:val="004C55DF"/>
    <w:rsid w:val="004D100B"/>
    <w:rsid w:val="004D3C0B"/>
    <w:rsid w:val="004D5AD8"/>
    <w:rsid w:val="004F6B25"/>
    <w:rsid w:val="00535255"/>
    <w:rsid w:val="00577F35"/>
    <w:rsid w:val="0059096B"/>
    <w:rsid w:val="005A12C7"/>
    <w:rsid w:val="005A1C95"/>
    <w:rsid w:val="005A60D3"/>
    <w:rsid w:val="005B5B0F"/>
    <w:rsid w:val="005C058F"/>
    <w:rsid w:val="005C1C30"/>
    <w:rsid w:val="005D4829"/>
    <w:rsid w:val="005E0E14"/>
    <w:rsid w:val="005E7DF0"/>
    <w:rsid w:val="005F5377"/>
    <w:rsid w:val="00625A16"/>
    <w:rsid w:val="006272DE"/>
    <w:rsid w:val="00630552"/>
    <w:rsid w:val="00645248"/>
    <w:rsid w:val="00645EA0"/>
    <w:rsid w:val="00646987"/>
    <w:rsid w:val="00647442"/>
    <w:rsid w:val="00652523"/>
    <w:rsid w:val="00662D8E"/>
    <w:rsid w:val="006A329C"/>
    <w:rsid w:val="006B47F2"/>
    <w:rsid w:val="006D1E53"/>
    <w:rsid w:val="006E36E7"/>
    <w:rsid w:val="006F6D1B"/>
    <w:rsid w:val="00706258"/>
    <w:rsid w:val="00712EA2"/>
    <w:rsid w:val="00714A67"/>
    <w:rsid w:val="007171B8"/>
    <w:rsid w:val="007172C0"/>
    <w:rsid w:val="0072225B"/>
    <w:rsid w:val="00730A79"/>
    <w:rsid w:val="00731D42"/>
    <w:rsid w:val="007500F5"/>
    <w:rsid w:val="00750D04"/>
    <w:rsid w:val="007564C3"/>
    <w:rsid w:val="00756F32"/>
    <w:rsid w:val="00765E13"/>
    <w:rsid w:val="00767F3E"/>
    <w:rsid w:val="00771E1D"/>
    <w:rsid w:val="007A3C8A"/>
    <w:rsid w:val="007A57AE"/>
    <w:rsid w:val="007F13C4"/>
    <w:rsid w:val="007F7B53"/>
    <w:rsid w:val="00803763"/>
    <w:rsid w:val="00805818"/>
    <w:rsid w:val="00817C5C"/>
    <w:rsid w:val="00826A98"/>
    <w:rsid w:val="00834076"/>
    <w:rsid w:val="008341C6"/>
    <w:rsid w:val="00857E42"/>
    <w:rsid w:val="008609A3"/>
    <w:rsid w:val="0086534E"/>
    <w:rsid w:val="0088248B"/>
    <w:rsid w:val="00886BE1"/>
    <w:rsid w:val="00896D59"/>
    <w:rsid w:val="008A02C6"/>
    <w:rsid w:val="008B1756"/>
    <w:rsid w:val="008B6C42"/>
    <w:rsid w:val="008C5E1E"/>
    <w:rsid w:val="008E0521"/>
    <w:rsid w:val="008E3E59"/>
    <w:rsid w:val="008F2568"/>
    <w:rsid w:val="00913932"/>
    <w:rsid w:val="00926C69"/>
    <w:rsid w:val="009317DF"/>
    <w:rsid w:val="009322BE"/>
    <w:rsid w:val="00933016"/>
    <w:rsid w:val="009402B0"/>
    <w:rsid w:val="00953677"/>
    <w:rsid w:val="00956308"/>
    <w:rsid w:val="00970DB3"/>
    <w:rsid w:val="00994D54"/>
    <w:rsid w:val="009A5D3F"/>
    <w:rsid w:val="009C1E3C"/>
    <w:rsid w:val="009C63DE"/>
    <w:rsid w:val="009E370D"/>
    <w:rsid w:val="009E5B5B"/>
    <w:rsid w:val="009F2745"/>
    <w:rsid w:val="00A0781C"/>
    <w:rsid w:val="00A07A63"/>
    <w:rsid w:val="00A14C48"/>
    <w:rsid w:val="00A21795"/>
    <w:rsid w:val="00A25F05"/>
    <w:rsid w:val="00A41C6C"/>
    <w:rsid w:val="00A448EE"/>
    <w:rsid w:val="00A71C7F"/>
    <w:rsid w:val="00A75842"/>
    <w:rsid w:val="00A76F56"/>
    <w:rsid w:val="00A86A07"/>
    <w:rsid w:val="00AA3645"/>
    <w:rsid w:val="00AA71D9"/>
    <w:rsid w:val="00AB7ACE"/>
    <w:rsid w:val="00AD5EDB"/>
    <w:rsid w:val="00AD72A6"/>
    <w:rsid w:val="00AE16C2"/>
    <w:rsid w:val="00AF10DE"/>
    <w:rsid w:val="00AF5C68"/>
    <w:rsid w:val="00AF7FAD"/>
    <w:rsid w:val="00B030F4"/>
    <w:rsid w:val="00B11DA6"/>
    <w:rsid w:val="00B32AE4"/>
    <w:rsid w:val="00B33263"/>
    <w:rsid w:val="00B34BC3"/>
    <w:rsid w:val="00B4598C"/>
    <w:rsid w:val="00B46188"/>
    <w:rsid w:val="00B47DC5"/>
    <w:rsid w:val="00B53C5A"/>
    <w:rsid w:val="00B54A68"/>
    <w:rsid w:val="00B63385"/>
    <w:rsid w:val="00B713C3"/>
    <w:rsid w:val="00B853E3"/>
    <w:rsid w:val="00B92053"/>
    <w:rsid w:val="00BD2571"/>
    <w:rsid w:val="00BE1B37"/>
    <w:rsid w:val="00BE3A7A"/>
    <w:rsid w:val="00BF48EB"/>
    <w:rsid w:val="00BF5260"/>
    <w:rsid w:val="00BF6328"/>
    <w:rsid w:val="00C10B7F"/>
    <w:rsid w:val="00C1373F"/>
    <w:rsid w:val="00C30E45"/>
    <w:rsid w:val="00C53F61"/>
    <w:rsid w:val="00C54838"/>
    <w:rsid w:val="00C5543C"/>
    <w:rsid w:val="00C567C0"/>
    <w:rsid w:val="00C64106"/>
    <w:rsid w:val="00C72BF5"/>
    <w:rsid w:val="00C808C2"/>
    <w:rsid w:val="00CA7BA4"/>
    <w:rsid w:val="00CC1BAB"/>
    <w:rsid w:val="00CD79E9"/>
    <w:rsid w:val="00CE0AFE"/>
    <w:rsid w:val="00CF308E"/>
    <w:rsid w:val="00CF48A2"/>
    <w:rsid w:val="00CF6D5D"/>
    <w:rsid w:val="00D4597E"/>
    <w:rsid w:val="00D546F1"/>
    <w:rsid w:val="00D67A15"/>
    <w:rsid w:val="00D67E3B"/>
    <w:rsid w:val="00D70352"/>
    <w:rsid w:val="00D72CA4"/>
    <w:rsid w:val="00D76F98"/>
    <w:rsid w:val="00D77269"/>
    <w:rsid w:val="00D87763"/>
    <w:rsid w:val="00D9088B"/>
    <w:rsid w:val="00DA553B"/>
    <w:rsid w:val="00DB576E"/>
    <w:rsid w:val="00DB674C"/>
    <w:rsid w:val="00DB6BD2"/>
    <w:rsid w:val="00DC6337"/>
    <w:rsid w:val="00DC65E8"/>
    <w:rsid w:val="00DD075E"/>
    <w:rsid w:val="00DD177B"/>
    <w:rsid w:val="00DD1EAD"/>
    <w:rsid w:val="00DD7092"/>
    <w:rsid w:val="00DE0994"/>
    <w:rsid w:val="00DE57A1"/>
    <w:rsid w:val="00DF7D78"/>
    <w:rsid w:val="00E03745"/>
    <w:rsid w:val="00E04B6E"/>
    <w:rsid w:val="00E1007C"/>
    <w:rsid w:val="00E12FEB"/>
    <w:rsid w:val="00E14037"/>
    <w:rsid w:val="00E17181"/>
    <w:rsid w:val="00E17545"/>
    <w:rsid w:val="00E247B9"/>
    <w:rsid w:val="00E26AAC"/>
    <w:rsid w:val="00E270A4"/>
    <w:rsid w:val="00E326A7"/>
    <w:rsid w:val="00E50567"/>
    <w:rsid w:val="00E519FD"/>
    <w:rsid w:val="00E54E33"/>
    <w:rsid w:val="00E5559B"/>
    <w:rsid w:val="00E6455D"/>
    <w:rsid w:val="00E83E37"/>
    <w:rsid w:val="00E916CE"/>
    <w:rsid w:val="00EA3AD5"/>
    <w:rsid w:val="00EA4D3B"/>
    <w:rsid w:val="00EB31A6"/>
    <w:rsid w:val="00EB3D9C"/>
    <w:rsid w:val="00ED02F8"/>
    <w:rsid w:val="00ED2564"/>
    <w:rsid w:val="00EE14B1"/>
    <w:rsid w:val="00EF36C7"/>
    <w:rsid w:val="00F00CC6"/>
    <w:rsid w:val="00F10EAC"/>
    <w:rsid w:val="00F17C6A"/>
    <w:rsid w:val="00F40B0D"/>
    <w:rsid w:val="00F43107"/>
    <w:rsid w:val="00F43D6C"/>
    <w:rsid w:val="00F64430"/>
    <w:rsid w:val="00F6650C"/>
    <w:rsid w:val="00F77AA3"/>
    <w:rsid w:val="00F80C84"/>
    <w:rsid w:val="00F930FD"/>
    <w:rsid w:val="00FA51AB"/>
    <w:rsid w:val="00FC076E"/>
    <w:rsid w:val="00FC515A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F7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3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6">
    <w:name w:val="heading 6"/>
    <w:basedOn w:val="Normal"/>
    <w:link w:val="Balk6Char"/>
    <w:uiPriority w:val="9"/>
    <w:qFormat/>
    <w:rsid w:val="00D67E3B"/>
    <w:pPr>
      <w:spacing w:after="0" w:line="240" w:lineRule="auto"/>
      <w:outlineLvl w:val="5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D67E3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67E3B"/>
    <w:rPr>
      <w:strike w:val="0"/>
      <w:dstrike w:val="0"/>
      <w:color w:val="222222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D67E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322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newscontent">
    <w:name w:val="pnewscontent"/>
    <w:basedOn w:val="Normal"/>
    <w:rsid w:val="009322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credits">
    <w:name w:val="credits"/>
    <w:basedOn w:val="Normal"/>
    <w:rsid w:val="009322BE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F7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7F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F7B5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F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74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53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6F6D1B"/>
    <w:rPr>
      <w:color w:val="808080"/>
    </w:rPr>
  </w:style>
  <w:style w:type="paragraph" w:customStyle="1" w:styleId="Pa1">
    <w:name w:val="Pa1"/>
    <w:basedOn w:val="Default"/>
    <w:next w:val="Default"/>
    <w:uiPriority w:val="99"/>
    <w:rsid w:val="003C04FC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3">
    <w:name w:val="A3"/>
    <w:uiPriority w:val="99"/>
    <w:rsid w:val="003C04FC"/>
    <w:rPr>
      <w:rFonts w:cs="Myriad Pro"/>
      <w:b/>
      <w:bCs/>
      <w:color w:val="000000"/>
      <w:sz w:val="40"/>
      <w:szCs w:val="40"/>
    </w:rPr>
  </w:style>
  <w:style w:type="character" w:customStyle="1" w:styleId="A1">
    <w:name w:val="A1"/>
    <w:uiPriority w:val="99"/>
    <w:rsid w:val="003C04FC"/>
    <w:rPr>
      <w:rFonts w:cs="Myriad Pro"/>
      <w:color w:val="000000"/>
      <w:sz w:val="20"/>
      <w:szCs w:val="20"/>
    </w:rPr>
  </w:style>
  <w:style w:type="character" w:customStyle="1" w:styleId="A9">
    <w:name w:val="A9"/>
    <w:uiPriority w:val="99"/>
    <w:rsid w:val="003C04FC"/>
    <w:rPr>
      <w:rFonts w:cs="Myriad Pro"/>
      <w:i/>
      <w:iCs/>
      <w:color w:val="000000"/>
      <w:sz w:val="22"/>
      <w:szCs w:val="22"/>
    </w:rPr>
  </w:style>
  <w:style w:type="character" w:customStyle="1" w:styleId="A7">
    <w:name w:val="A7"/>
    <w:uiPriority w:val="99"/>
    <w:rsid w:val="003C04FC"/>
    <w:rPr>
      <w:rFonts w:cs="Myriad Pro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3C04FC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6">
    <w:name w:val="A6"/>
    <w:uiPriority w:val="99"/>
    <w:rsid w:val="003C04FC"/>
    <w:rPr>
      <w:rFonts w:cs="Myriad Pro"/>
      <w:color w:val="000000"/>
      <w:sz w:val="14"/>
      <w:szCs w:val="14"/>
    </w:rPr>
  </w:style>
  <w:style w:type="character" w:customStyle="1" w:styleId="A8">
    <w:name w:val="A8"/>
    <w:uiPriority w:val="99"/>
    <w:rsid w:val="00E17545"/>
    <w:rPr>
      <w:rFonts w:cs="Myriad Pro"/>
      <w:color w:val="000000"/>
      <w:sz w:val="16"/>
      <w:szCs w:val="16"/>
    </w:rPr>
  </w:style>
  <w:style w:type="character" w:styleId="HTMLCite">
    <w:name w:val="HTML Cite"/>
    <w:basedOn w:val="VarsaylanParagrafYazTipi"/>
    <w:uiPriority w:val="99"/>
    <w:semiHidden/>
    <w:unhideWhenUsed/>
    <w:rsid w:val="002E21E8"/>
    <w:rPr>
      <w:i/>
      <w:iCs/>
    </w:rPr>
  </w:style>
  <w:style w:type="character" w:customStyle="1" w:styleId="hps">
    <w:name w:val="hps"/>
    <w:basedOn w:val="VarsaylanParagrafYazTipi"/>
    <w:rsid w:val="004206EC"/>
  </w:style>
  <w:style w:type="paragraph" w:styleId="DipnotMetni">
    <w:name w:val="footnote text"/>
    <w:basedOn w:val="Normal"/>
    <w:link w:val="DipnotMetniChar"/>
    <w:uiPriority w:val="99"/>
    <w:semiHidden/>
    <w:unhideWhenUsed/>
    <w:rsid w:val="002F25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F254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F254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8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2C97"/>
  </w:style>
  <w:style w:type="paragraph" w:styleId="ListeParagraf">
    <w:name w:val="List Paragraph"/>
    <w:basedOn w:val="Normal"/>
    <w:uiPriority w:val="34"/>
    <w:qFormat/>
    <w:rsid w:val="00CC1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F7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3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6">
    <w:name w:val="heading 6"/>
    <w:basedOn w:val="Normal"/>
    <w:link w:val="Balk6Char"/>
    <w:uiPriority w:val="9"/>
    <w:qFormat/>
    <w:rsid w:val="00D67E3B"/>
    <w:pPr>
      <w:spacing w:after="0" w:line="240" w:lineRule="auto"/>
      <w:outlineLvl w:val="5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D67E3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67E3B"/>
    <w:rPr>
      <w:strike w:val="0"/>
      <w:dstrike w:val="0"/>
      <w:color w:val="222222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D67E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322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newscontent">
    <w:name w:val="pnewscontent"/>
    <w:basedOn w:val="Normal"/>
    <w:rsid w:val="009322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credits">
    <w:name w:val="credits"/>
    <w:basedOn w:val="Normal"/>
    <w:rsid w:val="009322BE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F7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7F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F7B5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F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74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53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6F6D1B"/>
    <w:rPr>
      <w:color w:val="808080"/>
    </w:rPr>
  </w:style>
  <w:style w:type="paragraph" w:customStyle="1" w:styleId="Pa1">
    <w:name w:val="Pa1"/>
    <w:basedOn w:val="Default"/>
    <w:next w:val="Default"/>
    <w:uiPriority w:val="99"/>
    <w:rsid w:val="003C04FC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3">
    <w:name w:val="A3"/>
    <w:uiPriority w:val="99"/>
    <w:rsid w:val="003C04FC"/>
    <w:rPr>
      <w:rFonts w:cs="Myriad Pro"/>
      <w:b/>
      <w:bCs/>
      <w:color w:val="000000"/>
      <w:sz w:val="40"/>
      <w:szCs w:val="40"/>
    </w:rPr>
  </w:style>
  <w:style w:type="character" w:customStyle="1" w:styleId="A1">
    <w:name w:val="A1"/>
    <w:uiPriority w:val="99"/>
    <w:rsid w:val="003C04FC"/>
    <w:rPr>
      <w:rFonts w:cs="Myriad Pro"/>
      <w:color w:val="000000"/>
      <w:sz w:val="20"/>
      <w:szCs w:val="20"/>
    </w:rPr>
  </w:style>
  <w:style w:type="character" w:customStyle="1" w:styleId="A9">
    <w:name w:val="A9"/>
    <w:uiPriority w:val="99"/>
    <w:rsid w:val="003C04FC"/>
    <w:rPr>
      <w:rFonts w:cs="Myriad Pro"/>
      <w:i/>
      <w:iCs/>
      <w:color w:val="000000"/>
      <w:sz w:val="22"/>
      <w:szCs w:val="22"/>
    </w:rPr>
  </w:style>
  <w:style w:type="character" w:customStyle="1" w:styleId="A7">
    <w:name w:val="A7"/>
    <w:uiPriority w:val="99"/>
    <w:rsid w:val="003C04FC"/>
    <w:rPr>
      <w:rFonts w:cs="Myriad Pro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3C04FC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6">
    <w:name w:val="A6"/>
    <w:uiPriority w:val="99"/>
    <w:rsid w:val="003C04FC"/>
    <w:rPr>
      <w:rFonts w:cs="Myriad Pro"/>
      <w:color w:val="000000"/>
      <w:sz w:val="14"/>
      <w:szCs w:val="14"/>
    </w:rPr>
  </w:style>
  <w:style w:type="character" w:customStyle="1" w:styleId="A8">
    <w:name w:val="A8"/>
    <w:uiPriority w:val="99"/>
    <w:rsid w:val="00E17545"/>
    <w:rPr>
      <w:rFonts w:cs="Myriad Pro"/>
      <w:color w:val="000000"/>
      <w:sz w:val="16"/>
      <w:szCs w:val="16"/>
    </w:rPr>
  </w:style>
  <w:style w:type="character" w:styleId="HTMLCite">
    <w:name w:val="HTML Cite"/>
    <w:basedOn w:val="VarsaylanParagrafYazTipi"/>
    <w:uiPriority w:val="99"/>
    <w:semiHidden/>
    <w:unhideWhenUsed/>
    <w:rsid w:val="002E21E8"/>
    <w:rPr>
      <w:i/>
      <w:iCs/>
    </w:rPr>
  </w:style>
  <w:style w:type="character" w:customStyle="1" w:styleId="hps">
    <w:name w:val="hps"/>
    <w:basedOn w:val="VarsaylanParagrafYazTipi"/>
    <w:rsid w:val="004206EC"/>
  </w:style>
  <w:style w:type="paragraph" w:styleId="DipnotMetni">
    <w:name w:val="footnote text"/>
    <w:basedOn w:val="Normal"/>
    <w:link w:val="DipnotMetniChar"/>
    <w:uiPriority w:val="99"/>
    <w:semiHidden/>
    <w:unhideWhenUsed/>
    <w:rsid w:val="002F25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F254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F254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8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2C97"/>
  </w:style>
  <w:style w:type="paragraph" w:styleId="ListeParagraf">
    <w:name w:val="List Paragraph"/>
    <w:basedOn w:val="Normal"/>
    <w:uiPriority w:val="34"/>
    <w:qFormat/>
    <w:rsid w:val="00CC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1997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1776">
                      <w:marLeft w:val="300"/>
                      <w:marRight w:val="0"/>
                      <w:marTop w:val="150"/>
                      <w:marBottom w:val="150"/>
                      <w:divBdr>
                        <w:top w:val="single" w:sz="6" w:space="14" w:color="CCCCCC"/>
                        <w:left w:val="single" w:sz="6" w:space="14" w:color="CCCCCC"/>
                        <w:bottom w:val="single" w:sz="6" w:space="14" w:color="CCCCCC"/>
                        <w:right w:val="single" w:sz="6" w:space="1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52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1193">
                              <w:marLeft w:val="9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83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6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oleObject" Target="embeddings/oleObject4.bin"/><Relationship Id="rId26" Type="http://schemas.openxmlformats.org/officeDocument/2006/relationships/hyperlink" Target="http://scholar.google.com.tr/citations?view_op=view_citation&amp;hl=tr&amp;user=A-wqjgkAAAAJ&amp;citation_for_view=A-wqjgkAAAAJ:9yKSN-GCB0IC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https://data.oecd.org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data.oecd.org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ldbank.org/" TargetMode="External"/><Relationship Id="rId24" Type="http://schemas.openxmlformats.org/officeDocument/2006/relationships/hyperlink" Target="http://scholar.google.com.tr/citations?view_op=view_citation&amp;hl=tr&amp;user=A-wqjgkAAAAJ&amp;cstart=20&amp;citation_for_view=A-wqjgkAAAAJ:MXK_kJrjxJI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image" Target="media/image7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9625-FB9D-4B82-8F9D-D51B8976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12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Sevgin Fettahoğlu</cp:lastModifiedBy>
  <cp:revision>278</cp:revision>
  <dcterms:created xsi:type="dcterms:W3CDTF">2015-11-21T08:46:00Z</dcterms:created>
  <dcterms:modified xsi:type="dcterms:W3CDTF">2016-03-07T12:48:00Z</dcterms:modified>
</cp:coreProperties>
</file>