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left w:w="70" w:type="dxa"/>
          <w:right w:w="70" w:type="dxa"/>
        </w:tblCellMar>
        <w:tblLook w:val="0000" w:firstRow="0" w:lastRow="0" w:firstColumn="0" w:lastColumn="0" w:noHBand="0" w:noVBand="0"/>
      </w:tblPr>
      <w:tblGrid>
        <w:gridCol w:w="4675"/>
        <w:gridCol w:w="4395"/>
      </w:tblGrid>
      <w:tr w:rsidR="00A63AF9" w:rsidRPr="001667A8" w:rsidTr="00BA3567">
        <w:trPr>
          <w:cantSplit/>
          <w:trHeight w:val="570"/>
          <w:jc w:val="center"/>
        </w:trPr>
        <w:tc>
          <w:tcPr>
            <w:tcW w:w="2577" w:type="pct"/>
            <w:tcBorders>
              <w:right w:val="single" w:sz="4" w:space="0" w:color="auto"/>
            </w:tcBorders>
            <w:shd w:val="clear" w:color="auto" w:fill="auto"/>
            <w:vAlign w:val="center"/>
          </w:tcPr>
          <w:p w:rsidR="00A63AF9" w:rsidRDefault="00252DEF" w:rsidP="00252DEF">
            <w:pPr>
              <w:keepNext/>
              <w:spacing w:after="0"/>
              <w:outlineLvl w:val="0"/>
              <w:rPr>
                <w:rFonts w:ascii="Book Antiqua" w:hAnsi="Book Antiqua"/>
                <w:bCs/>
                <w:i/>
                <w:iCs/>
                <w:sz w:val="18"/>
                <w:szCs w:val="18"/>
                <w:lang w:val="en-GB"/>
              </w:rPr>
            </w:pPr>
            <w:r>
              <w:rPr>
                <w:rFonts w:ascii="Book Antiqua" w:hAnsi="Book Antiqua"/>
                <w:bCs/>
                <w:i/>
                <w:iCs/>
                <w:sz w:val="18"/>
                <w:szCs w:val="18"/>
                <w:lang w:val="en-GB"/>
              </w:rPr>
              <w:t>2</w:t>
            </w:r>
            <w:r w:rsidRPr="00252DEF">
              <w:rPr>
                <w:rFonts w:ascii="Book Antiqua" w:hAnsi="Book Antiqua"/>
                <w:bCs/>
                <w:i/>
                <w:iCs/>
                <w:sz w:val="18"/>
                <w:szCs w:val="18"/>
                <w:vertAlign w:val="superscript"/>
                <w:lang w:val="en-GB"/>
              </w:rPr>
              <w:t>nd</w:t>
            </w:r>
            <w:r>
              <w:rPr>
                <w:rFonts w:ascii="Book Antiqua" w:hAnsi="Book Antiqua"/>
                <w:bCs/>
                <w:i/>
                <w:iCs/>
                <w:sz w:val="18"/>
                <w:szCs w:val="18"/>
                <w:lang w:val="en-GB"/>
              </w:rPr>
              <w:t xml:space="preserve"> International Vocational Science Symposium</w:t>
            </w:r>
            <w:r w:rsidR="00A63AF9" w:rsidRPr="008A3FAB">
              <w:rPr>
                <w:rFonts w:ascii="Book Antiqua" w:hAnsi="Book Antiqua"/>
                <w:bCs/>
                <w:i/>
                <w:iCs/>
                <w:sz w:val="18"/>
                <w:szCs w:val="18"/>
                <w:lang w:val="en-GB"/>
              </w:rPr>
              <w:t xml:space="preserve">., </w:t>
            </w:r>
            <w:r>
              <w:rPr>
                <w:rFonts w:ascii="Book Antiqua" w:hAnsi="Book Antiqua"/>
                <w:bCs/>
                <w:i/>
                <w:iCs/>
                <w:sz w:val="18"/>
                <w:szCs w:val="18"/>
                <w:lang w:val="en-GB"/>
              </w:rPr>
              <w:t>IVSS 2018</w:t>
            </w:r>
          </w:p>
          <w:p w:rsidR="00252DEF" w:rsidRPr="00E32553" w:rsidRDefault="00252DEF" w:rsidP="00252DEF">
            <w:pPr>
              <w:keepNext/>
              <w:spacing w:after="0"/>
              <w:outlineLvl w:val="0"/>
              <w:rPr>
                <w:rFonts w:ascii="Book Antiqua" w:hAnsi="Book Antiqua"/>
                <w:bCs/>
                <w:i/>
                <w:iCs/>
                <w:sz w:val="18"/>
                <w:szCs w:val="18"/>
                <w:lang w:val="en-GB"/>
              </w:rPr>
            </w:pPr>
            <w:r>
              <w:rPr>
                <w:rFonts w:ascii="Book Antiqua" w:hAnsi="Book Antiqua"/>
                <w:bCs/>
                <w:i/>
                <w:iCs/>
                <w:sz w:val="18"/>
                <w:szCs w:val="18"/>
                <w:lang w:val="en-GB"/>
              </w:rPr>
              <w:t xml:space="preserve">2. </w:t>
            </w:r>
            <w:r w:rsidRPr="00555316">
              <w:rPr>
                <w:rFonts w:ascii="Book Antiqua" w:hAnsi="Book Antiqua"/>
                <w:bCs/>
                <w:i/>
                <w:iCs/>
                <w:sz w:val="18"/>
                <w:szCs w:val="18"/>
                <w:lang w:val="tr-TR"/>
              </w:rPr>
              <w:t>Uluslararası Mesleki Bilimler Sempozyumu</w:t>
            </w:r>
            <w:r>
              <w:rPr>
                <w:rFonts w:ascii="Book Antiqua" w:hAnsi="Book Antiqua"/>
                <w:bCs/>
                <w:i/>
                <w:iCs/>
                <w:sz w:val="18"/>
                <w:szCs w:val="18"/>
                <w:lang w:val="en-GB"/>
              </w:rPr>
              <w:t xml:space="preserve">, IVSS 2018 </w:t>
            </w:r>
          </w:p>
        </w:tc>
        <w:tc>
          <w:tcPr>
            <w:tcW w:w="2423" w:type="pct"/>
            <w:tcBorders>
              <w:left w:val="single" w:sz="4" w:space="0" w:color="auto"/>
            </w:tcBorders>
            <w:shd w:val="clear" w:color="auto" w:fill="auto"/>
            <w:vAlign w:val="center"/>
          </w:tcPr>
          <w:p w:rsidR="00A63AF9" w:rsidRPr="00E32553" w:rsidRDefault="00BA3567" w:rsidP="00D83DC3">
            <w:pPr>
              <w:keepNext/>
              <w:jc w:val="center"/>
              <w:outlineLvl w:val="0"/>
              <w:rPr>
                <w:rFonts w:ascii="Book Antiqua" w:hAnsi="Book Antiqua"/>
                <w:bCs/>
                <w:iCs/>
                <w:lang w:val="en-GB"/>
              </w:rPr>
            </w:pPr>
            <w:r w:rsidRPr="00BA3567">
              <w:rPr>
                <w:rFonts w:ascii="Book Antiqua" w:hAnsi="Book Antiqua"/>
                <w:bCs/>
                <w:iCs/>
                <w:noProof/>
                <w:lang w:val="tr-TR" w:eastAsia="tr-TR"/>
              </w:rPr>
              <w:drawing>
                <wp:inline distT="0" distB="0" distL="0" distR="0">
                  <wp:extent cx="647700" cy="497943"/>
                  <wp:effectExtent l="0" t="0" r="0" b="0"/>
                  <wp:docPr id="1" name="Resim 1" descr="C:\wamp64\www\mesleki\public\imag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amp64\www\mesleki\public\images\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9587" cy="507082"/>
                          </a:xfrm>
                          <a:prstGeom prst="rect">
                            <a:avLst/>
                          </a:prstGeom>
                          <a:noFill/>
                          <a:ln>
                            <a:noFill/>
                          </a:ln>
                        </pic:spPr>
                      </pic:pic>
                    </a:graphicData>
                  </a:graphic>
                </wp:inline>
              </w:drawing>
            </w:r>
          </w:p>
        </w:tc>
      </w:tr>
      <w:tr w:rsidR="00A63AF9" w:rsidRPr="001667A8" w:rsidTr="00BA3567">
        <w:trPr>
          <w:cantSplit/>
          <w:trHeight w:val="541"/>
          <w:jc w:val="center"/>
        </w:trPr>
        <w:tc>
          <w:tcPr>
            <w:tcW w:w="2577" w:type="pct"/>
            <w:tcBorders>
              <w:right w:val="single" w:sz="4" w:space="0" w:color="auto"/>
            </w:tcBorders>
            <w:shd w:val="clear" w:color="auto" w:fill="auto"/>
            <w:vAlign w:val="center"/>
          </w:tcPr>
          <w:p w:rsidR="00A63AF9" w:rsidRPr="001667A8" w:rsidRDefault="00A63AF9" w:rsidP="00252DEF">
            <w:pPr>
              <w:spacing w:before="120" w:after="120"/>
              <w:jc w:val="center"/>
              <w:rPr>
                <w:rFonts w:ascii="Book Antiqua" w:hAnsi="Book Antiqua"/>
                <w:bCs/>
                <w:lang w:val="en-US"/>
              </w:rPr>
            </w:pPr>
            <w:r w:rsidRPr="001667A8">
              <w:rPr>
                <w:rFonts w:ascii="Book Antiqua" w:hAnsi="Book Antiqua"/>
                <w:sz w:val="20"/>
                <w:lang w:val="en-US"/>
              </w:rPr>
              <w:t>http://www.</w:t>
            </w:r>
            <w:r w:rsidR="00BA3567">
              <w:rPr>
                <w:rFonts w:ascii="Book Antiqua" w:hAnsi="Book Antiqua"/>
                <w:sz w:val="20"/>
                <w:lang w:val="en-US"/>
              </w:rPr>
              <w:t>meslekisempozyum.com</w:t>
            </w:r>
          </w:p>
        </w:tc>
        <w:tc>
          <w:tcPr>
            <w:tcW w:w="2423" w:type="pct"/>
            <w:tcBorders>
              <w:left w:val="single" w:sz="4" w:space="0" w:color="auto"/>
            </w:tcBorders>
            <w:shd w:val="clear" w:color="auto" w:fill="auto"/>
            <w:vAlign w:val="center"/>
          </w:tcPr>
          <w:p w:rsidR="00A63AF9" w:rsidRPr="00BA3567" w:rsidRDefault="00252DEF" w:rsidP="00D83DC3">
            <w:pPr>
              <w:ind w:left="72" w:right="-2"/>
              <w:jc w:val="center"/>
              <w:rPr>
                <w:rFonts w:ascii="Book Antiqua" w:hAnsi="Book Antiqua"/>
                <w:b/>
                <w:bCs/>
                <w:iCs/>
                <w:sz w:val="18"/>
                <w:lang w:val="en-GB"/>
              </w:rPr>
            </w:pPr>
            <w:r w:rsidRPr="00BA3567">
              <w:rPr>
                <w:rFonts w:ascii="Book Antiqua" w:hAnsi="Book Antiqua"/>
                <w:b/>
                <w:bCs/>
                <w:iCs/>
                <w:sz w:val="18"/>
                <w:lang w:val="en-GB"/>
              </w:rPr>
              <w:t>IVSS 2018</w:t>
            </w:r>
          </w:p>
          <w:p w:rsidR="00A63AF9" w:rsidRPr="00E32553" w:rsidRDefault="00D83DC3" w:rsidP="00252DEF">
            <w:pPr>
              <w:ind w:left="72" w:right="-2"/>
              <w:rPr>
                <w:rFonts w:ascii="Book Antiqua" w:hAnsi="Book Antiqua"/>
                <w:bCs/>
                <w:iCs/>
                <w:sz w:val="18"/>
                <w:lang w:val="en-GB"/>
              </w:rPr>
            </w:pPr>
            <w:hyperlink r:id="rId8" w:history="1">
              <w:r w:rsidR="00A63AF9" w:rsidRPr="00E32553">
                <w:rPr>
                  <w:rFonts w:ascii="Book Antiqua" w:hAnsi="Book Antiqua"/>
                  <w:bCs/>
                  <w:sz w:val="18"/>
                  <w:lang w:val="en-GB"/>
                </w:rPr>
                <w:t>©</w:t>
              </w:r>
            </w:hyperlink>
            <w:r w:rsidR="00A63AF9" w:rsidRPr="00E32553">
              <w:rPr>
                <w:rFonts w:ascii="Book Antiqua" w:hAnsi="Book Antiqua"/>
                <w:bCs/>
                <w:sz w:val="18"/>
                <w:lang w:val="en-GB"/>
              </w:rPr>
              <w:t xml:space="preserve"> </w:t>
            </w:r>
            <w:r w:rsidR="00252DEF" w:rsidRPr="00555316">
              <w:rPr>
                <w:rFonts w:ascii="Book Antiqua" w:hAnsi="Book Antiqua"/>
                <w:bCs/>
                <w:sz w:val="16"/>
                <w:szCs w:val="16"/>
                <w:lang w:val="tr-TR"/>
              </w:rPr>
              <w:t>Mesleki Bilimler Dergisi (MBD) &amp; Ankara Üniversitesi</w:t>
            </w:r>
          </w:p>
        </w:tc>
      </w:tr>
    </w:tbl>
    <w:bookmarkStart w:id="0" w:name="OLE_LINK13"/>
    <w:bookmarkStart w:id="1" w:name="OLE_LINK14"/>
    <w:p w:rsidR="00A63AF9" w:rsidRPr="00E32553" w:rsidRDefault="00A63AF9" w:rsidP="00A63AF9">
      <w:pPr>
        <w:pStyle w:val="01received"/>
        <w:rPr>
          <w:rFonts w:ascii="Book Antiqua" w:hAnsi="Book Antiqua"/>
        </w:rPr>
      </w:pPr>
      <w:r w:rsidRPr="00E32553">
        <w:rPr>
          <w:rFonts w:ascii="Book Antiqua" w:hAnsi="Book Antiqua"/>
          <w:noProof/>
          <w:lang w:val="tr-TR" w:eastAsia="tr-TR"/>
        </w:rPr>
        <mc:AlternateContent>
          <mc:Choice Requires="wps">
            <w:drawing>
              <wp:anchor distT="4294967295" distB="4294967295" distL="114300" distR="114300" simplePos="0" relativeHeight="251659264" behindDoc="0" locked="0" layoutInCell="1" allowOverlap="1" wp14:anchorId="278BD27B" wp14:editId="3A1676BA">
                <wp:simplePos x="0" y="0"/>
                <wp:positionH relativeFrom="column">
                  <wp:posOffset>-47738</wp:posOffset>
                </wp:positionH>
                <wp:positionV relativeFrom="paragraph">
                  <wp:posOffset>41150</wp:posOffset>
                </wp:positionV>
                <wp:extent cx="6092260" cy="0"/>
                <wp:effectExtent l="0" t="0" r="22860" b="19050"/>
                <wp:wrapNone/>
                <wp:docPr id="9" name="Line 1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2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4FC63" id="Line 124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3.25pt" to="475.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zI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" strokeweight="1.25pt"/>
            </w:pict>
          </mc:Fallback>
        </mc:AlternateContent>
      </w:r>
      <w:bookmarkStart w:id="2" w:name="_Hlk253260624"/>
      <w:bookmarkEnd w:id="0"/>
      <w:bookmarkEnd w:id="1"/>
      <w:r w:rsidRPr="00E32553">
        <w:rPr>
          <w:rFonts w:ascii="Book Antiqua" w:hAnsi="Book Antiqua"/>
        </w:rPr>
        <w:t xml:space="preserve">Received </w:t>
      </w:r>
      <w:bookmarkEnd w:id="2"/>
      <w:r w:rsidR="00E414D5">
        <w:rPr>
          <w:rFonts w:ascii="Book Antiqua" w:hAnsi="Book Antiqua"/>
        </w:rPr>
        <w:t>date</w:t>
      </w:r>
      <w:r w:rsidRPr="00E32553">
        <w:rPr>
          <w:rFonts w:ascii="Book Antiqua" w:hAnsi="Book Antiqua"/>
        </w:rPr>
        <w:t xml:space="preserve">; reviewed; accepted </w:t>
      </w:r>
      <w:r w:rsidR="00E414D5">
        <w:rPr>
          <w:rFonts w:ascii="Book Antiqua" w:hAnsi="Book Antiqua"/>
        </w:rPr>
        <w:t>date</w:t>
      </w:r>
    </w:p>
    <w:p w:rsidR="000350A4" w:rsidRPr="000350A4" w:rsidRDefault="000350A4" w:rsidP="000350A4">
      <w:pPr>
        <w:pStyle w:val="Authors"/>
        <w:spacing w:after="120"/>
        <w:rPr>
          <w:rFonts w:ascii="Book Antiqua" w:hAnsi="Book Antiqua" w:cs="Arial"/>
          <w:sz w:val="28"/>
          <w:lang w:val="tr-TR"/>
        </w:rPr>
      </w:pPr>
      <w:r w:rsidRPr="000350A4">
        <w:rPr>
          <w:rFonts w:ascii="Book Antiqua" w:hAnsi="Book Antiqua" w:cs="Arial"/>
          <w:bCs/>
          <w:sz w:val="28"/>
          <w:lang w:val="tr-TR"/>
        </w:rPr>
        <w:t>YOL AYDINLATMASI TESİSATLARINDA KLASİK YÖNTEM İLE BİLGİSAYAR DESTEKLİ YÖNTEMİN KARŞILAŞTIRILMASI</w:t>
      </w:r>
    </w:p>
    <w:p w:rsidR="000350A4" w:rsidRPr="00555316" w:rsidRDefault="000350A4" w:rsidP="000350A4">
      <w:pPr>
        <w:pStyle w:val="Authors"/>
        <w:spacing w:after="120"/>
        <w:jc w:val="both"/>
        <w:rPr>
          <w:rFonts w:ascii="Book Antiqua" w:hAnsi="Book Antiqua"/>
          <w:szCs w:val="22"/>
          <w:lang w:val="tr-TR"/>
        </w:rPr>
      </w:pPr>
      <w:r w:rsidRPr="000350A4">
        <w:rPr>
          <w:rFonts w:ascii="Book Antiqua" w:hAnsi="Book Antiqua"/>
          <w:szCs w:val="22"/>
          <w:lang w:val="tr-TR"/>
        </w:rPr>
        <w:t>Yasin BEKTAŞ</w:t>
      </w:r>
      <w:r w:rsidRPr="000350A4">
        <w:rPr>
          <w:rFonts w:ascii="Book Antiqua" w:hAnsi="Book Antiqua"/>
          <w:szCs w:val="22"/>
          <w:vertAlign w:val="superscript"/>
          <w:lang w:val="tr-TR"/>
        </w:rPr>
        <w:t xml:space="preserve"> </w:t>
      </w:r>
      <w:r w:rsidR="00387923" w:rsidRPr="00555316">
        <w:rPr>
          <w:rFonts w:ascii="Book Antiqua" w:hAnsi="Book Antiqua"/>
          <w:szCs w:val="22"/>
          <w:vertAlign w:val="superscript"/>
          <w:lang w:val="tr-TR"/>
        </w:rPr>
        <w:t>1</w:t>
      </w:r>
      <w:r w:rsidR="00387923" w:rsidRPr="00555316">
        <w:rPr>
          <w:rFonts w:ascii="Book Antiqua" w:hAnsi="Book Antiqua"/>
          <w:szCs w:val="22"/>
          <w:lang w:val="tr-TR"/>
        </w:rPr>
        <w:t xml:space="preserve">, </w:t>
      </w:r>
      <w:r w:rsidRPr="000350A4">
        <w:rPr>
          <w:rFonts w:ascii="Book Antiqua" w:hAnsi="Book Antiqua"/>
          <w:szCs w:val="22"/>
          <w:lang w:val="tr-TR"/>
        </w:rPr>
        <w:t xml:space="preserve">Mehmet DURSUN </w:t>
      </w:r>
      <w:r w:rsidRPr="00555316">
        <w:rPr>
          <w:rFonts w:ascii="Book Antiqua" w:hAnsi="Book Antiqua"/>
          <w:szCs w:val="22"/>
          <w:vertAlign w:val="superscript"/>
          <w:lang w:val="tr-TR"/>
        </w:rPr>
        <w:t>2</w:t>
      </w:r>
      <w:r w:rsidRPr="000350A4">
        <w:rPr>
          <w:rFonts w:ascii="Book Antiqua" w:hAnsi="Book Antiqua"/>
          <w:szCs w:val="22"/>
          <w:lang w:val="tr-TR"/>
        </w:rPr>
        <w:t>, Taner DİNDAR</w:t>
      </w:r>
      <w:r w:rsidRPr="000350A4">
        <w:rPr>
          <w:rFonts w:ascii="Book Antiqua" w:hAnsi="Book Antiqua"/>
          <w:szCs w:val="22"/>
          <w:vertAlign w:val="superscript"/>
          <w:lang w:val="tr-TR"/>
        </w:rPr>
        <w:t xml:space="preserve"> </w:t>
      </w:r>
      <w:r>
        <w:rPr>
          <w:rFonts w:ascii="Book Antiqua" w:hAnsi="Book Antiqua"/>
          <w:szCs w:val="22"/>
          <w:vertAlign w:val="superscript"/>
          <w:lang w:val="tr-TR"/>
        </w:rPr>
        <w:t>3</w:t>
      </w:r>
      <w:r>
        <w:rPr>
          <w:rFonts w:ascii="Book Antiqua" w:hAnsi="Book Antiqua"/>
          <w:szCs w:val="22"/>
          <w:lang w:val="tr-TR"/>
        </w:rPr>
        <w:t>,</w:t>
      </w:r>
      <w:r w:rsidRPr="000350A4">
        <w:rPr>
          <w:rFonts w:ascii="Book Antiqua" w:hAnsi="Book Antiqua"/>
          <w:szCs w:val="22"/>
          <w:lang w:val="tr-TR"/>
        </w:rPr>
        <w:t xml:space="preserve"> Hulusi KARACA</w:t>
      </w:r>
      <w:r w:rsidRPr="000350A4">
        <w:rPr>
          <w:rFonts w:ascii="Book Antiqua" w:hAnsi="Book Antiqua"/>
          <w:szCs w:val="22"/>
          <w:vertAlign w:val="superscript"/>
          <w:lang w:val="tr-TR"/>
        </w:rPr>
        <w:t xml:space="preserve"> </w:t>
      </w:r>
      <w:r>
        <w:rPr>
          <w:rFonts w:ascii="Book Antiqua" w:hAnsi="Book Antiqua"/>
          <w:szCs w:val="22"/>
          <w:vertAlign w:val="superscript"/>
          <w:lang w:val="tr-TR"/>
        </w:rPr>
        <w:t>4</w:t>
      </w:r>
    </w:p>
    <w:p w:rsidR="000350A4" w:rsidRDefault="00A63AF9" w:rsidP="000350A4">
      <w:pPr>
        <w:pStyle w:val="04afiliacja"/>
        <w:spacing w:after="0" w:line="260" w:lineRule="atLeast"/>
        <w:rPr>
          <w:rFonts w:ascii="Book Antiqua" w:hAnsi="Book Antiqua"/>
          <w:vertAlign w:val="superscript"/>
          <w:lang w:val="tr-TR"/>
        </w:rPr>
      </w:pPr>
      <w:r w:rsidRPr="00555316">
        <w:rPr>
          <w:rFonts w:ascii="Book Antiqua" w:hAnsi="Book Antiqua"/>
          <w:vertAlign w:val="superscript"/>
          <w:lang w:val="tr-TR"/>
        </w:rPr>
        <w:t>1</w:t>
      </w:r>
      <w:r w:rsidRPr="00555316">
        <w:rPr>
          <w:rFonts w:ascii="Book Antiqua" w:hAnsi="Book Antiqua"/>
          <w:lang w:val="tr-TR"/>
        </w:rPr>
        <w:t xml:space="preserve"> </w:t>
      </w:r>
      <w:r w:rsidR="000350A4" w:rsidRPr="000350A4">
        <w:rPr>
          <w:rFonts w:ascii="Book Antiqua" w:hAnsi="Book Antiqua"/>
          <w:lang w:val="nb-NO"/>
        </w:rPr>
        <w:t>Aksaray Üniversitesi</w:t>
      </w:r>
      <w:r w:rsidR="004048A5" w:rsidRPr="000350A4">
        <w:rPr>
          <w:rFonts w:ascii="Book Antiqua" w:hAnsi="Book Antiqua"/>
          <w:lang w:val="tr-TR"/>
        </w:rPr>
        <w:t>,</w:t>
      </w:r>
      <w:r w:rsidR="004048A5" w:rsidRPr="00555316">
        <w:rPr>
          <w:rFonts w:ascii="Book Antiqua" w:hAnsi="Book Antiqua"/>
          <w:lang w:val="tr-TR"/>
        </w:rPr>
        <w:t xml:space="preserve"> </w:t>
      </w:r>
      <w:r w:rsidR="000350A4" w:rsidRPr="000350A4">
        <w:rPr>
          <w:rFonts w:ascii="Book Antiqua" w:hAnsi="Book Antiqua"/>
          <w:lang w:val="tr-TR"/>
        </w:rPr>
        <w:t>Teknik Bilimler MY</w:t>
      </w:r>
      <w:r w:rsidR="000350A4">
        <w:rPr>
          <w:rFonts w:ascii="Book Antiqua" w:hAnsi="Book Antiqua"/>
          <w:lang w:val="tr-TR"/>
        </w:rPr>
        <w:t>O</w:t>
      </w:r>
      <w:r w:rsidR="004048A5" w:rsidRPr="00555316">
        <w:rPr>
          <w:rFonts w:ascii="Book Antiqua" w:hAnsi="Book Antiqua"/>
          <w:lang w:val="tr-TR"/>
        </w:rPr>
        <w:t xml:space="preserve">, </w:t>
      </w:r>
      <w:r w:rsidR="000350A4" w:rsidRPr="000350A4">
        <w:rPr>
          <w:rFonts w:ascii="Book Antiqua" w:hAnsi="Book Antiqua"/>
          <w:lang w:val="tr-TR"/>
        </w:rPr>
        <w:t>Elektrik Bölümü</w:t>
      </w:r>
      <w:r w:rsidR="000350A4" w:rsidRPr="000350A4">
        <w:rPr>
          <w:rFonts w:ascii="Book Antiqua" w:hAnsi="Book Antiqua"/>
          <w:vertAlign w:val="superscript"/>
          <w:lang w:val="tr-TR"/>
        </w:rPr>
        <w:t xml:space="preserve"> </w:t>
      </w:r>
    </w:p>
    <w:p w:rsidR="000350A4" w:rsidRPr="00555316" w:rsidRDefault="000350A4" w:rsidP="000350A4">
      <w:pPr>
        <w:pStyle w:val="04afiliacja"/>
        <w:spacing w:after="0" w:line="260" w:lineRule="atLeast"/>
        <w:rPr>
          <w:rFonts w:ascii="Book Antiqua" w:hAnsi="Book Antiqua"/>
          <w:lang w:val="tr-TR"/>
        </w:rPr>
      </w:pPr>
      <w:r w:rsidRPr="00555316">
        <w:rPr>
          <w:rFonts w:ascii="Book Antiqua" w:hAnsi="Book Antiqua"/>
          <w:vertAlign w:val="superscript"/>
          <w:lang w:val="tr-TR"/>
        </w:rPr>
        <w:t>2</w:t>
      </w:r>
      <w:r w:rsidRPr="00555316">
        <w:rPr>
          <w:rFonts w:ascii="Book Antiqua" w:hAnsi="Book Antiqua"/>
          <w:lang w:val="tr-TR"/>
        </w:rPr>
        <w:t xml:space="preserve"> </w:t>
      </w:r>
      <w:r w:rsidRPr="000350A4">
        <w:rPr>
          <w:rFonts w:ascii="Book Antiqua" w:hAnsi="Book Antiqua"/>
          <w:lang w:val="nb-NO"/>
        </w:rPr>
        <w:t>Ankara Üniversitesi</w:t>
      </w:r>
      <w:r w:rsidRPr="000350A4">
        <w:rPr>
          <w:rFonts w:ascii="Book Antiqua" w:hAnsi="Book Antiqua"/>
          <w:lang w:val="tr-TR"/>
        </w:rPr>
        <w:t>,</w:t>
      </w:r>
      <w:r w:rsidRPr="00555316">
        <w:rPr>
          <w:rFonts w:ascii="Book Antiqua" w:hAnsi="Book Antiqua"/>
          <w:lang w:val="tr-TR"/>
        </w:rPr>
        <w:t xml:space="preserve"> </w:t>
      </w:r>
      <w:r w:rsidRPr="000350A4">
        <w:rPr>
          <w:rFonts w:ascii="Book Antiqua" w:hAnsi="Book Antiqua"/>
          <w:lang w:val="nb-NO"/>
        </w:rPr>
        <w:t>Gama MYO</w:t>
      </w:r>
      <w:r w:rsidRPr="000350A4">
        <w:rPr>
          <w:rFonts w:ascii="Book Antiqua" w:hAnsi="Book Antiqua"/>
          <w:lang w:val="tr-TR"/>
        </w:rPr>
        <w:t>,</w:t>
      </w:r>
      <w:r w:rsidRPr="00555316">
        <w:rPr>
          <w:rFonts w:ascii="Book Antiqua" w:hAnsi="Book Antiqua"/>
          <w:lang w:val="tr-TR"/>
        </w:rPr>
        <w:t xml:space="preserve"> </w:t>
      </w:r>
      <w:r w:rsidRPr="000350A4">
        <w:rPr>
          <w:rFonts w:ascii="Book Antiqua" w:hAnsi="Book Antiqua"/>
          <w:lang w:val="tr-TR"/>
        </w:rPr>
        <w:t>Biyomedikal Teknolojisi Bölümü</w:t>
      </w:r>
    </w:p>
    <w:p w:rsidR="000350A4" w:rsidRPr="00555316" w:rsidRDefault="000350A4" w:rsidP="000350A4">
      <w:pPr>
        <w:pStyle w:val="04afiliacja"/>
        <w:spacing w:after="0" w:line="260" w:lineRule="atLeast"/>
        <w:rPr>
          <w:rFonts w:ascii="Book Antiqua" w:hAnsi="Book Antiqua"/>
          <w:lang w:val="tr-TR"/>
        </w:rPr>
      </w:pPr>
      <w:r>
        <w:rPr>
          <w:rFonts w:ascii="Book Antiqua" w:hAnsi="Book Antiqua"/>
          <w:vertAlign w:val="superscript"/>
          <w:lang w:val="tr-TR"/>
        </w:rPr>
        <w:t>3</w:t>
      </w:r>
      <w:r w:rsidRPr="00555316">
        <w:rPr>
          <w:rFonts w:ascii="Book Antiqua" w:hAnsi="Book Antiqua"/>
          <w:lang w:val="tr-TR"/>
        </w:rPr>
        <w:t xml:space="preserve"> </w:t>
      </w:r>
      <w:r w:rsidRPr="000350A4">
        <w:rPr>
          <w:rFonts w:ascii="Book Antiqua" w:hAnsi="Book Antiqua"/>
          <w:lang w:val="nb-NO"/>
        </w:rPr>
        <w:t>Ankara Üniversitesi</w:t>
      </w:r>
      <w:r w:rsidRPr="000350A4">
        <w:rPr>
          <w:rFonts w:ascii="Book Antiqua" w:hAnsi="Book Antiqua"/>
          <w:lang w:val="tr-TR"/>
        </w:rPr>
        <w:t>,</w:t>
      </w:r>
      <w:r w:rsidRPr="00555316">
        <w:rPr>
          <w:rFonts w:ascii="Book Antiqua" w:hAnsi="Book Antiqua"/>
          <w:lang w:val="tr-TR"/>
        </w:rPr>
        <w:t xml:space="preserve"> </w:t>
      </w:r>
      <w:r w:rsidRPr="000350A4">
        <w:rPr>
          <w:rFonts w:ascii="Book Antiqua" w:hAnsi="Book Antiqua"/>
          <w:lang w:val="tr-TR"/>
        </w:rPr>
        <w:t xml:space="preserve">Nallıhan </w:t>
      </w:r>
      <w:r w:rsidRPr="000350A4">
        <w:rPr>
          <w:rFonts w:ascii="Book Antiqua" w:hAnsi="Book Antiqua"/>
          <w:lang w:val="nb-NO"/>
        </w:rPr>
        <w:t>MYO</w:t>
      </w:r>
      <w:r w:rsidRPr="000350A4">
        <w:rPr>
          <w:rFonts w:ascii="Book Antiqua" w:hAnsi="Book Antiqua"/>
          <w:lang w:val="tr-TR"/>
        </w:rPr>
        <w:t>,</w:t>
      </w:r>
      <w:r w:rsidRPr="00555316">
        <w:rPr>
          <w:rFonts w:ascii="Book Antiqua" w:hAnsi="Book Antiqua"/>
          <w:lang w:val="tr-TR"/>
        </w:rPr>
        <w:t xml:space="preserve"> </w:t>
      </w:r>
      <w:r w:rsidRPr="000350A4">
        <w:rPr>
          <w:rFonts w:ascii="Book Antiqua" w:hAnsi="Book Antiqua"/>
          <w:lang w:val="tr-TR"/>
        </w:rPr>
        <w:t>Elektronik ve Otomasyon Bölümü</w:t>
      </w:r>
    </w:p>
    <w:p w:rsidR="000350A4" w:rsidRPr="00555316" w:rsidRDefault="000350A4" w:rsidP="000350A4">
      <w:pPr>
        <w:pStyle w:val="04afiliacja"/>
        <w:spacing w:after="0" w:line="260" w:lineRule="atLeast"/>
        <w:ind w:left="0" w:firstLine="0"/>
        <w:contextualSpacing w:val="0"/>
        <w:rPr>
          <w:rFonts w:ascii="Book Antiqua" w:hAnsi="Book Antiqua"/>
          <w:lang w:val="tr-TR"/>
        </w:rPr>
      </w:pPr>
      <w:r>
        <w:rPr>
          <w:rFonts w:ascii="Book Antiqua" w:hAnsi="Book Antiqua"/>
          <w:vertAlign w:val="superscript"/>
          <w:lang w:val="tr-TR"/>
        </w:rPr>
        <w:t>4</w:t>
      </w:r>
      <w:r w:rsidRPr="00555316">
        <w:rPr>
          <w:rFonts w:ascii="Book Antiqua" w:hAnsi="Book Antiqua"/>
          <w:lang w:val="tr-TR"/>
        </w:rPr>
        <w:t xml:space="preserve"> </w:t>
      </w:r>
      <w:r w:rsidRPr="000350A4">
        <w:rPr>
          <w:rFonts w:ascii="Book Antiqua" w:hAnsi="Book Antiqua"/>
          <w:lang w:val="tr-TR"/>
        </w:rPr>
        <w:t>Selçuk Üniversitesi</w:t>
      </w:r>
      <w:r w:rsidRPr="00555316">
        <w:rPr>
          <w:rFonts w:ascii="Book Antiqua" w:hAnsi="Book Antiqua"/>
          <w:lang w:val="tr-TR"/>
        </w:rPr>
        <w:t xml:space="preserve">, </w:t>
      </w:r>
      <w:r w:rsidRPr="000350A4">
        <w:rPr>
          <w:rFonts w:ascii="Book Antiqua" w:hAnsi="Book Antiqua"/>
          <w:lang w:val="tr-TR"/>
        </w:rPr>
        <w:t>Teknoloji Fakültesi</w:t>
      </w:r>
      <w:r w:rsidRPr="00555316">
        <w:rPr>
          <w:rFonts w:ascii="Book Antiqua" w:hAnsi="Book Antiqua"/>
          <w:lang w:val="tr-TR"/>
        </w:rPr>
        <w:t xml:space="preserve">, </w:t>
      </w:r>
      <w:r w:rsidRPr="000350A4">
        <w:rPr>
          <w:rFonts w:ascii="Book Antiqua" w:hAnsi="Book Antiqua"/>
          <w:lang w:val="tr-TR"/>
        </w:rPr>
        <w:t>Elektrik-Elektronik Mühendisliği Bölümü</w:t>
      </w:r>
    </w:p>
    <w:p w:rsidR="00387923" w:rsidRPr="00555316" w:rsidRDefault="00252DEF" w:rsidP="00387923">
      <w:pPr>
        <w:pStyle w:val="04afiliacja"/>
        <w:spacing w:before="120" w:after="120" w:line="260" w:lineRule="atLeast"/>
        <w:contextualSpacing w:val="0"/>
        <w:rPr>
          <w:rFonts w:ascii="Book Antiqua" w:hAnsi="Book Antiqua"/>
          <w:color w:val="000000" w:themeColor="text1"/>
          <w:lang w:val="tr-TR"/>
        </w:rPr>
      </w:pPr>
      <w:r w:rsidRPr="00555316">
        <w:rPr>
          <w:rFonts w:ascii="Book Antiqua" w:hAnsi="Book Antiqua"/>
          <w:color w:val="000000" w:themeColor="text1"/>
          <w:lang w:val="tr-TR"/>
        </w:rPr>
        <w:t>Sorumlu Yazar</w:t>
      </w:r>
      <w:r w:rsidR="00387923" w:rsidRPr="00555316">
        <w:rPr>
          <w:rFonts w:ascii="Book Antiqua" w:hAnsi="Book Antiqua"/>
          <w:color w:val="000000" w:themeColor="text1"/>
          <w:lang w:val="tr-TR"/>
        </w:rPr>
        <w:t xml:space="preserve">: </w:t>
      </w:r>
      <w:r w:rsidR="00814FA0" w:rsidRPr="00814FA0">
        <w:rPr>
          <w:rFonts w:ascii="Book Antiqua" w:hAnsi="Book Antiqua"/>
          <w:color w:val="000000" w:themeColor="text1"/>
          <w:lang w:val="tr-TR"/>
        </w:rPr>
        <w:t xml:space="preserve">tdindar@ankara.edu.tr </w:t>
      </w:r>
      <w:r w:rsidR="00A63AF9" w:rsidRPr="00555316">
        <w:rPr>
          <w:rFonts w:ascii="Book Antiqua" w:hAnsi="Book Antiqua"/>
          <w:color w:val="000000" w:themeColor="text1"/>
          <w:lang w:val="tr-TR"/>
        </w:rPr>
        <w:t>(</w:t>
      </w:r>
      <w:r w:rsidR="00814FA0">
        <w:rPr>
          <w:rFonts w:ascii="Book Antiqua" w:hAnsi="Book Antiqua"/>
          <w:color w:val="000000" w:themeColor="text1"/>
          <w:lang w:val="tr-TR"/>
        </w:rPr>
        <w:t>Taner DİNDAR</w:t>
      </w:r>
      <w:r w:rsidR="00A63AF9" w:rsidRPr="00555316">
        <w:rPr>
          <w:rFonts w:ascii="Book Antiqua" w:hAnsi="Book Antiqua"/>
          <w:color w:val="000000" w:themeColor="text1"/>
          <w:lang w:val="tr-TR"/>
        </w:rPr>
        <w:t>)</w:t>
      </w:r>
    </w:p>
    <w:p w:rsidR="004F3031" w:rsidRPr="004F3031" w:rsidRDefault="00252DEF" w:rsidP="004F3031">
      <w:pPr>
        <w:pStyle w:val="05abstract"/>
        <w:spacing w:line="260" w:lineRule="atLeast"/>
        <w:rPr>
          <w:rFonts w:ascii="Book Antiqua" w:hAnsi="Book Antiqua" w:cs="Arial"/>
          <w:color w:val="000000"/>
          <w:sz w:val="20"/>
          <w:szCs w:val="20"/>
          <w:lang w:val="tr-TR"/>
        </w:rPr>
      </w:pPr>
      <w:r w:rsidRPr="00555316">
        <w:rPr>
          <w:rFonts w:ascii="Book Antiqua" w:hAnsi="Book Antiqua"/>
          <w:b/>
          <w:sz w:val="20"/>
          <w:szCs w:val="20"/>
          <w:lang w:val="tr-TR"/>
        </w:rPr>
        <w:t>Özet</w:t>
      </w:r>
      <w:r w:rsidR="00387923" w:rsidRPr="00555316">
        <w:rPr>
          <w:rFonts w:ascii="Book Antiqua" w:hAnsi="Book Antiqua"/>
          <w:b/>
          <w:sz w:val="20"/>
          <w:szCs w:val="20"/>
          <w:lang w:val="tr-TR"/>
        </w:rPr>
        <w:t xml:space="preserve">: </w:t>
      </w:r>
      <w:r w:rsidR="004F3031" w:rsidRPr="004F3031">
        <w:rPr>
          <w:rFonts w:ascii="Book Antiqua" w:hAnsi="Book Antiqua" w:cs="Arial"/>
          <w:color w:val="000000"/>
          <w:sz w:val="20"/>
          <w:szCs w:val="20"/>
          <w:lang w:val="tr-TR"/>
        </w:rPr>
        <w:t>İnsanlar neredeyse hayatın yarısının yolda geçtiğini fark ettiği zaman, o güzergâha, en az evi ve işyeri kadar önem ve özen göstermesi gerektiğini anlayacaklardır. Bu amaçla yapılmakta olan zorunlu aydınlatma da, şehir aydınlatmamızın en önemli kısmını oluşturmaktadır. Sadece kavşak ve meydanların değil, şehir içi ve dışı, her ölçekte ve işlevdeki yolların mutlaka aydınlatılması gerekmektedir. Bir ortamdaki aydınlatmanın başarılı olarak nitelendirilebilmesi, aydınlatma sürecinde birbirlerinin tamamlayıcısı olan tasarım, uygulama ve kullanım evrelerindeki gereksinimlerin eksiksiz olarak yerine getirilmesine bağlıdır. Dış aydınlatma sistemlerinde hesaplamaların standartlar bazında olması gerekir. Aksi takdirde aydınlatan mekânda istenmeyen sonuçlar vuku bulacaktır.</w:t>
      </w:r>
    </w:p>
    <w:p w:rsidR="004F3031" w:rsidRPr="004F3031" w:rsidRDefault="004F3031" w:rsidP="004F3031">
      <w:pPr>
        <w:pStyle w:val="05abstract"/>
        <w:spacing w:line="260" w:lineRule="atLeast"/>
        <w:rPr>
          <w:rFonts w:ascii="Book Antiqua" w:hAnsi="Book Antiqua" w:cs="Arial"/>
          <w:color w:val="000000"/>
          <w:sz w:val="20"/>
          <w:szCs w:val="20"/>
          <w:lang w:val="tr-TR"/>
        </w:rPr>
      </w:pPr>
      <w:r w:rsidRPr="004F3031">
        <w:rPr>
          <w:rFonts w:ascii="Book Antiqua" w:hAnsi="Book Antiqua" w:cs="Arial"/>
          <w:color w:val="000000"/>
          <w:sz w:val="20"/>
          <w:szCs w:val="20"/>
          <w:lang w:val="tr-TR"/>
        </w:rPr>
        <w:t xml:space="preserve">         Bu makalede aydınlatma sürecindeki tasarım, uygulama ve kullanım evrelerinin ilkesel adımları ve birbirleriyle olan ilişkileri vurgulanmıştır. Ayrıca dış aydınlatmanın bir kolu olan yol aydınlatmasını hem klasik hem de bilgisayar destekli yöntemle karşılaştırılmalı hesaplamalar yapılmış ve sonuçlar değerlendirilmiştir.</w:t>
      </w:r>
      <w:r w:rsidRPr="004F3031">
        <w:rPr>
          <w:rFonts w:ascii="Book Antiqua" w:hAnsi="Book Antiqua" w:cs="Arial"/>
          <w:b/>
          <w:bCs/>
          <w:color w:val="000000"/>
          <w:sz w:val="20"/>
          <w:szCs w:val="20"/>
          <w:lang w:val="tr-TR"/>
        </w:rPr>
        <w:t xml:space="preserve">  </w:t>
      </w:r>
    </w:p>
    <w:p w:rsidR="004048A5" w:rsidRPr="00555316" w:rsidRDefault="004048A5" w:rsidP="00387923">
      <w:pPr>
        <w:pStyle w:val="05abstract"/>
        <w:spacing w:line="260" w:lineRule="atLeast"/>
        <w:rPr>
          <w:rFonts w:ascii="Book Antiqua" w:hAnsi="Book Antiqua"/>
          <w:b/>
          <w:sz w:val="20"/>
          <w:szCs w:val="20"/>
          <w:lang w:val="tr-TR"/>
        </w:rPr>
      </w:pPr>
    </w:p>
    <w:p w:rsidR="00387923" w:rsidRPr="00555316" w:rsidRDefault="00252DEF" w:rsidP="00387923">
      <w:pPr>
        <w:pStyle w:val="06keywords"/>
        <w:rPr>
          <w:rFonts w:ascii="Book Antiqua" w:hAnsi="Book Antiqua" w:cs="Arial"/>
          <w:sz w:val="20"/>
          <w:szCs w:val="20"/>
          <w:lang w:val="tr-TR"/>
        </w:rPr>
      </w:pPr>
      <w:r w:rsidRPr="00555316">
        <w:rPr>
          <w:rFonts w:ascii="Book Antiqua" w:hAnsi="Book Antiqua"/>
          <w:b/>
          <w:sz w:val="20"/>
          <w:szCs w:val="20"/>
          <w:lang w:val="tr-TR"/>
        </w:rPr>
        <w:t>Anahtar Kelimeler</w:t>
      </w:r>
      <w:r w:rsidR="00387923" w:rsidRPr="00555316">
        <w:rPr>
          <w:rFonts w:ascii="Book Antiqua" w:hAnsi="Book Antiqua"/>
          <w:b/>
          <w:sz w:val="20"/>
          <w:szCs w:val="20"/>
          <w:lang w:val="tr-TR"/>
        </w:rPr>
        <w:t>:</w:t>
      </w:r>
      <w:r w:rsidR="00387923" w:rsidRPr="00555316">
        <w:rPr>
          <w:rFonts w:ascii="Book Antiqua" w:hAnsi="Book Antiqua"/>
          <w:sz w:val="20"/>
          <w:szCs w:val="20"/>
          <w:lang w:val="tr-TR"/>
        </w:rPr>
        <w:t xml:space="preserve"> </w:t>
      </w:r>
      <w:r w:rsidR="00814FA0" w:rsidRPr="00814FA0">
        <w:rPr>
          <w:rFonts w:ascii="Book Antiqua" w:hAnsi="Book Antiqua" w:cs="Arial"/>
          <w:sz w:val="20"/>
          <w:szCs w:val="20"/>
          <w:lang w:val="tr-TR"/>
        </w:rPr>
        <w:t xml:space="preserve">Yol aydınlatması,  </w:t>
      </w:r>
      <w:proofErr w:type="spellStart"/>
      <w:r w:rsidR="000765EE" w:rsidRPr="000765EE">
        <w:rPr>
          <w:rFonts w:ascii="Book Antiqua" w:hAnsi="Book Antiqua" w:cs="Arial"/>
          <w:sz w:val="20"/>
          <w:szCs w:val="20"/>
          <w:lang w:val="tr-TR"/>
        </w:rPr>
        <w:t>DIALux</w:t>
      </w:r>
      <w:proofErr w:type="spellEnd"/>
      <w:r w:rsidR="00814FA0" w:rsidRPr="00814FA0">
        <w:rPr>
          <w:rFonts w:ascii="Book Antiqua" w:hAnsi="Book Antiqua" w:cs="Arial"/>
          <w:sz w:val="20"/>
          <w:szCs w:val="20"/>
          <w:lang w:val="tr-TR"/>
        </w:rPr>
        <w:t>, Aydınlatma Sektörü</w:t>
      </w:r>
      <w:bookmarkStart w:id="3" w:name="_GoBack"/>
      <w:bookmarkEnd w:id="3"/>
    </w:p>
    <w:p w:rsidR="00252DEF" w:rsidRDefault="00252DEF" w:rsidP="00387923">
      <w:pPr>
        <w:pStyle w:val="06keywords"/>
        <w:rPr>
          <w:rFonts w:ascii="Book Antiqua" w:hAnsi="Book Antiqua"/>
          <w:sz w:val="20"/>
          <w:szCs w:val="20"/>
        </w:rPr>
      </w:pPr>
    </w:p>
    <w:p w:rsidR="00814FA0" w:rsidRPr="00814FA0" w:rsidRDefault="00814FA0" w:rsidP="004F3031">
      <w:pPr>
        <w:spacing w:line="240" w:lineRule="auto"/>
        <w:jc w:val="both"/>
        <w:rPr>
          <w:rFonts w:ascii="Book Antiqua" w:hAnsi="Book Antiqua" w:cs="Arial"/>
          <w:b/>
          <w:sz w:val="28"/>
          <w:szCs w:val="28"/>
          <w:lang w:val="tr-TR"/>
        </w:rPr>
      </w:pPr>
      <w:r w:rsidRPr="00814FA0">
        <w:rPr>
          <w:rFonts w:ascii="Book Antiqua" w:hAnsi="Book Antiqua" w:cs="Arial"/>
          <w:b/>
          <w:sz w:val="28"/>
          <w:szCs w:val="28"/>
          <w:lang w:val="tr-TR"/>
        </w:rPr>
        <w:t>COMPARİSON OF CLASSİCAL METHOD AND COMPUTER ASSİSTED METHOD İN ROAD ILLUMİNATİON INSTALLATİONS</w:t>
      </w:r>
    </w:p>
    <w:p w:rsidR="004F3031" w:rsidRPr="004F3031" w:rsidRDefault="00252DEF" w:rsidP="004F3031">
      <w:pPr>
        <w:pStyle w:val="05abstract"/>
        <w:spacing w:line="260" w:lineRule="atLeast"/>
        <w:rPr>
          <w:rFonts w:ascii="Book Antiqua" w:hAnsi="Book Antiqua" w:cs="Arial"/>
          <w:color w:val="000000"/>
          <w:sz w:val="20"/>
          <w:szCs w:val="20"/>
          <w:lang w:val="en-GB"/>
        </w:rPr>
      </w:pPr>
      <w:r w:rsidRPr="00683F80">
        <w:rPr>
          <w:rFonts w:ascii="Book Antiqua" w:hAnsi="Book Antiqua"/>
          <w:b/>
          <w:sz w:val="20"/>
          <w:szCs w:val="20"/>
        </w:rPr>
        <w:t xml:space="preserve">Abstract: </w:t>
      </w:r>
      <w:r w:rsidR="004F3031" w:rsidRPr="004F3031">
        <w:rPr>
          <w:rFonts w:ascii="Book Antiqua" w:hAnsi="Book Antiqua" w:cs="Arial"/>
          <w:color w:val="000000"/>
          <w:sz w:val="20"/>
          <w:szCs w:val="20"/>
          <w:lang w:val="en-GB"/>
        </w:rPr>
        <w:t>When people realize that almost half of life is on the way, they will understand that the route should be as important and careful as home and work. The compulsory lighting that is being done for this purpose is also the most important part of our city lighting. Not only the intersections and the squares, but also the inner and outer city, roads in all sizes and functions, must be illuminated. The fact that the enlightenment in an environment can be characterized as successful depends on the complete fulfilment of the requirements of the design, application and use phases, which are complementary to each other in the lighting process. In outdoor lighting systems, calculations must be based on standards. Otherwise, unwanted consequences will occur in the illuminating space.</w:t>
      </w:r>
    </w:p>
    <w:p w:rsidR="00252DEF" w:rsidRPr="004048A5" w:rsidRDefault="004F3031" w:rsidP="004F3031">
      <w:pPr>
        <w:pStyle w:val="05abstract"/>
        <w:spacing w:line="260" w:lineRule="atLeast"/>
        <w:rPr>
          <w:rFonts w:ascii="Book Antiqua" w:hAnsi="Book Antiqua"/>
          <w:b/>
          <w:sz w:val="20"/>
          <w:szCs w:val="20"/>
        </w:rPr>
      </w:pPr>
      <w:r w:rsidRPr="004F3031">
        <w:rPr>
          <w:rFonts w:ascii="Book Antiqua" w:hAnsi="Book Antiqua" w:cs="Arial"/>
          <w:color w:val="000000"/>
          <w:sz w:val="20"/>
          <w:szCs w:val="20"/>
          <w:lang w:val="en-GB"/>
        </w:rPr>
        <w:t>         This article emphasizes the steps of the design, application and use phases of lighting process and their relation to each other. In addition, road lighting, which is a branch of outside lighting, is compared with both classical and computer aided methods and results are evaluated.</w:t>
      </w:r>
    </w:p>
    <w:p w:rsidR="00252DEF" w:rsidRPr="00683F80" w:rsidRDefault="00252DEF" w:rsidP="00387923">
      <w:pPr>
        <w:pStyle w:val="06keywords"/>
        <w:rPr>
          <w:rFonts w:ascii="Book Antiqua" w:hAnsi="Book Antiqua"/>
          <w:sz w:val="20"/>
          <w:szCs w:val="20"/>
        </w:rPr>
      </w:pPr>
      <w:r w:rsidRPr="00683F80">
        <w:rPr>
          <w:rFonts w:ascii="Book Antiqua" w:hAnsi="Book Antiqua"/>
          <w:b/>
          <w:sz w:val="20"/>
          <w:szCs w:val="20"/>
        </w:rPr>
        <w:t>Keywords:</w:t>
      </w:r>
      <w:r w:rsidRPr="00683F80">
        <w:rPr>
          <w:rFonts w:ascii="Book Antiqua" w:hAnsi="Book Antiqua"/>
          <w:sz w:val="20"/>
          <w:szCs w:val="20"/>
        </w:rPr>
        <w:t xml:space="preserve"> </w:t>
      </w:r>
      <w:r w:rsidR="000765EE">
        <w:rPr>
          <w:rFonts w:ascii="Book Antiqua" w:hAnsi="Book Antiqua" w:cs="Arial"/>
          <w:sz w:val="20"/>
          <w:szCs w:val="20"/>
          <w:lang w:val="en-GB"/>
        </w:rPr>
        <w:t xml:space="preserve">Road lighting, </w:t>
      </w:r>
      <w:proofErr w:type="spellStart"/>
      <w:r w:rsidR="000765EE" w:rsidRPr="000765EE">
        <w:rPr>
          <w:rFonts w:ascii="Book Antiqua" w:hAnsi="Book Antiqua" w:cs="Arial"/>
          <w:sz w:val="20"/>
          <w:szCs w:val="20"/>
          <w:lang w:val="en-GB"/>
        </w:rPr>
        <w:t>DIALux</w:t>
      </w:r>
      <w:proofErr w:type="spellEnd"/>
      <w:r w:rsidR="000765EE" w:rsidRPr="000765EE">
        <w:rPr>
          <w:rFonts w:ascii="Book Antiqua" w:hAnsi="Book Antiqua" w:cs="Arial"/>
          <w:sz w:val="20"/>
          <w:szCs w:val="20"/>
          <w:lang w:val="en-GB"/>
        </w:rPr>
        <w:t>, lighting sector</w:t>
      </w:r>
    </w:p>
    <w:p w:rsidR="00200B39" w:rsidRPr="00555316" w:rsidRDefault="00252DEF" w:rsidP="00EF2873">
      <w:pPr>
        <w:pStyle w:val="ListeParagraf"/>
        <w:numPr>
          <w:ilvl w:val="0"/>
          <w:numId w:val="1"/>
        </w:numPr>
        <w:spacing w:before="240" w:after="120" w:line="276" w:lineRule="auto"/>
        <w:ind w:left="425" w:hanging="425"/>
        <w:contextualSpacing w:val="0"/>
        <w:rPr>
          <w:rFonts w:ascii="Book Antiqua" w:hAnsi="Book Antiqua" w:cs="Times New Roman"/>
          <w:b/>
          <w:sz w:val="20"/>
          <w:szCs w:val="20"/>
          <w:lang w:val="tr-TR"/>
        </w:rPr>
      </w:pPr>
      <w:r w:rsidRPr="00555316">
        <w:rPr>
          <w:rFonts w:ascii="Book Antiqua" w:hAnsi="Book Antiqua" w:cs="Times New Roman"/>
          <w:b/>
          <w:sz w:val="20"/>
          <w:szCs w:val="20"/>
          <w:lang w:val="tr-TR"/>
        </w:rPr>
        <w:lastRenderedPageBreak/>
        <w:t>Giriş</w:t>
      </w:r>
    </w:p>
    <w:p w:rsidR="000765EE" w:rsidRDefault="004F3031" w:rsidP="004F3031">
      <w:pPr>
        <w:spacing w:after="0" w:line="276" w:lineRule="auto"/>
        <w:ind w:firstLine="284"/>
        <w:jc w:val="both"/>
        <w:rPr>
          <w:rFonts w:ascii="Book Antiqua" w:eastAsia="AdvGulliv-R" w:hAnsi="Book Antiqua" w:cs="Arial"/>
          <w:sz w:val="20"/>
          <w:szCs w:val="20"/>
          <w:lang w:val="tr-TR"/>
        </w:rPr>
      </w:pPr>
      <w:r w:rsidRPr="004F3031">
        <w:rPr>
          <w:rFonts w:ascii="Book Antiqua" w:eastAsia="AdvGulliv-R" w:hAnsi="Book Antiqua" w:cs="Arial"/>
          <w:sz w:val="20"/>
          <w:szCs w:val="20"/>
          <w:lang w:val="tr-TR"/>
        </w:rPr>
        <w:t>Aydınlatma tekniği amaç ve araç yönünden karşılaştırma esasına dayalıdır. İstenilen, bir mekânın en verimli şekilde aydınlatması ise o mekânın ne amaçla kullanılacağına göre aydınlatma elemanları farklılık gösterir. Sınırsız sayıda ve özellikte aydınlatma armatürü bulunmaktadır. Bu sınırsızlık içerisine insanın hayal gücünü de ekleyince, aydınlatma tekniği kâğıt ve kalem arasına sıkıştırmak yanlıştır. Tam bu noktada karşımıza aydınlatma tekniği için geliştirilmiş benzetim programları karşımıza çıkmaktadır. Bu benzetim programlarının aydınlatma hesabının yapılmasında kolaylık sağladığını söylemek yanlış olmaz. Yaşamımızın her alanında ışık vardır. Işık temel gereksinmelerimizden biridir. Çevremizi diğer duyularımızla da algılayabilir, tanımlayabiliriz kuşkusuz; ama gözümüz ile bu algılama ve tanımlama, çok daha kolay ve ayrıntı düzeyin</w:t>
      </w:r>
      <w:r>
        <w:rPr>
          <w:rFonts w:ascii="Book Antiqua" w:eastAsia="AdvGulliv-R" w:hAnsi="Book Antiqua" w:cs="Arial"/>
          <w:sz w:val="20"/>
          <w:szCs w:val="20"/>
          <w:lang w:val="tr-TR"/>
        </w:rPr>
        <w:t xml:space="preserve">de kesin olabilmektedir. </w:t>
      </w:r>
      <w:r w:rsidRPr="004F3031">
        <w:rPr>
          <w:rFonts w:ascii="Book Antiqua" w:eastAsia="AdvGulliv-R" w:hAnsi="Book Antiqua" w:cs="Arial"/>
          <w:sz w:val="20"/>
          <w:szCs w:val="20"/>
          <w:lang w:val="tr-TR"/>
        </w:rPr>
        <w:t xml:space="preserve">Hava karardıktan sonra, yani gündüze oranla trafik yoğunluğu yarı yarıya azalmasına rağmen, yeterince aydınlatılmamış yollarda meydana gelen ve ölümle sonuçlanan kaza sayısında üç kat artış olmaktadır. Bu durumun düzeltilmesi gerektiren birçok neden vardır. Birinci neden; doğru yol aydınlatmaları ile sağlanan esas fayda; can güvenliğidir. Elbette kaza sayısını azaltarak, oluşabilecek hasarların önlenmesi de maddi açıdan ikinci kazancımız olacaktır. Üçüncü neden ise; Özellikle güvenlik açısından şehir içi yolların aydınlatılmasının gerektiği bilinen bir gerçektir. Yapılan istatistiksel çalışmalarla, şehir içi yol ve alanların kriterlere uygun aydınlatılmasıyla, </w:t>
      </w:r>
      <w:proofErr w:type="spellStart"/>
      <w:r w:rsidRPr="004F3031">
        <w:rPr>
          <w:rFonts w:ascii="Book Antiqua" w:eastAsia="AdvGulliv-R" w:hAnsi="Book Antiqua" w:cs="Arial"/>
          <w:sz w:val="20"/>
          <w:szCs w:val="20"/>
          <w:lang w:val="tr-TR"/>
        </w:rPr>
        <w:t>kriminal</w:t>
      </w:r>
      <w:proofErr w:type="spellEnd"/>
      <w:r w:rsidRPr="004F3031">
        <w:rPr>
          <w:rFonts w:ascii="Book Antiqua" w:eastAsia="AdvGulliv-R" w:hAnsi="Book Antiqua" w:cs="Arial"/>
          <w:sz w:val="20"/>
          <w:szCs w:val="20"/>
          <w:lang w:val="tr-TR"/>
        </w:rPr>
        <w:t xml:space="preserve"> suç işleme oranlarında %20, işlenen suçların şiddetinde ise %40’lık oranlarda azalmalar olduğu saptanmıştır </w:t>
      </w:r>
      <w:r w:rsidR="000765EE">
        <w:rPr>
          <w:rFonts w:ascii="Book Antiqua" w:eastAsia="AdvGulliv-R" w:hAnsi="Book Antiqua" w:cs="Arial"/>
          <w:sz w:val="20"/>
          <w:szCs w:val="20"/>
          <w:lang w:val="tr-TR"/>
        </w:rPr>
        <w:t>(</w:t>
      </w:r>
      <w:r w:rsidR="000765EE" w:rsidRPr="000765EE">
        <w:rPr>
          <w:rFonts w:ascii="Book Antiqua" w:eastAsia="AdvGulliv-R" w:hAnsi="Book Antiqua" w:cs="Arial"/>
          <w:sz w:val="20"/>
          <w:szCs w:val="20"/>
          <w:lang w:val="tr-TR"/>
        </w:rPr>
        <w:t xml:space="preserve">K. A. </w:t>
      </w:r>
      <w:proofErr w:type="spellStart"/>
      <w:r w:rsidR="000765EE" w:rsidRPr="000765EE">
        <w:rPr>
          <w:rFonts w:ascii="Book Antiqua" w:eastAsia="AdvGulliv-R" w:hAnsi="Book Antiqua" w:cs="Arial"/>
          <w:sz w:val="20"/>
          <w:szCs w:val="20"/>
          <w:lang w:val="tr-TR"/>
        </w:rPr>
        <w:t>Painter</w:t>
      </w:r>
      <w:proofErr w:type="spellEnd"/>
      <w:r w:rsidR="000765EE" w:rsidRPr="000765EE">
        <w:rPr>
          <w:rFonts w:ascii="Book Antiqua" w:eastAsia="AdvGulliv-R" w:hAnsi="Book Antiqua" w:cs="Arial"/>
          <w:sz w:val="20"/>
          <w:szCs w:val="20"/>
          <w:lang w:val="tr-TR"/>
        </w:rPr>
        <w:t xml:space="preserve">, F. </w:t>
      </w:r>
      <w:proofErr w:type="spellStart"/>
      <w:proofErr w:type="gramStart"/>
      <w:r w:rsidR="000765EE" w:rsidRPr="000765EE">
        <w:rPr>
          <w:rFonts w:ascii="Book Antiqua" w:eastAsia="AdvGulliv-R" w:hAnsi="Book Antiqua" w:cs="Arial"/>
          <w:sz w:val="20"/>
          <w:szCs w:val="20"/>
          <w:lang w:val="tr-TR"/>
        </w:rPr>
        <w:t>Gan</w:t>
      </w:r>
      <w:proofErr w:type="spellEnd"/>
      <w:r w:rsidR="000765EE" w:rsidRPr="000765EE">
        <w:rPr>
          <w:rFonts w:ascii="Book Antiqua" w:eastAsia="AdvGulliv-R" w:hAnsi="Book Antiqua" w:cs="Arial"/>
          <w:sz w:val="20"/>
          <w:szCs w:val="20"/>
          <w:lang w:val="tr-TR"/>
        </w:rPr>
        <w:t xml:space="preserve"> ,</w:t>
      </w:r>
      <w:proofErr w:type="spellStart"/>
      <w:r w:rsidR="000765EE" w:rsidRPr="000765EE">
        <w:rPr>
          <w:rFonts w:ascii="Book Antiqua" w:eastAsia="AdvGulliv-R" w:hAnsi="Book Antiqua" w:cs="Arial"/>
          <w:sz w:val="20"/>
          <w:szCs w:val="20"/>
          <w:lang w:val="tr-TR"/>
        </w:rPr>
        <w:t>Fitoz</w:t>
      </w:r>
      <w:proofErr w:type="spellEnd"/>
      <w:proofErr w:type="gramEnd"/>
      <w:r w:rsidR="000765EE" w:rsidRPr="000765EE">
        <w:rPr>
          <w:rFonts w:ascii="Book Antiqua" w:eastAsia="AdvGulliv-R" w:hAnsi="Book Antiqua" w:cs="Arial"/>
          <w:sz w:val="20"/>
          <w:szCs w:val="20"/>
          <w:lang w:val="tr-TR"/>
        </w:rPr>
        <w:t xml:space="preserve">  D.</w:t>
      </w:r>
      <w:r w:rsidR="000765EE">
        <w:rPr>
          <w:rFonts w:ascii="Book Antiqua" w:eastAsia="AdvGulliv-R" w:hAnsi="Book Antiqua" w:cs="Arial"/>
          <w:sz w:val="20"/>
          <w:szCs w:val="20"/>
          <w:lang w:val="tr-TR"/>
        </w:rPr>
        <w:t>)</w:t>
      </w:r>
    </w:p>
    <w:p w:rsidR="00F30325" w:rsidRPr="00555316" w:rsidRDefault="004F3031" w:rsidP="004F3031">
      <w:pPr>
        <w:spacing w:after="0" w:line="276" w:lineRule="auto"/>
        <w:ind w:firstLine="284"/>
        <w:jc w:val="both"/>
        <w:rPr>
          <w:rFonts w:ascii="Book Antiqua" w:hAnsi="Book Antiqua" w:cs="Times New Roman"/>
          <w:sz w:val="20"/>
          <w:szCs w:val="20"/>
          <w:lang w:val="tr-TR"/>
        </w:rPr>
      </w:pPr>
      <w:r w:rsidRPr="004F3031">
        <w:rPr>
          <w:rFonts w:ascii="Book Antiqua" w:eastAsia="AdvGulliv-R" w:hAnsi="Book Antiqua" w:cs="Arial"/>
          <w:sz w:val="20"/>
          <w:szCs w:val="20"/>
          <w:lang w:val="tr-TR"/>
        </w:rPr>
        <w:t xml:space="preserve">Konunun önemi ortaya çıktı sanırım. Ama unutmamak gerekir ki, uygun </w:t>
      </w:r>
      <w:proofErr w:type="gramStart"/>
      <w:r w:rsidRPr="004F3031">
        <w:rPr>
          <w:rFonts w:ascii="Book Antiqua" w:eastAsia="AdvGulliv-R" w:hAnsi="Book Antiqua" w:cs="Arial"/>
          <w:sz w:val="20"/>
          <w:szCs w:val="20"/>
          <w:lang w:val="tr-TR"/>
        </w:rPr>
        <w:t>kriterlere</w:t>
      </w:r>
      <w:proofErr w:type="gramEnd"/>
      <w:r w:rsidRPr="004F3031">
        <w:rPr>
          <w:rFonts w:ascii="Book Antiqua" w:eastAsia="AdvGulliv-R" w:hAnsi="Book Antiqua" w:cs="Arial"/>
          <w:sz w:val="20"/>
          <w:szCs w:val="20"/>
          <w:lang w:val="tr-TR"/>
        </w:rPr>
        <w:t xml:space="preserve"> sahip olmayan ya da özelliklerini kısa sürede kaybeden sistemler, onca yatırıma rağmen beklenilen faydayı sağlayamazlar. Yani, tesis ve tasarım aşamasında; doğru seçim ve kararlarla başlıyor sorumluluğumuz. Temel amaç; en etkin ve en ekonomik sonuçlara en kısa sürede ulaşmaktır. Bir çevrenin doğru aydınlatılması ile fizyolojik ve psikolojik açılardan görsel konfor koşullarına ulaştırılması önemlidir. Bu noktada klasik aydınlatma hesabı ile bilgisayar destekli aydınlatma hesabını karşılaştırmak yerinde olacaktır.</w:t>
      </w:r>
    </w:p>
    <w:p w:rsidR="00F30325" w:rsidRPr="00555316" w:rsidRDefault="004F3031" w:rsidP="00EF2873">
      <w:pPr>
        <w:pStyle w:val="ListeParagraf"/>
        <w:numPr>
          <w:ilvl w:val="0"/>
          <w:numId w:val="1"/>
        </w:numPr>
        <w:spacing w:before="240" w:after="120" w:line="276" w:lineRule="auto"/>
        <w:ind w:left="425" w:hanging="425"/>
        <w:contextualSpacing w:val="0"/>
        <w:rPr>
          <w:rFonts w:ascii="Book Antiqua" w:hAnsi="Book Antiqua" w:cs="Times New Roman"/>
          <w:b/>
          <w:sz w:val="20"/>
          <w:szCs w:val="20"/>
          <w:lang w:val="tr-TR"/>
        </w:rPr>
      </w:pPr>
      <w:r>
        <w:rPr>
          <w:rFonts w:ascii="Book Antiqua" w:hAnsi="Book Antiqua" w:cs="Times New Roman"/>
          <w:b/>
          <w:sz w:val="20"/>
          <w:szCs w:val="20"/>
          <w:lang w:val="tr-TR"/>
        </w:rPr>
        <w:t>Aydınlatma Süreci</w:t>
      </w:r>
    </w:p>
    <w:p w:rsidR="00005DEC" w:rsidRPr="00555316" w:rsidRDefault="004F3031" w:rsidP="00F6320E">
      <w:pPr>
        <w:snapToGrid w:val="0"/>
        <w:spacing w:before="60" w:after="60" w:line="276" w:lineRule="auto"/>
        <w:jc w:val="both"/>
        <w:rPr>
          <w:rFonts w:ascii="Book Antiqua" w:hAnsi="Book Antiqua" w:cs="Arial"/>
          <w:color w:val="000000"/>
          <w:sz w:val="20"/>
          <w:szCs w:val="20"/>
          <w:lang w:val="tr-TR"/>
        </w:rPr>
      </w:pPr>
      <w:r w:rsidRPr="004F3031">
        <w:rPr>
          <w:rFonts w:ascii="Book Antiqua" w:eastAsia="AdvGulliv-R" w:hAnsi="Book Antiqua" w:cs="Arial"/>
          <w:sz w:val="20"/>
          <w:szCs w:val="20"/>
          <w:lang w:val="tr-TR"/>
        </w:rPr>
        <w:t>Açık ya da kapalı bir mekânın, bir ortamın ya da bir nesnenin aydınlatılması konusu, mimari tasarımla başlayan, uygulama ile gerçekleşen ve kullanım sırasında da devam eden, kısaca tasarım, uygulama ve kullanım evreleri olarak üç grupta toplanabilen uzun bir süreçtir. Aydınlatmanın, konunun gereksinimlerini karşılayabilmesi, özgün, işlevsel, çevreye yararlı ve sürdürülebilir olabilmesi için, aydınlatma evrelerinin özelliklerinin ve evreler arasındaki ilişkilerin iyi bilinmesi, süreçlerin ilerleyişinin takip edilmesi ve tüm disiplinlerin (aydınlatma tasarımcısı, mimari ekip, uygulamacı, kullanıcı, işveren, vb.) üzerine düşen sorumlulukların belirlenmesi gerekir. Bir iç ve dış mekânın aydınlatma sürecinin tasarım, uygulama, kullanım evrelerinin ilkesel adımları ile özellikleri tasarım ve uygulama olarak ikiye ayrılır.</w:t>
      </w:r>
    </w:p>
    <w:p w:rsidR="004F3031" w:rsidRPr="004F3031" w:rsidRDefault="004F3031" w:rsidP="004F3031">
      <w:pPr>
        <w:pStyle w:val="ListeParagraf"/>
        <w:numPr>
          <w:ilvl w:val="1"/>
          <w:numId w:val="1"/>
        </w:numPr>
        <w:spacing w:before="240" w:after="120" w:line="276" w:lineRule="auto"/>
        <w:rPr>
          <w:rFonts w:ascii="Book Antiqua" w:hAnsi="Book Antiqua" w:cs="Times New Roman"/>
          <w:b/>
          <w:sz w:val="20"/>
          <w:szCs w:val="20"/>
          <w:lang w:val="tr-TR"/>
        </w:rPr>
      </w:pPr>
      <w:r w:rsidRPr="004F3031">
        <w:rPr>
          <w:rFonts w:ascii="Book Antiqua" w:hAnsi="Book Antiqua" w:cs="Times New Roman"/>
          <w:b/>
          <w:sz w:val="20"/>
          <w:szCs w:val="20"/>
          <w:lang w:val="tr-TR"/>
        </w:rPr>
        <w:t>Aydınlatma Süreci</w:t>
      </w:r>
    </w:p>
    <w:p w:rsidR="004F3031" w:rsidRDefault="004F3031" w:rsidP="004F3031">
      <w:pPr>
        <w:snapToGrid w:val="0"/>
        <w:spacing w:before="60" w:after="60" w:line="276" w:lineRule="auto"/>
        <w:jc w:val="both"/>
        <w:rPr>
          <w:rFonts w:ascii="Book Antiqua" w:hAnsi="Book Antiqua" w:cs="Arial"/>
          <w:color w:val="000000"/>
          <w:sz w:val="20"/>
          <w:szCs w:val="20"/>
          <w:lang w:val="tr-TR"/>
        </w:rPr>
      </w:pPr>
      <w:r w:rsidRPr="004F3031">
        <w:rPr>
          <w:rFonts w:ascii="Book Antiqua" w:eastAsia="AdvGulliv-R" w:hAnsi="Book Antiqua" w:cs="Arial"/>
          <w:sz w:val="20"/>
          <w:szCs w:val="20"/>
          <w:lang w:val="tr-TR"/>
        </w:rPr>
        <w:t>Aydınlatma düzeni kurulacak mevcut ya da yeni bir konunun tasarım evresinin adımları,</w:t>
      </w:r>
    </w:p>
    <w:p w:rsidR="004F3031" w:rsidRPr="004F3031" w:rsidRDefault="004F3031" w:rsidP="004F3031">
      <w:pPr>
        <w:numPr>
          <w:ilvl w:val="0"/>
          <w:numId w:val="4"/>
        </w:numPr>
        <w:snapToGrid w:val="0"/>
        <w:spacing w:before="60" w:after="60" w:line="276" w:lineRule="auto"/>
        <w:jc w:val="both"/>
        <w:rPr>
          <w:rFonts w:ascii="Book Antiqua" w:hAnsi="Book Antiqua" w:cs="Arial"/>
          <w:color w:val="000000"/>
          <w:sz w:val="20"/>
          <w:szCs w:val="20"/>
          <w:lang w:val="tr-TR"/>
        </w:rPr>
      </w:pPr>
      <w:r w:rsidRPr="004F3031">
        <w:rPr>
          <w:rFonts w:ascii="Book Antiqua" w:hAnsi="Book Antiqua" w:cs="Arial"/>
          <w:color w:val="000000"/>
          <w:sz w:val="20"/>
          <w:szCs w:val="20"/>
          <w:lang w:val="tr-TR"/>
        </w:rPr>
        <w:t>Konuya ilişkin verilerin toplanması (mekân ve kullanıcı özellikleri, sınırlamalar, vb.),</w:t>
      </w:r>
    </w:p>
    <w:p w:rsidR="004F3031" w:rsidRPr="004F3031" w:rsidRDefault="004F3031" w:rsidP="004F3031">
      <w:pPr>
        <w:numPr>
          <w:ilvl w:val="0"/>
          <w:numId w:val="4"/>
        </w:numPr>
        <w:snapToGrid w:val="0"/>
        <w:spacing w:before="60" w:after="60" w:line="276" w:lineRule="auto"/>
        <w:jc w:val="both"/>
        <w:rPr>
          <w:rFonts w:ascii="Book Antiqua" w:hAnsi="Book Antiqua" w:cs="Arial"/>
          <w:color w:val="000000"/>
          <w:sz w:val="20"/>
          <w:szCs w:val="20"/>
          <w:lang w:val="tr-TR"/>
        </w:rPr>
      </w:pPr>
      <w:r w:rsidRPr="004F3031">
        <w:rPr>
          <w:rFonts w:ascii="Book Antiqua" w:hAnsi="Book Antiqua" w:cs="Arial"/>
          <w:color w:val="000000"/>
          <w:sz w:val="20"/>
          <w:szCs w:val="20"/>
          <w:lang w:val="tr-TR"/>
        </w:rPr>
        <w:t>İlgili standartlar bağlamında sağlanması gereken değerlerin, özelliklerin belirlenmesi (aydınlık düzeyi, aydınlığın rengi, aydınlığın dağılımı, ışıklılık, vb.),</w:t>
      </w:r>
    </w:p>
    <w:p w:rsidR="004F3031" w:rsidRPr="004F3031" w:rsidRDefault="004F3031" w:rsidP="004F3031">
      <w:pPr>
        <w:numPr>
          <w:ilvl w:val="0"/>
          <w:numId w:val="4"/>
        </w:numPr>
        <w:snapToGrid w:val="0"/>
        <w:spacing w:before="60" w:after="60" w:line="276" w:lineRule="auto"/>
        <w:jc w:val="both"/>
        <w:rPr>
          <w:rFonts w:ascii="Book Antiqua" w:hAnsi="Book Antiqua" w:cs="Arial"/>
          <w:color w:val="000000"/>
          <w:sz w:val="20"/>
          <w:szCs w:val="20"/>
          <w:lang w:val="tr-TR"/>
        </w:rPr>
      </w:pPr>
      <w:r w:rsidRPr="004F3031">
        <w:rPr>
          <w:rFonts w:ascii="Book Antiqua" w:hAnsi="Book Antiqua" w:cs="Arial"/>
          <w:color w:val="000000"/>
          <w:sz w:val="20"/>
          <w:szCs w:val="20"/>
          <w:lang w:val="tr-TR"/>
        </w:rPr>
        <w:t>Konuya ilişkin veriler ve ilgili standartlar doğrultusunda, düzen ilkelerinin (mekân, işlev, kullanıcı özellikleri, düzenin kullanım saatleri, aydınlık düzeyi, aydınlığın niteliği vb.) oluşturulması,</w:t>
      </w:r>
    </w:p>
    <w:p w:rsidR="004F3031" w:rsidRPr="004F3031" w:rsidRDefault="004F3031" w:rsidP="004F3031">
      <w:pPr>
        <w:numPr>
          <w:ilvl w:val="0"/>
          <w:numId w:val="4"/>
        </w:numPr>
        <w:snapToGrid w:val="0"/>
        <w:spacing w:before="60" w:after="60" w:line="276" w:lineRule="auto"/>
        <w:jc w:val="both"/>
        <w:rPr>
          <w:rFonts w:ascii="Book Antiqua" w:hAnsi="Book Antiqua" w:cs="Arial"/>
          <w:color w:val="000000"/>
          <w:sz w:val="20"/>
          <w:szCs w:val="20"/>
          <w:lang w:val="tr-TR"/>
        </w:rPr>
      </w:pPr>
      <w:r w:rsidRPr="004F3031">
        <w:rPr>
          <w:rFonts w:ascii="Book Antiqua" w:hAnsi="Book Antiqua" w:cs="Arial"/>
          <w:color w:val="000000"/>
          <w:sz w:val="20"/>
          <w:szCs w:val="20"/>
          <w:lang w:val="tr-TR"/>
        </w:rPr>
        <w:lastRenderedPageBreak/>
        <w:t>Düzen ilkeleri dikkate alınarak, aydınlatma düzeni (doğal, yapay, bütünleşik) olasılıklarının belirlenmesi,</w:t>
      </w:r>
    </w:p>
    <w:p w:rsidR="004F3031" w:rsidRPr="004F3031" w:rsidRDefault="004F3031" w:rsidP="004F3031">
      <w:pPr>
        <w:numPr>
          <w:ilvl w:val="0"/>
          <w:numId w:val="4"/>
        </w:numPr>
        <w:snapToGrid w:val="0"/>
        <w:spacing w:before="60" w:after="60" w:line="276" w:lineRule="auto"/>
        <w:jc w:val="both"/>
        <w:rPr>
          <w:rFonts w:ascii="Book Antiqua" w:hAnsi="Book Antiqua" w:cs="Arial"/>
          <w:color w:val="000000"/>
          <w:sz w:val="20"/>
          <w:szCs w:val="20"/>
          <w:lang w:val="tr-TR"/>
        </w:rPr>
      </w:pPr>
      <w:r w:rsidRPr="004F3031">
        <w:rPr>
          <w:rFonts w:ascii="Book Antiqua" w:hAnsi="Book Antiqua" w:cs="Arial"/>
          <w:color w:val="000000"/>
          <w:sz w:val="20"/>
          <w:szCs w:val="20"/>
          <w:lang w:val="tr-TR"/>
        </w:rPr>
        <w:t>Olasılıklar doğrultusunda tasarım seçeneklerinin (alternatiflerinin) oluşturulması,</w:t>
      </w:r>
    </w:p>
    <w:p w:rsidR="004F3031" w:rsidRDefault="004F3031" w:rsidP="004F3031">
      <w:pPr>
        <w:numPr>
          <w:ilvl w:val="0"/>
          <w:numId w:val="4"/>
        </w:numPr>
        <w:snapToGrid w:val="0"/>
        <w:spacing w:before="60" w:after="60" w:line="276" w:lineRule="auto"/>
        <w:jc w:val="both"/>
        <w:rPr>
          <w:rFonts w:ascii="Book Antiqua" w:hAnsi="Book Antiqua" w:cs="Arial"/>
          <w:color w:val="000000"/>
          <w:sz w:val="20"/>
          <w:szCs w:val="20"/>
          <w:lang w:val="tr-TR"/>
        </w:rPr>
      </w:pPr>
      <w:r w:rsidRPr="004F3031">
        <w:rPr>
          <w:rFonts w:ascii="Book Antiqua" w:hAnsi="Book Antiqua" w:cs="Arial"/>
          <w:color w:val="000000"/>
          <w:sz w:val="20"/>
          <w:szCs w:val="20"/>
          <w:lang w:val="tr-TR"/>
        </w:rPr>
        <w:t>Hesaplama(Klasik veya Bilgisayar destekli)</w:t>
      </w:r>
    </w:p>
    <w:p w:rsidR="004F3031" w:rsidRPr="004F3031" w:rsidRDefault="004F3031" w:rsidP="004F3031">
      <w:pPr>
        <w:numPr>
          <w:ilvl w:val="0"/>
          <w:numId w:val="4"/>
        </w:numPr>
        <w:snapToGrid w:val="0"/>
        <w:spacing w:before="60" w:after="60" w:line="276" w:lineRule="auto"/>
        <w:jc w:val="both"/>
        <w:rPr>
          <w:rFonts w:ascii="Book Antiqua" w:hAnsi="Book Antiqua" w:cs="Arial"/>
          <w:color w:val="000000"/>
          <w:sz w:val="20"/>
          <w:szCs w:val="20"/>
          <w:lang w:val="tr-TR"/>
        </w:rPr>
      </w:pPr>
      <w:r w:rsidRPr="004F3031">
        <w:rPr>
          <w:rFonts w:ascii="Book Antiqua" w:hAnsi="Book Antiqua" w:cs="Arial"/>
          <w:color w:val="000000"/>
          <w:sz w:val="20"/>
          <w:szCs w:val="20"/>
          <w:lang w:val="tr-TR"/>
        </w:rPr>
        <w:t>Tasarım seçeneklerinin, aydınlatma konusunun temel verileri, standartlar, ilk yatırım, kullanım gideri vb. açılardan karşılaştırılarak değerlendirilmesi/sıralanması ve uygulanacak seçeneğin belirlenmesi olarak sıralanabilir.</w:t>
      </w:r>
      <w:r w:rsidRPr="004F3031">
        <w:rPr>
          <w:rFonts w:ascii="Times New Roman" w:eastAsia="Times New Roman" w:hAnsi="Times New Roman" w:cs="Times New Roman"/>
          <w:sz w:val="24"/>
          <w:szCs w:val="24"/>
          <w:lang w:val="tr-TR" w:eastAsia="tr-TR"/>
        </w:rPr>
        <w:t xml:space="preserve"> </w:t>
      </w:r>
    </w:p>
    <w:p w:rsidR="004F3031" w:rsidRPr="004F3031" w:rsidRDefault="004F3031" w:rsidP="004F3031">
      <w:pPr>
        <w:snapToGrid w:val="0"/>
        <w:spacing w:before="60" w:after="60" w:line="276" w:lineRule="auto"/>
        <w:jc w:val="both"/>
        <w:rPr>
          <w:rFonts w:ascii="Book Antiqua" w:hAnsi="Book Antiqua" w:cs="Arial"/>
          <w:color w:val="000000"/>
          <w:sz w:val="20"/>
          <w:szCs w:val="20"/>
          <w:lang w:val="tr-TR"/>
        </w:rPr>
      </w:pPr>
      <w:r w:rsidRPr="004F3031">
        <w:rPr>
          <w:rFonts w:ascii="Book Antiqua" w:hAnsi="Book Antiqua" w:cs="Arial"/>
          <w:color w:val="000000"/>
          <w:sz w:val="20"/>
          <w:szCs w:val="20"/>
          <w:lang w:val="tr-TR"/>
        </w:rPr>
        <w:t>Yukarıda yer alan adımlar bağlamında karar verilen aydınlatma düzeni tasarımının uygulama projesi hazırlanarak uygulama aşamasına geçilir. </w:t>
      </w:r>
    </w:p>
    <w:p w:rsidR="004F3031" w:rsidRPr="004F3031" w:rsidRDefault="004F3031" w:rsidP="004F3031">
      <w:pPr>
        <w:pStyle w:val="ListeParagraf"/>
        <w:numPr>
          <w:ilvl w:val="1"/>
          <w:numId w:val="1"/>
        </w:numPr>
        <w:spacing w:before="240" w:after="120" w:line="276" w:lineRule="auto"/>
        <w:rPr>
          <w:rFonts w:ascii="Book Antiqua" w:hAnsi="Book Antiqua" w:cs="Times New Roman"/>
          <w:b/>
          <w:sz w:val="20"/>
          <w:szCs w:val="20"/>
          <w:lang w:val="tr-TR"/>
        </w:rPr>
      </w:pPr>
      <w:r>
        <w:rPr>
          <w:rFonts w:ascii="Book Antiqua" w:hAnsi="Book Antiqua" w:cs="Times New Roman"/>
          <w:b/>
          <w:sz w:val="20"/>
          <w:szCs w:val="20"/>
          <w:lang w:val="tr-TR"/>
        </w:rPr>
        <w:t>Uygulama</w:t>
      </w:r>
      <w:r w:rsidRPr="004F3031">
        <w:rPr>
          <w:rFonts w:ascii="Book Antiqua" w:hAnsi="Book Antiqua" w:cs="Times New Roman"/>
          <w:b/>
          <w:sz w:val="20"/>
          <w:szCs w:val="20"/>
          <w:lang w:val="tr-TR"/>
        </w:rPr>
        <w:t xml:space="preserve"> Süreci</w:t>
      </w:r>
    </w:p>
    <w:p w:rsidR="004F3031" w:rsidRPr="004F3031" w:rsidRDefault="004F3031" w:rsidP="004F3031">
      <w:pPr>
        <w:snapToGrid w:val="0"/>
        <w:spacing w:before="60" w:after="60" w:line="276" w:lineRule="auto"/>
        <w:rPr>
          <w:rFonts w:ascii="Book Antiqua" w:eastAsia="AdvGulliv-R" w:hAnsi="Book Antiqua" w:cs="Arial"/>
          <w:sz w:val="20"/>
          <w:szCs w:val="20"/>
          <w:lang w:val="tr-TR"/>
        </w:rPr>
      </w:pPr>
      <w:r w:rsidRPr="004F3031">
        <w:rPr>
          <w:rFonts w:ascii="Book Antiqua" w:eastAsia="AdvGulliv-R" w:hAnsi="Book Antiqua" w:cs="Arial"/>
          <w:sz w:val="20"/>
          <w:szCs w:val="20"/>
          <w:lang w:val="tr-TR"/>
        </w:rPr>
        <w:t>Aydınlatmanın uygulama evresinin adımları,</w:t>
      </w:r>
    </w:p>
    <w:p w:rsidR="004F3031" w:rsidRPr="004F3031" w:rsidRDefault="004F3031" w:rsidP="004F3031">
      <w:pPr>
        <w:numPr>
          <w:ilvl w:val="0"/>
          <w:numId w:val="5"/>
        </w:numPr>
        <w:snapToGrid w:val="0"/>
        <w:spacing w:before="60" w:after="60" w:line="276" w:lineRule="auto"/>
        <w:jc w:val="both"/>
        <w:rPr>
          <w:rFonts w:ascii="Book Antiqua" w:hAnsi="Book Antiqua" w:cs="Arial"/>
          <w:color w:val="000000"/>
          <w:sz w:val="20"/>
          <w:szCs w:val="20"/>
          <w:lang w:val="tr-TR"/>
        </w:rPr>
      </w:pPr>
      <w:r w:rsidRPr="004F3031">
        <w:rPr>
          <w:rFonts w:ascii="Book Antiqua" w:hAnsi="Book Antiqua" w:cs="Arial"/>
          <w:color w:val="000000"/>
          <w:sz w:val="20"/>
          <w:szCs w:val="20"/>
          <w:lang w:val="tr-TR"/>
        </w:rPr>
        <w:t>Tasarım evresi sonuçlarına göre belirlenen seçeneğe ilişkin ayrıntılı bilgileri içeren uygulama projesinin hazırlanması,</w:t>
      </w:r>
    </w:p>
    <w:p w:rsidR="004F3031" w:rsidRPr="004F3031" w:rsidRDefault="004F3031" w:rsidP="004F3031">
      <w:pPr>
        <w:numPr>
          <w:ilvl w:val="0"/>
          <w:numId w:val="5"/>
        </w:numPr>
        <w:snapToGrid w:val="0"/>
        <w:spacing w:before="60" w:after="60" w:line="276" w:lineRule="auto"/>
        <w:jc w:val="both"/>
        <w:rPr>
          <w:rFonts w:ascii="Book Antiqua" w:hAnsi="Book Antiqua" w:cs="Arial"/>
          <w:color w:val="000000"/>
          <w:sz w:val="20"/>
          <w:szCs w:val="20"/>
          <w:lang w:val="tr-TR"/>
        </w:rPr>
      </w:pPr>
      <w:r w:rsidRPr="004F3031">
        <w:rPr>
          <w:rFonts w:ascii="Book Antiqua" w:hAnsi="Book Antiqua" w:cs="Arial"/>
          <w:color w:val="000000"/>
          <w:sz w:val="20"/>
          <w:szCs w:val="20"/>
          <w:lang w:val="tr-TR"/>
        </w:rPr>
        <w:t>Tasarımın uygulama projesindeki belirlemeler doğrultusunda gerçekleştirilmesi  olarak iki temel grupta toplanabilir.</w:t>
      </w:r>
    </w:p>
    <w:p w:rsidR="004F3031" w:rsidRDefault="004F3031" w:rsidP="004F3031">
      <w:pPr>
        <w:snapToGrid w:val="0"/>
        <w:spacing w:before="60" w:after="60" w:line="276" w:lineRule="auto"/>
        <w:jc w:val="both"/>
        <w:rPr>
          <w:rFonts w:ascii="Book Antiqua" w:hAnsi="Book Antiqua" w:cs="Arial"/>
          <w:color w:val="000000"/>
          <w:sz w:val="20"/>
          <w:szCs w:val="20"/>
          <w:lang w:val="tr-TR"/>
        </w:rPr>
      </w:pPr>
    </w:p>
    <w:p w:rsidR="004F3031" w:rsidRPr="004F3031" w:rsidRDefault="004F3031" w:rsidP="004F3031">
      <w:pPr>
        <w:snapToGrid w:val="0"/>
        <w:spacing w:before="60" w:after="60" w:line="276" w:lineRule="auto"/>
        <w:jc w:val="both"/>
        <w:rPr>
          <w:rFonts w:ascii="Book Antiqua" w:hAnsi="Book Antiqua" w:cs="Arial"/>
          <w:color w:val="000000"/>
          <w:sz w:val="20"/>
          <w:szCs w:val="20"/>
          <w:lang w:val="tr-TR"/>
        </w:rPr>
      </w:pPr>
      <w:r w:rsidRPr="004F3031">
        <w:rPr>
          <w:rFonts w:ascii="Book Antiqua" w:hAnsi="Book Antiqua" w:cs="Arial"/>
          <w:color w:val="000000"/>
          <w:sz w:val="20"/>
          <w:szCs w:val="20"/>
          <w:lang w:val="tr-TR"/>
        </w:rPr>
        <w:t>Uygulama projesi hazırlanırken, doğal ve yapay ışık kaynaklarının konumları, cinsleri, iç yüzey malzemeleri vb. konular kesinleştirilerek, son hesaplamalar yapılır. Yapay aydınlatma için gerekli enerji gücü, bağlantı noktaları, aydınlatma kontrol sistemi özellikleri belirlenir, seçilen malzemeler ile ilgili kişi/kişiler/kurum/kurumlar ile bağlantıya geçilir ve projedeki aydınlatma düzeni elemanlarının tümü kesinleştirilir.</w:t>
      </w:r>
    </w:p>
    <w:p w:rsidR="004F3031" w:rsidRPr="004F3031" w:rsidRDefault="004F3031" w:rsidP="004F3031">
      <w:pPr>
        <w:snapToGrid w:val="0"/>
        <w:spacing w:before="60" w:after="60" w:line="276" w:lineRule="auto"/>
        <w:jc w:val="both"/>
        <w:rPr>
          <w:rFonts w:ascii="Book Antiqua" w:hAnsi="Book Antiqua" w:cs="Arial"/>
          <w:color w:val="000000"/>
          <w:sz w:val="20"/>
          <w:szCs w:val="20"/>
          <w:lang w:val="tr-TR"/>
        </w:rPr>
      </w:pPr>
      <w:r w:rsidRPr="004F3031">
        <w:rPr>
          <w:rFonts w:ascii="Book Antiqua" w:hAnsi="Book Antiqua" w:cs="Arial"/>
          <w:color w:val="000000"/>
          <w:sz w:val="20"/>
          <w:szCs w:val="20"/>
          <w:lang w:val="tr-TR"/>
        </w:rPr>
        <w:t>Aydınlatma uygulama projesinin gerçekleştirilmesinden önce, malzeme ve mimari proje kontrollerin yanı sıra ilgili kişi/kişiler/kurum/kurumlar ile sözleşme yapılmalıdır. Bu aşamada, uygulama yapılacak alan ile uygulama projesi arasında herhangi bir uyumsuzluk olup olmadığı tekrar kontrol edilmelidir. Örneğin, taşıyıcı sistem ile aydınlatma aygıtlarının konumları, asma tavan yüksekliği vb. herhangi bir olumsuzluk olması durumunda, uygulama projesinde gerekli düzeltmeler ve düzenlemeler yapıldıktan sonra, projenin gerçekleştirilmesi işlemlerine geçilir. Söz konusu düzenlemelerin yeterli olmaması koşulunda, tasarım evresindeki seçeneklerin yeniden gözden geçirilmesi ve uygun olabilecek bir başka seçenek üzerinden çalışmaya devam edilmesi gerekir.</w:t>
      </w:r>
    </w:p>
    <w:p w:rsidR="004F3031" w:rsidRPr="004F3031" w:rsidRDefault="004F3031" w:rsidP="004F3031">
      <w:pPr>
        <w:snapToGrid w:val="0"/>
        <w:spacing w:before="60" w:after="60" w:line="276" w:lineRule="auto"/>
        <w:jc w:val="both"/>
        <w:rPr>
          <w:rFonts w:ascii="Book Antiqua" w:hAnsi="Book Antiqua" w:cs="Arial"/>
          <w:color w:val="000000"/>
          <w:sz w:val="20"/>
          <w:szCs w:val="20"/>
          <w:lang w:val="tr-TR"/>
        </w:rPr>
      </w:pPr>
      <w:r w:rsidRPr="004F3031">
        <w:rPr>
          <w:rFonts w:ascii="Book Antiqua" w:hAnsi="Book Antiqua" w:cs="Arial"/>
          <w:color w:val="000000"/>
          <w:sz w:val="20"/>
          <w:szCs w:val="20"/>
          <w:lang w:val="tr-TR"/>
        </w:rPr>
        <w:t>Bazı durumlarda, çıkabilecek sorunları ve eksiklikleri önceden görebilmek adına, örnek uygulama (</w:t>
      </w:r>
      <w:proofErr w:type="spellStart"/>
      <w:r w:rsidRPr="004F3031">
        <w:rPr>
          <w:rFonts w:ascii="Book Antiqua" w:hAnsi="Book Antiqua" w:cs="Arial"/>
          <w:color w:val="000000"/>
          <w:sz w:val="20"/>
          <w:szCs w:val="20"/>
          <w:lang w:val="tr-TR"/>
        </w:rPr>
        <w:t>mock-up</w:t>
      </w:r>
      <w:proofErr w:type="spellEnd"/>
      <w:r w:rsidRPr="004F3031">
        <w:rPr>
          <w:rFonts w:ascii="Book Antiqua" w:hAnsi="Book Antiqua" w:cs="Arial"/>
          <w:color w:val="000000"/>
          <w:sz w:val="20"/>
          <w:szCs w:val="20"/>
          <w:lang w:val="tr-TR"/>
        </w:rPr>
        <w:t xml:space="preserve">) yapılabilir. </w:t>
      </w:r>
      <w:proofErr w:type="spellStart"/>
      <w:r w:rsidRPr="004F3031">
        <w:rPr>
          <w:rFonts w:ascii="Book Antiqua" w:hAnsi="Book Antiqua" w:cs="Arial"/>
          <w:color w:val="000000"/>
          <w:sz w:val="20"/>
          <w:szCs w:val="20"/>
          <w:lang w:val="tr-TR"/>
        </w:rPr>
        <w:t>Mock-up</w:t>
      </w:r>
      <w:proofErr w:type="spellEnd"/>
      <w:r w:rsidRPr="004F3031">
        <w:rPr>
          <w:rFonts w:ascii="Book Antiqua" w:hAnsi="Book Antiqua" w:cs="Arial"/>
          <w:color w:val="000000"/>
          <w:sz w:val="20"/>
          <w:szCs w:val="20"/>
          <w:lang w:val="tr-TR"/>
        </w:rPr>
        <w:t xml:space="preserve"> uygulaması işlemleri, aydınlatma uygulama projesi üzerindeki her farklı detay (duvar, tavan, zemin, vb.) ya da kritik olduğu düşünülen detayların belirlenmesi ve belirlenen bu noktalarda örnek uygulamaların yapılması olarak özetlenebilir. Örnek uygulama kontrolleri sırasında gerekli notlar tutulup, varsa proje üzerinde gerekli değişiklikler yapılarak tasarımın gerçekleştirme aşamasına geçilir.</w:t>
      </w:r>
    </w:p>
    <w:p w:rsidR="004F3031" w:rsidRPr="004F3031" w:rsidRDefault="004F3031" w:rsidP="004F3031">
      <w:pPr>
        <w:snapToGrid w:val="0"/>
        <w:spacing w:before="60" w:after="60" w:line="276" w:lineRule="auto"/>
        <w:jc w:val="both"/>
        <w:rPr>
          <w:rFonts w:ascii="Book Antiqua" w:hAnsi="Book Antiqua" w:cs="Arial"/>
          <w:color w:val="000000"/>
          <w:sz w:val="20"/>
          <w:szCs w:val="20"/>
          <w:lang w:val="tr-TR"/>
        </w:rPr>
      </w:pPr>
      <w:r w:rsidRPr="004F3031">
        <w:rPr>
          <w:rFonts w:ascii="Book Antiqua" w:hAnsi="Book Antiqua" w:cs="Arial"/>
          <w:color w:val="000000"/>
          <w:sz w:val="20"/>
          <w:szCs w:val="20"/>
          <w:lang w:val="tr-TR"/>
        </w:rPr>
        <w:t>Son kontroller ve düzeltmelerin ardından, tasarımın kesin kullanım ve bakım kılavuzları hazırlanır. Kullanım kılavuzu, aydınlatma düzeninde kullanılan lamba, aygıt, kontrol sistemi vb. elemanların teknik özelliklerini, montaj/kurulum detaylarını, kullanım sırasında dikkat edilmesi gereken özel durumları belirten bilgileri içermelidir. Bakım kılavuzunda ise aydınlatma düzeninde kullanılan lamba, aygıt, kontrol sistemi vb. elemanların ne sıklıkla ve nasıl temizlenmeleri ya da değiştirilmeleri gerektiğini anlatan kullanıcının kendi yapabileceği periyodik bakım, onarım ve ürün temizliğine yönelik bilgiler yer almalıdır.</w:t>
      </w:r>
    </w:p>
    <w:p w:rsidR="004F3031" w:rsidRPr="004F3031" w:rsidRDefault="004F3031" w:rsidP="004F3031">
      <w:pPr>
        <w:snapToGrid w:val="0"/>
        <w:spacing w:before="60" w:after="60" w:line="276" w:lineRule="auto"/>
        <w:jc w:val="both"/>
        <w:rPr>
          <w:rFonts w:ascii="Book Antiqua" w:hAnsi="Book Antiqua" w:cs="Arial"/>
          <w:color w:val="000000"/>
          <w:sz w:val="20"/>
          <w:szCs w:val="20"/>
          <w:lang w:val="tr-TR"/>
        </w:rPr>
      </w:pPr>
      <w:r w:rsidRPr="004F3031">
        <w:rPr>
          <w:rFonts w:ascii="Book Antiqua" w:hAnsi="Book Antiqua" w:cs="Arial"/>
          <w:color w:val="000000"/>
          <w:sz w:val="20"/>
          <w:szCs w:val="20"/>
          <w:lang w:val="tr-TR"/>
        </w:rPr>
        <w:t xml:space="preserve">Aydınlatma tasarımını hayat geçiren uygulamacı, uygulamayı tamamladıktan ve işi teslim etmeden önce gerekli ölçüm ve kontrolleri (aydınlık düzeyi ve dağılımı, ışık renk sıcaklığı, kamaşma, ışıklılık, kullanıcı beğenisi, vb.) yapmalıdır. Kontroller tamamlandıktan sonra iş teslim edilir. </w:t>
      </w:r>
    </w:p>
    <w:p w:rsidR="004F3031" w:rsidRPr="004F3031" w:rsidRDefault="004F3031" w:rsidP="004F3031">
      <w:pPr>
        <w:pStyle w:val="ListeParagraf"/>
        <w:numPr>
          <w:ilvl w:val="0"/>
          <w:numId w:val="1"/>
        </w:numPr>
        <w:spacing w:before="240" w:after="120" w:line="276" w:lineRule="auto"/>
        <w:ind w:left="425" w:hanging="425"/>
        <w:rPr>
          <w:rFonts w:ascii="Book Antiqua" w:hAnsi="Book Antiqua" w:cs="Times New Roman"/>
          <w:b/>
          <w:sz w:val="20"/>
          <w:szCs w:val="20"/>
          <w:lang w:val="tr-TR"/>
        </w:rPr>
      </w:pPr>
      <w:r w:rsidRPr="004F3031">
        <w:rPr>
          <w:rFonts w:ascii="Book Antiqua" w:hAnsi="Book Antiqua" w:cs="Times New Roman"/>
          <w:b/>
          <w:sz w:val="20"/>
          <w:szCs w:val="20"/>
          <w:lang w:val="tr-TR"/>
        </w:rPr>
        <w:lastRenderedPageBreak/>
        <w:t>Karşılaştırma</w:t>
      </w:r>
    </w:p>
    <w:p w:rsidR="004F3031" w:rsidRPr="004F3031" w:rsidRDefault="004F3031" w:rsidP="004F3031">
      <w:pPr>
        <w:pStyle w:val="ListeParagraf"/>
        <w:numPr>
          <w:ilvl w:val="1"/>
          <w:numId w:val="1"/>
        </w:numPr>
        <w:snapToGrid w:val="0"/>
        <w:spacing w:before="60" w:after="60" w:line="276" w:lineRule="auto"/>
        <w:jc w:val="both"/>
        <w:rPr>
          <w:rFonts w:ascii="Book Antiqua" w:hAnsi="Book Antiqua" w:cs="Arial"/>
          <w:b/>
          <w:color w:val="000000"/>
          <w:sz w:val="20"/>
          <w:szCs w:val="20"/>
          <w:lang w:val="tr-TR"/>
        </w:rPr>
      </w:pPr>
      <w:r w:rsidRPr="004F3031">
        <w:rPr>
          <w:rFonts w:ascii="Book Antiqua" w:hAnsi="Book Antiqua" w:cs="Arial"/>
          <w:b/>
          <w:color w:val="000000"/>
          <w:sz w:val="20"/>
          <w:szCs w:val="20"/>
          <w:lang w:val="tr-TR"/>
        </w:rPr>
        <w:t>Dış Aydınlatma</w:t>
      </w:r>
    </w:p>
    <w:p w:rsidR="004F3031" w:rsidRDefault="004F3031" w:rsidP="004F3031">
      <w:pPr>
        <w:snapToGrid w:val="0"/>
        <w:spacing w:before="60" w:after="60" w:line="276" w:lineRule="auto"/>
        <w:jc w:val="both"/>
        <w:rPr>
          <w:rFonts w:ascii="Book Antiqua" w:hAnsi="Book Antiqua" w:cs="Arial"/>
          <w:color w:val="000000"/>
          <w:sz w:val="20"/>
          <w:szCs w:val="20"/>
          <w:lang w:val="tr-TR"/>
        </w:rPr>
      </w:pPr>
      <w:r w:rsidRPr="004F3031">
        <w:rPr>
          <w:rFonts w:ascii="Book Antiqua" w:hAnsi="Book Antiqua" w:cs="Arial"/>
          <w:color w:val="000000"/>
          <w:sz w:val="20"/>
          <w:szCs w:val="20"/>
          <w:lang w:val="tr-TR"/>
        </w:rPr>
        <w:t>İç aydınlatmada olduğu gibi duvarla ve tavanla sınırlı bir ortam olmadığı için dış aydınlatma tekniğinde farklar vardır</w:t>
      </w:r>
      <w:r>
        <w:rPr>
          <w:rFonts w:ascii="Book Antiqua" w:hAnsi="Book Antiqua" w:cs="Arial"/>
          <w:color w:val="000000"/>
          <w:sz w:val="20"/>
          <w:szCs w:val="20"/>
          <w:lang w:val="tr-TR"/>
        </w:rPr>
        <w:t>.</w:t>
      </w:r>
    </w:p>
    <w:p w:rsidR="004F3031" w:rsidRPr="004F3031" w:rsidRDefault="004F3031" w:rsidP="004F3031">
      <w:pPr>
        <w:snapToGrid w:val="0"/>
        <w:spacing w:before="60" w:after="60" w:line="276" w:lineRule="auto"/>
        <w:jc w:val="both"/>
        <w:rPr>
          <w:rFonts w:ascii="Book Antiqua" w:hAnsi="Book Antiqua" w:cs="Arial"/>
          <w:color w:val="000000"/>
          <w:sz w:val="20"/>
          <w:szCs w:val="20"/>
          <w:lang w:val="tr-TR"/>
        </w:rPr>
      </w:pPr>
    </w:p>
    <w:p w:rsidR="004F3031" w:rsidRPr="004F3031" w:rsidRDefault="004F3031" w:rsidP="004F3031">
      <w:pPr>
        <w:pStyle w:val="ListeParagraf"/>
        <w:numPr>
          <w:ilvl w:val="1"/>
          <w:numId w:val="1"/>
        </w:numPr>
        <w:snapToGrid w:val="0"/>
        <w:spacing w:before="60" w:after="60" w:line="276" w:lineRule="auto"/>
        <w:jc w:val="both"/>
        <w:rPr>
          <w:rFonts w:ascii="Book Antiqua" w:hAnsi="Book Antiqua" w:cs="Arial"/>
          <w:b/>
          <w:color w:val="000000"/>
          <w:sz w:val="20"/>
          <w:szCs w:val="20"/>
          <w:lang w:val="tr-TR"/>
        </w:rPr>
      </w:pPr>
      <w:r w:rsidRPr="004F3031">
        <w:rPr>
          <w:rFonts w:ascii="Book Antiqua" w:hAnsi="Book Antiqua" w:cs="Arial"/>
          <w:b/>
          <w:color w:val="000000"/>
          <w:sz w:val="20"/>
          <w:szCs w:val="20"/>
          <w:lang w:val="tr-TR"/>
        </w:rPr>
        <w:t>Dış Aydınlatma Hesapları</w:t>
      </w:r>
    </w:p>
    <w:p w:rsidR="004F3031" w:rsidRPr="004F3031" w:rsidRDefault="004F3031" w:rsidP="004F3031">
      <w:pPr>
        <w:snapToGrid w:val="0"/>
        <w:spacing w:before="60" w:after="60" w:line="276" w:lineRule="auto"/>
        <w:jc w:val="both"/>
        <w:rPr>
          <w:rFonts w:ascii="Book Antiqua" w:hAnsi="Book Antiqua" w:cs="Arial"/>
          <w:color w:val="000000"/>
          <w:sz w:val="20"/>
          <w:szCs w:val="20"/>
          <w:lang w:val="tr-TR"/>
        </w:rPr>
      </w:pPr>
      <w:r w:rsidRPr="004F3031">
        <w:rPr>
          <w:rFonts w:ascii="Book Antiqua" w:hAnsi="Book Antiqua" w:cs="Arial"/>
          <w:color w:val="000000"/>
          <w:sz w:val="20"/>
          <w:szCs w:val="20"/>
          <w:lang w:val="tr-TR"/>
        </w:rPr>
        <w:t>Meydan, cadde veya sokakların aydınlatılmasında kullanılacak araçlar, direkler veya gergi telleri üzerine monte edilirler. Bunlar aydınlatmanın yer düzlemi üzerinde eşit dağılımlı olabilmesi için yeter yükseklikte ve aralıklarda sıralanırlar. Bu değerler ise kullanılacak ışık kaynakları ile aydınlatma araçlarının tipine göre değerler alır.</w:t>
      </w:r>
    </w:p>
    <w:p w:rsidR="004F3031" w:rsidRPr="004F3031" w:rsidRDefault="004F3031" w:rsidP="004F3031">
      <w:pPr>
        <w:snapToGrid w:val="0"/>
        <w:spacing w:before="60" w:after="60" w:line="276" w:lineRule="auto"/>
        <w:jc w:val="both"/>
        <w:rPr>
          <w:rFonts w:ascii="Book Antiqua" w:hAnsi="Book Antiqua" w:cs="Arial"/>
          <w:color w:val="000000"/>
          <w:sz w:val="20"/>
          <w:szCs w:val="20"/>
          <w:lang w:val="tr-TR"/>
        </w:rPr>
      </w:pPr>
      <w:r w:rsidRPr="004F3031">
        <w:rPr>
          <w:rFonts w:ascii="Book Antiqua" w:hAnsi="Book Antiqua" w:cs="Arial"/>
          <w:color w:val="000000"/>
          <w:sz w:val="20"/>
          <w:szCs w:val="20"/>
          <w:lang w:val="tr-TR"/>
        </w:rPr>
        <w:t>Dış aydınlatma hesaplarında noktasal aydınlatma hesabı görüşü uygulanır. Aydınlatma aracının yolun en uzak bir noktasına ulaştırdığı ışık ışını ile sağladığı şiddeti, standarttan az olmamalıdır. Bu değerin hesabında da yol üzerindeki bu noktanın ışık kaynağı ile dik ekseni arasında yaptığı açı bulunur. Aydınlatma aracı ışık eğrisinin bu açıdaki ışık şiddeti (I) alınarak hesaplamaya girilir.</w:t>
      </w:r>
    </w:p>
    <w:p w:rsidR="004F3031" w:rsidRDefault="004F3031" w:rsidP="004F3031">
      <w:pPr>
        <w:snapToGrid w:val="0"/>
        <w:spacing w:before="60" w:after="60" w:line="276" w:lineRule="auto"/>
        <w:jc w:val="both"/>
        <w:rPr>
          <w:rFonts w:ascii="Book Antiqua" w:hAnsi="Book Antiqua" w:cs="Arial"/>
          <w:color w:val="000000"/>
          <w:sz w:val="20"/>
          <w:szCs w:val="20"/>
          <w:lang w:val="tr-TR"/>
        </w:rPr>
      </w:pPr>
      <w:r w:rsidRPr="004F3031">
        <w:rPr>
          <w:rFonts w:ascii="Book Antiqua" w:hAnsi="Book Antiqua" w:cs="Arial"/>
          <w:color w:val="000000"/>
          <w:sz w:val="20"/>
          <w:szCs w:val="20"/>
          <w:lang w:val="tr-TR"/>
        </w:rPr>
        <w:t>Dış aydınlatma hesaplarında aydınlatmanın ters kare kanunu uygulanır. Aydınlatma değeri, kaynağın şiddeti ile doğru ve alanın kaynağa olan mesafesi ile ters orantılıdır.</w:t>
      </w:r>
    </w:p>
    <w:p w:rsidR="00E35C3F" w:rsidRPr="004F3031" w:rsidRDefault="00E35C3F" w:rsidP="004F3031">
      <w:pPr>
        <w:snapToGrid w:val="0"/>
        <w:spacing w:before="60" w:after="60" w:line="276" w:lineRule="auto"/>
        <w:jc w:val="both"/>
        <w:rPr>
          <w:rFonts w:ascii="Book Antiqua" w:hAnsi="Book Antiqua" w:cs="Arial"/>
          <w:color w:val="000000"/>
          <w:sz w:val="20"/>
          <w:szCs w:val="20"/>
          <w:lang w:val="tr-TR"/>
        </w:rPr>
      </w:pPr>
    </w:p>
    <w:p w:rsidR="004F3031" w:rsidRPr="004F3031" w:rsidRDefault="004F3031" w:rsidP="004F3031">
      <w:pPr>
        <w:pStyle w:val="ListeParagraf"/>
        <w:numPr>
          <w:ilvl w:val="1"/>
          <w:numId w:val="1"/>
        </w:numPr>
        <w:snapToGrid w:val="0"/>
        <w:spacing w:before="60" w:after="60" w:line="276" w:lineRule="auto"/>
        <w:jc w:val="both"/>
        <w:rPr>
          <w:rFonts w:ascii="Book Antiqua" w:hAnsi="Book Antiqua" w:cs="Arial"/>
          <w:b/>
          <w:color w:val="000000"/>
          <w:sz w:val="20"/>
          <w:szCs w:val="20"/>
          <w:lang w:val="tr-TR"/>
        </w:rPr>
      </w:pPr>
      <w:r w:rsidRPr="004F3031">
        <w:rPr>
          <w:rFonts w:ascii="Book Antiqua" w:hAnsi="Book Antiqua" w:cs="Arial"/>
          <w:b/>
          <w:color w:val="000000"/>
          <w:sz w:val="20"/>
          <w:szCs w:val="20"/>
          <w:lang w:val="tr-TR"/>
        </w:rPr>
        <w:t>Klasik Aydınlatma</w:t>
      </w:r>
    </w:p>
    <w:p w:rsidR="004F3031" w:rsidRPr="00B24064" w:rsidRDefault="00B24064" w:rsidP="004F3031">
      <w:pPr>
        <w:snapToGrid w:val="0"/>
        <w:spacing w:before="60" w:after="60" w:line="276" w:lineRule="auto"/>
        <w:jc w:val="both"/>
        <w:rPr>
          <w:rFonts w:ascii="Book Antiqua" w:hAnsi="Book Antiqua" w:cs="Arial"/>
          <w:b/>
          <w:color w:val="000000"/>
          <w:sz w:val="20"/>
          <w:szCs w:val="20"/>
          <w:lang w:val="tr-TR"/>
        </w:rPr>
      </w:pPr>
      <w:r w:rsidRPr="00B24064">
        <w:rPr>
          <w:rFonts w:ascii="Book Antiqua" w:hAnsi="Book Antiqua" w:cs="Arial"/>
          <w:b/>
          <w:color w:val="000000"/>
          <w:sz w:val="20"/>
          <w:szCs w:val="20"/>
          <w:lang w:val="tr-TR"/>
        </w:rPr>
        <w:t>Yol aydınlatma düzenekleri</w:t>
      </w:r>
    </w:p>
    <w:p w:rsidR="00B24064" w:rsidRPr="00B24064" w:rsidRDefault="00B24064" w:rsidP="00B24064">
      <w:pPr>
        <w:numPr>
          <w:ilvl w:val="0"/>
          <w:numId w:val="7"/>
        </w:numPr>
        <w:snapToGrid w:val="0"/>
        <w:spacing w:before="60" w:after="60" w:line="276" w:lineRule="auto"/>
        <w:jc w:val="both"/>
        <w:rPr>
          <w:rFonts w:ascii="Book Antiqua" w:hAnsi="Book Antiqua" w:cs="Arial"/>
          <w:color w:val="000000"/>
          <w:sz w:val="20"/>
          <w:szCs w:val="20"/>
          <w:lang w:val="tr-TR"/>
        </w:rPr>
      </w:pPr>
      <w:r w:rsidRPr="00B24064">
        <w:rPr>
          <w:rFonts w:ascii="Book Antiqua" w:hAnsi="Book Antiqua" w:cs="Arial"/>
          <w:color w:val="000000"/>
          <w:sz w:val="20"/>
          <w:szCs w:val="20"/>
          <w:lang w:val="tr-TR"/>
        </w:rPr>
        <w:t>Soldan tek taraflı düzenek</w:t>
      </w:r>
    </w:p>
    <w:p w:rsidR="00B24064" w:rsidRPr="00B24064" w:rsidRDefault="00B24064" w:rsidP="00B24064">
      <w:pPr>
        <w:numPr>
          <w:ilvl w:val="0"/>
          <w:numId w:val="7"/>
        </w:numPr>
        <w:snapToGrid w:val="0"/>
        <w:spacing w:before="60" w:after="60" w:line="276" w:lineRule="auto"/>
        <w:jc w:val="both"/>
        <w:rPr>
          <w:rFonts w:ascii="Book Antiqua" w:hAnsi="Book Antiqua" w:cs="Arial"/>
          <w:color w:val="000000"/>
          <w:sz w:val="20"/>
          <w:szCs w:val="20"/>
          <w:lang w:val="tr-TR"/>
        </w:rPr>
      </w:pPr>
      <w:r w:rsidRPr="00B24064">
        <w:rPr>
          <w:rFonts w:ascii="Book Antiqua" w:hAnsi="Book Antiqua" w:cs="Arial"/>
          <w:color w:val="000000"/>
          <w:sz w:val="20"/>
          <w:szCs w:val="20"/>
          <w:lang w:val="tr-TR"/>
        </w:rPr>
        <w:t>Sağdan tek taraflı düzenek</w:t>
      </w:r>
    </w:p>
    <w:p w:rsidR="00B24064" w:rsidRPr="00B24064" w:rsidRDefault="00B24064" w:rsidP="00B24064">
      <w:pPr>
        <w:numPr>
          <w:ilvl w:val="0"/>
          <w:numId w:val="7"/>
        </w:numPr>
        <w:snapToGrid w:val="0"/>
        <w:spacing w:before="60" w:after="60" w:line="276" w:lineRule="auto"/>
        <w:jc w:val="both"/>
        <w:rPr>
          <w:rFonts w:ascii="Book Antiqua" w:hAnsi="Book Antiqua" w:cs="Arial"/>
          <w:color w:val="000000"/>
          <w:sz w:val="20"/>
          <w:szCs w:val="20"/>
          <w:lang w:val="tr-TR"/>
        </w:rPr>
      </w:pPr>
      <w:r w:rsidRPr="00B24064">
        <w:rPr>
          <w:rFonts w:ascii="Book Antiqua" w:hAnsi="Book Antiqua" w:cs="Arial"/>
          <w:color w:val="000000"/>
          <w:sz w:val="20"/>
          <w:szCs w:val="20"/>
          <w:lang w:val="tr-TR"/>
        </w:rPr>
        <w:t>Karşılıklı düzenek</w:t>
      </w:r>
    </w:p>
    <w:p w:rsidR="00B24064" w:rsidRPr="00B24064" w:rsidRDefault="00B24064" w:rsidP="00B24064">
      <w:pPr>
        <w:numPr>
          <w:ilvl w:val="0"/>
          <w:numId w:val="7"/>
        </w:numPr>
        <w:snapToGrid w:val="0"/>
        <w:spacing w:before="60" w:after="60" w:line="276" w:lineRule="auto"/>
        <w:jc w:val="both"/>
        <w:rPr>
          <w:rFonts w:ascii="Book Antiqua" w:hAnsi="Book Antiqua" w:cs="Arial"/>
          <w:color w:val="000000"/>
          <w:sz w:val="20"/>
          <w:szCs w:val="20"/>
          <w:lang w:val="tr-TR"/>
        </w:rPr>
      </w:pPr>
      <w:r w:rsidRPr="00B24064">
        <w:rPr>
          <w:rFonts w:ascii="Book Antiqua" w:hAnsi="Book Antiqua" w:cs="Arial"/>
          <w:color w:val="000000"/>
          <w:sz w:val="20"/>
          <w:szCs w:val="20"/>
          <w:lang w:val="tr-TR"/>
        </w:rPr>
        <w:t>Kaydırılmış düzenek</w:t>
      </w:r>
    </w:p>
    <w:p w:rsidR="00B24064" w:rsidRPr="00B24064" w:rsidRDefault="00B24064" w:rsidP="00B24064">
      <w:pPr>
        <w:numPr>
          <w:ilvl w:val="0"/>
          <w:numId w:val="7"/>
        </w:numPr>
        <w:snapToGrid w:val="0"/>
        <w:spacing w:before="60" w:after="60" w:line="276" w:lineRule="auto"/>
        <w:jc w:val="both"/>
        <w:rPr>
          <w:rFonts w:ascii="Book Antiqua" w:hAnsi="Book Antiqua" w:cs="Arial"/>
          <w:color w:val="000000"/>
          <w:sz w:val="20"/>
          <w:szCs w:val="20"/>
          <w:lang w:val="tr-TR"/>
        </w:rPr>
      </w:pPr>
      <w:r w:rsidRPr="00B24064">
        <w:rPr>
          <w:rFonts w:ascii="Book Antiqua" w:hAnsi="Book Antiqua" w:cs="Arial"/>
          <w:color w:val="000000"/>
          <w:sz w:val="20"/>
          <w:szCs w:val="20"/>
          <w:lang w:val="tr-TR"/>
        </w:rPr>
        <w:t>Refüjden çift konsollu düzenek</w:t>
      </w:r>
    </w:p>
    <w:p w:rsidR="00B24064" w:rsidRPr="00B24064" w:rsidRDefault="00B24064" w:rsidP="00B24064">
      <w:pPr>
        <w:numPr>
          <w:ilvl w:val="0"/>
          <w:numId w:val="7"/>
        </w:numPr>
        <w:snapToGrid w:val="0"/>
        <w:spacing w:before="60" w:after="60" w:line="276" w:lineRule="auto"/>
        <w:jc w:val="both"/>
        <w:rPr>
          <w:rFonts w:ascii="Book Antiqua" w:hAnsi="Book Antiqua" w:cs="Arial"/>
          <w:color w:val="000000"/>
          <w:sz w:val="20"/>
          <w:szCs w:val="20"/>
          <w:lang w:val="tr-TR"/>
        </w:rPr>
      </w:pPr>
      <w:r w:rsidRPr="00B24064">
        <w:rPr>
          <w:rFonts w:ascii="Book Antiqua" w:hAnsi="Book Antiqua" w:cs="Arial"/>
          <w:color w:val="000000"/>
          <w:sz w:val="20"/>
          <w:szCs w:val="20"/>
          <w:lang w:val="tr-TR"/>
        </w:rPr>
        <w:t>Refüjden çift konsollu karşılıklı düzenek</w:t>
      </w:r>
    </w:p>
    <w:p w:rsidR="00B24064" w:rsidRPr="00B24064" w:rsidRDefault="00B24064" w:rsidP="00B24064">
      <w:pPr>
        <w:numPr>
          <w:ilvl w:val="0"/>
          <w:numId w:val="7"/>
        </w:numPr>
        <w:snapToGrid w:val="0"/>
        <w:spacing w:before="60" w:after="60" w:line="276" w:lineRule="auto"/>
        <w:jc w:val="both"/>
        <w:rPr>
          <w:rFonts w:ascii="Book Antiqua" w:hAnsi="Book Antiqua" w:cs="Arial"/>
          <w:color w:val="000000"/>
          <w:sz w:val="20"/>
          <w:szCs w:val="20"/>
          <w:lang w:val="tr-TR"/>
        </w:rPr>
      </w:pPr>
      <w:r w:rsidRPr="00B24064">
        <w:rPr>
          <w:rFonts w:ascii="Book Antiqua" w:hAnsi="Book Antiqua" w:cs="Arial"/>
          <w:color w:val="000000"/>
          <w:sz w:val="20"/>
          <w:szCs w:val="20"/>
          <w:lang w:val="tr-TR"/>
        </w:rPr>
        <w:t>Refüjden çift konsollu kaydırılmış düzenek</w:t>
      </w:r>
    </w:p>
    <w:p w:rsidR="00B24064" w:rsidRPr="00B24064" w:rsidRDefault="00B24064" w:rsidP="00B24064">
      <w:pPr>
        <w:numPr>
          <w:ilvl w:val="0"/>
          <w:numId w:val="7"/>
        </w:numPr>
        <w:snapToGrid w:val="0"/>
        <w:spacing w:before="60" w:after="60" w:line="276" w:lineRule="auto"/>
        <w:jc w:val="both"/>
        <w:rPr>
          <w:rFonts w:ascii="Book Antiqua" w:hAnsi="Book Antiqua" w:cs="Arial"/>
          <w:color w:val="000000"/>
          <w:sz w:val="20"/>
          <w:szCs w:val="20"/>
          <w:lang w:val="tr-TR"/>
        </w:rPr>
      </w:pPr>
      <w:r w:rsidRPr="00B24064">
        <w:rPr>
          <w:rFonts w:ascii="Book Antiqua" w:hAnsi="Book Antiqua" w:cs="Arial"/>
          <w:color w:val="000000"/>
          <w:sz w:val="20"/>
          <w:szCs w:val="20"/>
          <w:lang w:val="tr-TR"/>
        </w:rPr>
        <w:t>Enine askı düzeni</w:t>
      </w:r>
    </w:p>
    <w:p w:rsidR="00B24064" w:rsidRPr="00B24064" w:rsidRDefault="00B24064" w:rsidP="00B24064">
      <w:pPr>
        <w:numPr>
          <w:ilvl w:val="0"/>
          <w:numId w:val="7"/>
        </w:numPr>
        <w:snapToGrid w:val="0"/>
        <w:spacing w:before="60" w:after="60" w:line="276" w:lineRule="auto"/>
        <w:jc w:val="both"/>
        <w:rPr>
          <w:rFonts w:ascii="Book Antiqua" w:hAnsi="Book Antiqua" w:cs="Arial"/>
          <w:color w:val="000000"/>
          <w:sz w:val="20"/>
          <w:szCs w:val="20"/>
          <w:lang w:val="tr-TR"/>
        </w:rPr>
      </w:pPr>
      <w:r w:rsidRPr="00B24064">
        <w:rPr>
          <w:rFonts w:ascii="Book Antiqua" w:hAnsi="Book Antiqua" w:cs="Arial"/>
          <w:color w:val="000000"/>
          <w:sz w:val="20"/>
          <w:szCs w:val="20"/>
          <w:lang w:val="tr-TR"/>
        </w:rPr>
        <w:t>Refüjde boyuna askı düzeni</w:t>
      </w:r>
    </w:p>
    <w:p w:rsidR="00E35C3F" w:rsidRDefault="00E35C3F" w:rsidP="004F3031">
      <w:pPr>
        <w:snapToGrid w:val="0"/>
        <w:spacing w:before="60" w:after="60" w:line="276" w:lineRule="auto"/>
        <w:jc w:val="both"/>
        <w:rPr>
          <w:rFonts w:ascii="Book Antiqua" w:hAnsi="Book Antiqua" w:cs="Arial"/>
          <w:b/>
          <w:color w:val="000000"/>
          <w:sz w:val="20"/>
          <w:szCs w:val="20"/>
          <w:lang w:val="tr-TR"/>
        </w:rPr>
      </w:pPr>
    </w:p>
    <w:p w:rsidR="004F3031" w:rsidRPr="00B24064" w:rsidRDefault="00B24064" w:rsidP="004F3031">
      <w:pPr>
        <w:snapToGrid w:val="0"/>
        <w:spacing w:before="60" w:after="60" w:line="276" w:lineRule="auto"/>
        <w:jc w:val="both"/>
        <w:rPr>
          <w:rFonts w:ascii="Book Antiqua" w:hAnsi="Book Antiqua" w:cs="Arial"/>
          <w:b/>
          <w:color w:val="000000"/>
          <w:sz w:val="20"/>
          <w:szCs w:val="20"/>
          <w:lang w:val="tr-TR"/>
        </w:rPr>
      </w:pPr>
      <w:r w:rsidRPr="00B24064">
        <w:rPr>
          <w:rFonts w:ascii="Book Antiqua" w:hAnsi="Book Antiqua" w:cs="Arial"/>
          <w:b/>
          <w:color w:val="000000"/>
          <w:sz w:val="20"/>
          <w:szCs w:val="20"/>
          <w:lang w:val="tr-TR"/>
        </w:rPr>
        <w:t>Yol Aydınlatması Hesapları</w:t>
      </w:r>
    </w:p>
    <w:p w:rsidR="004F3031" w:rsidRPr="00B24064" w:rsidRDefault="00B24064" w:rsidP="00B24064">
      <w:pPr>
        <w:snapToGrid w:val="0"/>
        <w:spacing w:before="60" w:after="60" w:line="276" w:lineRule="auto"/>
        <w:jc w:val="both"/>
        <w:rPr>
          <w:rFonts w:ascii="Book Antiqua" w:hAnsi="Book Antiqua" w:cs="Arial"/>
          <w:color w:val="000000"/>
          <w:sz w:val="20"/>
          <w:szCs w:val="20"/>
          <w:lang w:val="tr-TR"/>
        </w:rPr>
      </w:pPr>
      <w:r w:rsidRPr="00B24064">
        <w:rPr>
          <w:rFonts w:ascii="Book Antiqua" w:hAnsi="Book Antiqua" w:cs="Arial"/>
          <w:color w:val="000000"/>
          <w:sz w:val="20"/>
          <w:szCs w:val="20"/>
          <w:lang w:val="tr-TR"/>
        </w:rPr>
        <w:t>Yol aydınlatması hesapları genelde "noktasal aydınlatma hesabı yöntemine göre gerçekleştirilmektedir.</w:t>
      </w:r>
    </w:p>
    <w:p w:rsidR="00B24064" w:rsidRDefault="00B24064" w:rsidP="00B24064">
      <w:pPr>
        <w:snapToGrid w:val="0"/>
        <w:spacing w:before="60" w:after="60" w:line="276" w:lineRule="auto"/>
        <w:rPr>
          <w:rFonts w:ascii="Book Antiqua" w:hAnsi="Book Antiqua" w:cs="Arial"/>
          <w:b/>
          <w:color w:val="000000"/>
          <w:sz w:val="20"/>
          <w:szCs w:val="20"/>
          <w:lang w:val="tr-TR"/>
        </w:rPr>
      </w:pPr>
    </w:p>
    <w:p w:rsidR="00B24064" w:rsidRPr="00B24064" w:rsidRDefault="00B24064" w:rsidP="00B24064">
      <w:pPr>
        <w:snapToGrid w:val="0"/>
        <w:spacing w:before="60" w:after="60" w:line="276" w:lineRule="auto"/>
        <w:rPr>
          <w:rFonts w:ascii="Book Antiqua" w:hAnsi="Book Antiqua" w:cs="Arial"/>
          <w:b/>
          <w:color w:val="000000"/>
          <w:sz w:val="20"/>
          <w:szCs w:val="20"/>
          <w:lang w:val="tr-TR"/>
        </w:rPr>
      </w:pPr>
      <w:r w:rsidRPr="00B24064">
        <w:rPr>
          <w:rFonts w:ascii="Book Antiqua" w:hAnsi="Book Antiqua" w:cs="Arial"/>
          <w:b/>
          <w:color w:val="000000"/>
          <w:sz w:val="20"/>
          <w:szCs w:val="20"/>
          <w:lang w:val="tr-TR"/>
        </w:rPr>
        <w:t>Yol sınıfları</w:t>
      </w:r>
    </w:p>
    <w:p w:rsidR="004F3031" w:rsidRDefault="00B24064" w:rsidP="00B24064">
      <w:pPr>
        <w:snapToGrid w:val="0"/>
        <w:spacing w:before="60" w:after="60" w:line="276" w:lineRule="auto"/>
        <w:jc w:val="both"/>
        <w:rPr>
          <w:rFonts w:ascii="Book Antiqua" w:hAnsi="Book Antiqua" w:cs="Arial"/>
          <w:color w:val="000000"/>
          <w:sz w:val="20"/>
          <w:szCs w:val="20"/>
          <w:lang w:val="tr-TR"/>
        </w:rPr>
      </w:pPr>
      <w:r w:rsidRPr="00B24064">
        <w:rPr>
          <w:rFonts w:ascii="Book Antiqua" w:hAnsi="Book Antiqua" w:cs="Arial"/>
          <w:color w:val="000000"/>
          <w:sz w:val="20"/>
          <w:szCs w:val="20"/>
          <w:lang w:val="tr-TR"/>
        </w:rPr>
        <w:t>Yol yüzeylerinin yansıtma özellikleri, ya q ( β , γ ) parıltı faktörü veya r ( β ,</w:t>
      </w:r>
      <w:proofErr w:type="spellStart"/>
      <w:r w:rsidRPr="00B24064">
        <w:rPr>
          <w:rFonts w:ascii="Book Antiqua" w:hAnsi="Book Antiqua" w:cs="Arial"/>
          <w:color w:val="000000"/>
          <w:sz w:val="20"/>
          <w:szCs w:val="20"/>
          <w:lang w:val="tr-TR"/>
        </w:rPr>
        <w:t>tg</w:t>
      </w:r>
      <w:proofErr w:type="spellEnd"/>
      <w:r w:rsidRPr="00B24064">
        <w:rPr>
          <w:rFonts w:ascii="Book Antiqua" w:hAnsi="Book Antiqua" w:cs="Arial"/>
          <w:color w:val="000000"/>
          <w:sz w:val="20"/>
          <w:szCs w:val="20"/>
          <w:lang w:val="tr-TR"/>
        </w:rPr>
        <w:t xml:space="preserve"> γ) indirgenmiş parıltı faktörü ile verilirler. Gerçekte parıltı faktörü veya indirgenmiş parıltı faktörü veya indirgenmiş parıltı faktörü göz önüne alınan noktanın gözlemciye ve ışık kaynağına olan doğrultularına bağlıdır. Yol aydınlatmasında kullanılan yol sınıfları, ortalama parıltı faktörleri ve S1, S2 </w:t>
      </w:r>
      <w:proofErr w:type="spellStart"/>
      <w:r w:rsidRPr="00B24064">
        <w:rPr>
          <w:rFonts w:ascii="Book Antiqua" w:hAnsi="Book Antiqua" w:cs="Arial"/>
          <w:color w:val="000000"/>
          <w:sz w:val="20"/>
          <w:szCs w:val="20"/>
          <w:lang w:val="tr-TR"/>
        </w:rPr>
        <w:t>aynasal</w:t>
      </w:r>
      <w:proofErr w:type="spellEnd"/>
      <w:r w:rsidRPr="00B24064">
        <w:rPr>
          <w:rFonts w:ascii="Book Antiqua" w:hAnsi="Book Antiqua" w:cs="Arial"/>
          <w:color w:val="000000"/>
          <w:sz w:val="20"/>
          <w:szCs w:val="20"/>
          <w:lang w:val="tr-TR"/>
        </w:rPr>
        <w:t xml:space="preserve"> faktörleri aşağıdaki tabloda verilmektedir.</w:t>
      </w:r>
    </w:p>
    <w:p w:rsidR="004F3031" w:rsidRDefault="004F3031" w:rsidP="005A4366">
      <w:pPr>
        <w:snapToGrid w:val="0"/>
        <w:spacing w:before="60" w:after="60" w:line="276" w:lineRule="auto"/>
        <w:rPr>
          <w:rFonts w:ascii="Book Antiqua" w:hAnsi="Book Antiqua" w:cs="Arial"/>
          <w:color w:val="000000"/>
          <w:sz w:val="20"/>
          <w:szCs w:val="20"/>
          <w:lang w:val="tr-TR"/>
        </w:rPr>
      </w:pPr>
    </w:p>
    <w:p w:rsidR="00B24064" w:rsidRDefault="00B24064" w:rsidP="005A4366">
      <w:pPr>
        <w:snapToGrid w:val="0"/>
        <w:spacing w:before="60" w:after="60" w:line="276" w:lineRule="auto"/>
        <w:rPr>
          <w:rFonts w:ascii="Book Antiqua" w:hAnsi="Book Antiqua" w:cs="Arial"/>
          <w:color w:val="000000"/>
          <w:sz w:val="20"/>
          <w:szCs w:val="20"/>
          <w:lang w:val="tr-TR"/>
        </w:rPr>
      </w:pPr>
    </w:p>
    <w:p w:rsidR="00B24064" w:rsidRDefault="00B24064" w:rsidP="005A4366">
      <w:pPr>
        <w:snapToGrid w:val="0"/>
        <w:spacing w:before="60" w:after="60" w:line="276" w:lineRule="auto"/>
        <w:rPr>
          <w:rFonts w:ascii="Book Antiqua" w:hAnsi="Book Antiqua" w:cs="Arial"/>
          <w:color w:val="000000"/>
          <w:sz w:val="20"/>
          <w:szCs w:val="20"/>
          <w:lang w:val="tr-TR"/>
        </w:rPr>
      </w:pPr>
    </w:p>
    <w:p w:rsidR="004F3031" w:rsidRDefault="004F3031" w:rsidP="005A4366">
      <w:pPr>
        <w:snapToGrid w:val="0"/>
        <w:spacing w:before="60" w:after="60" w:line="276" w:lineRule="auto"/>
        <w:rPr>
          <w:rFonts w:ascii="Book Antiqua" w:hAnsi="Book Antiqua" w:cs="Arial"/>
          <w:color w:val="000000"/>
          <w:sz w:val="20"/>
          <w:szCs w:val="20"/>
          <w:lang w:val="tr-TR"/>
        </w:rPr>
      </w:pPr>
    </w:p>
    <w:p w:rsidR="00005DEC" w:rsidRDefault="00B24064" w:rsidP="00EF2873">
      <w:pPr>
        <w:snapToGrid w:val="0"/>
        <w:spacing w:before="60" w:after="60" w:line="276" w:lineRule="auto"/>
        <w:jc w:val="center"/>
        <w:rPr>
          <w:rFonts w:ascii="Book Antiqua" w:hAnsi="Book Antiqua" w:cs="Arial"/>
          <w:color w:val="000000"/>
          <w:sz w:val="20"/>
          <w:szCs w:val="20"/>
          <w:lang w:val="tr-TR"/>
        </w:rPr>
      </w:pPr>
      <w:r w:rsidRPr="00B24064">
        <w:rPr>
          <w:rFonts w:ascii="Book Antiqua" w:hAnsi="Book Antiqua" w:cs="Arial"/>
          <w:color w:val="000000"/>
          <w:sz w:val="20"/>
          <w:szCs w:val="20"/>
          <w:lang w:val="tr-TR"/>
        </w:rPr>
        <w:lastRenderedPageBreak/>
        <w:t xml:space="preserve">Tablo 1: Yol aydınlatmasında kullanılan yol sınıfları, ortalama parıltı faktörleri ve S1, S2 </w:t>
      </w:r>
      <w:proofErr w:type="spellStart"/>
      <w:r w:rsidRPr="00B24064">
        <w:rPr>
          <w:rFonts w:ascii="Book Antiqua" w:hAnsi="Book Antiqua" w:cs="Arial"/>
          <w:color w:val="000000"/>
          <w:sz w:val="20"/>
          <w:szCs w:val="20"/>
          <w:lang w:val="tr-TR"/>
        </w:rPr>
        <w:t>aynasal</w:t>
      </w:r>
      <w:proofErr w:type="spellEnd"/>
      <w:r w:rsidRPr="00B24064">
        <w:rPr>
          <w:rFonts w:ascii="Book Antiqua" w:hAnsi="Book Antiqua" w:cs="Arial"/>
          <w:color w:val="000000"/>
          <w:sz w:val="20"/>
          <w:szCs w:val="20"/>
          <w:lang w:val="tr-TR"/>
        </w:rPr>
        <w:t xml:space="preserve"> faktörleri</w:t>
      </w:r>
    </w:p>
    <w:p w:rsidR="00B24064" w:rsidRDefault="00B24064" w:rsidP="00EF2873">
      <w:pPr>
        <w:snapToGrid w:val="0"/>
        <w:spacing w:before="60" w:after="60" w:line="276" w:lineRule="auto"/>
        <w:jc w:val="center"/>
        <w:rPr>
          <w:rFonts w:ascii="Book Antiqua" w:hAnsi="Book Antiqua" w:cs="Arial"/>
          <w:color w:val="000000"/>
          <w:sz w:val="20"/>
          <w:szCs w:val="20"/>
          <w:lang w:val="tr-TR"/>
        </w:rPr>
      </w:pPr>
    </w:p>
    <w:tbl>
      <w:tblPr>
        <w:tblStyle w:val="DzTablo2"/>
        <w:tblpPr w:leftFromText="141" w:rightFromText="141" w:vertAnchor="text" w:horzAnchor="margin" w:tblpXSpec="center" w:tblpY="28"/>
        <w:tblW w:w="0" w:type="auto"/>
        <w:tblLayout w:type="fixed"/>
        <w:tblLook w:val="0620" w:firstRow="1" w:lastRow="0" w:firstColumn="0" w:lastColumn="0" w:noHBand="1" w:noVBand="1"/>
      </w:tblPr>
      <w:tblGrid>
        <w:gridCol w:w="1418"/>
        <w:gridCol w:w="1461"/>
        <w:gridCol w:w="1132"/>
        <w:gridCol w:w="1087"/>
      </w:tblGrid>
      <w:tr w:rsidR="00B24064" w:rsidRPr="009A4FA7" w:rsidTr="00E35C3F">
        <w:trPr>
          <w:cnfStyle w:val="100000000000" w:firstRow="1" w:lastRow="0" w:firstColumn="0" w:lastColumn="0" w:oddVBand="0" w:evenVBand="0" w:oddHBand="0" w:evenHBand="0" w:firstRowFirstColumn="0" w:firstRowLastColumn="0" w:lastRowFirstColumn="0" w:lastRowLastColumn="0"/>
          <w:trHeight w:val="420"/>
        </w:trPr>
        <w:tc>
          <w:tcPr>
            <w:tcW w:w="1418" w:type="dxa"/>
          </w:tcPr>
          <w:p w:rsidR="00B24064" w:rsidRPr="009A4FA7" w:rsidRDefault="00B24064" w:rsidP="00E35C3F">
            <w:pPr>
              <w:spacing w:after="0" w:line="240" w:lineRule="auto"/>
              <w:jc w:val="center"/>
              <w:rPr>
                <w:rFonts w:ascii="Times New Roman" w:eastAsia="Times New Roman" w:hAnsi="Times New Roman" w:cs="Times New Roman"/>
                <w:b w:val="0"/>
                <w:sz w:val="24"/>
                <w:szCs w:val="24"/>
                <w:lang w:val="tr-TR" w:eastAsia="tr-TR"/>
              </w:rPr>
            </w:pPr>
            <w:r w:rsidRPr="009A4FA7">
              <w:rPr>
                <w:rFonts w:ascii="Times New Roman" w:eastAsia="Times New Roman" w:hAnsi="Times New Roman" w:cs="Times New Roman"/>
                <w:sz w:val="24"/>
                <w:szCs w:val="24"/>
                <w:lang w:val="tr-TR" w:eastAsia="tr-TR"/>
              </w:rPr>
              <w:t>Yol Sınıfı</w:t>
            </w:r>
          </w:p>
        </w:tc>
        <w:tc>
          <w:tcPr>
            <w:tcW w:w="1461" w:type="dxa"/>
          </w:tcPr>
          <w:p w:rsidR="00B24064" w:rsidRPr="009A4FA7" w:rsidRDefault="00B24064" w:rsidP="00E35C3F">
            <w:pPr>
              <w:spacing w:after="0" w:line="240" w:lineRule="auto"/>
              <w:jc w:val="center"/>
              <w:rPr>
                <w:rFonts w:ascii="Times New Roman" w:eastAsia="Times New Roman" w:hAnsi="Times New Roman" w:cs="Times New Roman"/>
                <w:b w:val="0"/>
                <w:sz w:val="24"/>
                <w:szCs w:val="24"/>
                <w:lang w:val="tr-TR" w:eastAsia="tr-TR"/>
              </w:rPr>
            </w:pPr>
            <w:r w:rsidRPr="009A4FA7">
              <w:rPr>
                <w:rFonts w:ascii="Times New Roman" w:eastAsia="Times New Roman" w:hAnsi="Times New Roman" w:cs="Times New Roman"/>
                <w:sz w:val="24"/>
                <w:szCs w:val="24"/>
                <w:lang w:val="tr-TR" w:eastAsia="tr-TR"/>
              </w:rPr>
              <w:t>q</w:t>
            </w:r>
            <w:r w:rsidRPr="009A4FA7">
              <w:rPr>
                <w:rFonts w:ascii="Times New Roman" w:eastAsia="Times New Roman" w:hAnsi="Times New Roman" w:cs="Times New Roman"/>
                <w:sz w:val="24"/>
                <w:szCs w:val="24"/>
                <w:vertAlign w:val="subscript"/>
                <w:lang w:val="tr-TR" w:eastAsia="tr-TR"/>
              </w:rPr>
              <w:t>0</w:t>
            </w:r>
          </w:p>
        </w:tc>
        <w:tc>
          <w:tcPr>
            <w:tcW w:w="1132" w:type="dxa"/>
          </w:tcPr>
          <w:p w:rsidR="00B24064" w:rsidRPr="009A4FA7" w:rsidRDefault="00B24064" w:rsidP="00E35C3F">
            <w:pPr>
              <w:spacing w:after="0" w:line="240" w:lineRule="auto"/>
              <w:jc w:val="center"/>
              <w:rPr>
                <w:rFonts w:ascii="Times New Roman" w:eastAsia="Times New Roman" w:hAnsi="Times New Roman" w:cs="Times New Roman"/>
                <w:b w:val="0"/>
                <w:sz w:val="24"/>
                <w:szCs w:val="24"/>
                <w:lang w:val="tr-TR" w:eastAsia="tr-TR"/>
              </w:rPr>
            </w:pPr>
            <w:r w:rsidRPr="009A4FA7">
              <w:rPr>
                <w:rFonts w:ascii="Times New Roman" w:eastAsia="Times New Roman" w:hAnsi="Times New Roman" w:cs="Times New Roman"/>
                <w:sz w:val="24"/>
                <w:szCs w:val="24"/>
                <w:lang w:val="tr-TR" w:eastAsia="tr-TR"/>
              </w:rPr>
              <w:t>S1</w:t>
            </w:r>
          </w:p>
        </w:tc>
        <w:tc>
          <w:tcPr>
            <w:tcW w:w="1087" w:type="dxa"/>
          </w:tcPr>
          <w:p w:rsidR="00B24064" w:rsidRPr="009A4FA7" w:rsidRDefault="00B24064" w:rsidP="00E35C3F">
            <w:pPr>
              <w:spacing w:after="0" w:line="240" w:lineRule="auto"/>
              <w:jc w:val="center"/>
              <w:rPr>
                <w:rFonts w:ascii="Times New Roman" w:eastAsia="Times New Roman" w:hAnsi="Times New Roman" w:cs="Times New Roman"/>
                <w:b w:val="0"/>
                <w:sz w:val="24"/>
                <w:szCs w:val="24"/>
                <w:lang w:val="tr-TR" w:eastAsia="tr-TR"/>
              </w:rPr>
            </w:pPr>
            <w:r w:rsidRPr="009A4FA7">
              <w:rPr>
                <w:rFonts w:ascii="Times New Roman" w:eastAsia="Times New Roman" w:hAnsi="Times New Roman" w:cs="Times New Roman"/>
                <w:sz w:val="24"/>
                <w:szCs w:val="24"/>
                <w:lang w:val="tr-TR" w:eastAsia="tr-TR"/>
              </w:rPr>
              <w:t>S2</w:t>
            </w:r>
          </w:p>
        </w:tc>
      </w:tr>
      <w:tr w:rsidR="00B24064" w:rsidRPr="009A4FA7" w:rsidTr="00E35C3F">
        <w:trPr>
          <w:trHeight w:val="249"/>
        </w:trPr>
        <w:tc>
          <w:tcPr>
            <w:tcW w:w="1418" w:type="dxa"/>
          </w:tcPr>
          <w:p w:rsidR="00B24064" w:rsidRPr="009A4FA7" w:rsidRDefault="00B24064" w:rsidP="00E35C3F">
            <w:pPr>
              <w:spacing w:after="0" w:line="240" w:lineRule="auto"/>
              <w:ind w:left="151"/>
              <w:rPr>
                <w:rFonts w:ascii="Times New Roman" w:eastAsia="Times New Roman" w:hAnsi="Times New Roman" w:cs="Times New Roman"/>
                <w:sz w:val="24"/>
                <w:szCs w:val="24"/>
                <w:lang w:val="tr-TR" w:eastAsia="tr-TR"/>
              </w:rPr>
            </w:pPr>
            <w:r w:rsidRPr="009A4FA7">
              <w:rPr>
                <w:rFonts w:ascii="Times New Roman" w:eastAsia="Times New Roman" w:hAnsi="Times New Roman" w:cs="Times New Roman"/>
                <w:sz w:val="24"/>
                <w:szCs w:val="24"/>
                <w:lang w:val="tr-TR" w:eastAsia="tr-TR"/>
              </w:rPr>
              <w:t>R1</w:t>
            </w:r>
          </w:p>
        </w:tc>
        <w:tc>
          <w:tcPr>
            <w:tcW w:w="1461" w:type="dxa"/>
          </w:tcPr>
          <w:p w:rsidR="00B24064" w:rsidRPr="009A4FA7" w:rsidRDefault="00B24064" w:rsidP="00E35C3F">
            <w:pPr>
              <w:spacing w:after="0" w:line="240" w:lineRule="auto"/>
              <w:ind w:left="151"/>
              <w:rPr>
                <w:rFonts w:ascii="Times New Roman" w:eastAsia="Times New Roman" w:hAnsi="Times New Roman" w:cs="Times New Roman"/>
                <w:sz w:val="24"/>
                <w:szCs w:val="24"/>
                <w:lang w:val="tr-TR" w:eastAsia="tr-TR"/>
              </w:rPr>
            </w:pPr>
            <w:r w:rsidRPr="009A4FA7">
              <w:rPr>
                <w:rFonts w:ascii="Times New Roman" w:eastAsia="Times New Roman" w:hAnsi="Times New Roman" w:cs="Times New Roman"/>
                <w:sz w:val="24"/>
                <w:szCs w:val="24"/>
                <w:lang w:val="tr-TR" w:eastAsia="tr-TR"/>
              </w:rPr>
              <w:t>0.10</w:t>
            </w:r>
          </w:p>
        </w:tc>
        <w:tc>
          <w:tcPr>
            <w:tcW w:w="1132" w:type="dxa"/>
          </w:tcPr>
          <w:p w:rsidR="00B24064" w:rsidRPr="009A4FA7" w:rsidRDefault="00B24064" w:rsidP="00E35C3F">
            <w:pPr>
              <w:spacing w:after="0" w:line="240" w:lineRule="auto"/>
              <w:ind w:left="151"/>
              <w:rPr>
                <w:rFonts w:ascii="Times New Roman" w:eastAsia="Times New Roman" w:hAnsi="Times New Roman" w:cs="Times New Roman"/>
                <w:sz w:val="24"/>
                <w:szCs w:val="24"/>
                <w:lang w:val="tr-TR" w:eastAsia="tr-TR"/>
              </w:rPr>
            </w:pPr>
            <w:r w:rsidRPr="009A4FA7">
              <w:rPr>
                <w:rFonts w:ascii="Times New Roman" w:eastAsia="Times New Roman" w:hAnsi="Times New Roman" w:cs="Times New Roman"/>
                <w:sz w:val="24"/>
                <w:szCs w:val="24"/>
                <w:lang w:val="tr-TR" w:eastAsia="tr-TR"/>
              </w:rPr>
              <w:t>0.25</w:t>
            </w:r>
          </w:p>
        </w:tc>
        <w:tc>
          <w:tcPr>
            <w:tcW w:w="1087" w:type="dxa"/>
          </w:tcPr>
          <w:p w:rsidR="00B24064" w:rsidRPr="009A4FA7" w:rsidRDefault="00B24064" w:rsidP="00E35C3F">
            <w:pPr>
              <w:spacing w:after="0" w:line="240" w:lineRule="auto"/>
              <w:ind w:left="151"/>
              <w:rPr>
                <w:rFonts w:ascii="Times New Roman" w:eastAsia="Times New Roman" w:hAnsi="Times New Roman" w:cs="Times New Roman"/>
                <w:sz w:val="24"/>
                <w:szCs w:val="24"/>
                <w:lang w:val="tr-TR" w:eastAsia="tr-TR"/>
              </w:rPr>
            </w:pPr>
            <w:r w:rsidRPr="009A4FA7">
              <w:rPr>
                <w:rFonts w:ascii="Times New Roman" w:eastAsia="Times New Roman" w:hAnsi="Times New Roman" w:cs="Times New Roman"/>
                <w:sz w:val="24"/>
                <w:szCs w:val="24"/>
                <w:lang w:val="tr-TR" w:eastAsia="tr-TR"/>
              </w:rPr>
              <w:t>1.53</w:t>
            </w:r>
          </w:p>
        </w:tc>
      </w:tr>
      <w:tr w:rsidR="00B24064" w:rsidRPr="009A4FA7" w:rsidTr="00E35C3F">
        <w:trPr>
          <w:trHeight w:val="236"/>
        </w:trPr>
        <w:tc>
          <w:tcPr>
            <w:tcW w:w="1418" w:type="dxa"/>
          </w:tcPr>
          <w:p w:rsidR="00B24064" w:rsidRPr="009A4FA7" w:rsidRDefault="00B24064" w:rsidP="00E35C3F">
            <w:pPr>
              <w:spacing w:after="0" w:line="240" w:lineRule="auto"/>
              <w:ind w:left="151"/>
              <w:rPr>
                <w:rFonts w:ascii="Times New Roman" w:eastAsia="Times New Roman" w:hAnsi="Times New Roman" w:cs="Times New Roman"/>
                <w:sz w:val="24"/>
                <w:szCs w:val="24"/>
                <w:lang w:val="tr-TR" w:eastAsia="tr-TR"/>
              </w:rPr>
            </w:pPr>
            <w:r w:rsidRPr="009A4FA7">
              <w:rPr>
                <w:rFonts w:ascii="Times New Roman" w:eastAsia="Times New Roman" w:hAnsi="Times New Roman" w:cs="Times New Roman"/>
                <w:sz w:val="24"/>
                <w:szCs w:val="24"/>
                <w:lang w:val="tr-TR" w:eastAsia="tr-TR"/>
              </w:rPr>
              <w:t>R2</w:t>
            </w:r>
          </w:p>
        </w:tc>
        <w:tc>
          <w:tcPr>
            <w:tcW w:w="1461" w:type="dxa"/>
          </w:tcPr>
          <w:p w:rsidR="00B24064" w:rsidRPr="009A4FA7" w:rsidRDefault="00B24064" w:rsidP="00E35C3F">
            <w:pPr>
              <w:spacing w:after="0" w:line="240" w:lineRule="auto"/>
              <w:ind w:left="151"/>
              <w:rPr>
                <w:rFonts w:ascii="Times New Roman" w:eastAsia="Times New Roman" w:hAnsi="Times New Roman" w:cs="Times New Roman"/>
                <w:sz w:val="24"/>
                <w:szCs w:val="24"/>
                <w:lang w:val="tr-TR" w:eastAsia="tr-TR"/>
              </w:rPr>
            </w:pPr>
            <w:r w:rsidRPr="009A4FA7">
              <w:rPr>
                <w:rFonts w:ascii="Times New Roman" w:eastAsia="Times New Roman" w:hAnsi="Times New Roman" w:cs="Times New Roman"/>
                <w:sz w:val="24"/>
                <w:szCs w:val="24"/>
                <w:lang w:val="tr-TR" w:eastAsia="tr-TR"/>
              </w:rPr>
              <w:t>0.07</w:t>
            </w:r>
          </w:p>
        </w:tc>
        <w:tc>
          <w:tcPr>
            <w:tcW w:w="1132" w:type="dxa"/>
          </w:tcPr>
          <w:p w:rsidR="00B24064" w:rsidRPr="009A4FA7" w:rsidRDefault="00B24064" w:rsidP="00E35C3F">
            <w:pPr>
              <w:spacing w:after="0" w:line="240" w:lineRule="auto"/>
              <w:ind w:left="151"/>
              <w:rPr>
                <w:rFonts w:ascii="Times New Roman" w:eastAsia="Times New Roman" w:hAnsi="Times New Roman" w:cs="Times New Roman"/>
                <w:sz w:val="24"/>
                <w:szCs w:val="24"/>
                <w:lang w:val="tr-TR" w:eastAsia="tr-TR"/>
              </w:rPr>
            </w:pPr>
            <w:r w:rsidRPr="009A4FA7">
              <w:rPr>
                <w:rFonts w:ascii="Times New Roman" w:eastAsia="Times New Roman" w:hAnsi="Times New Roman" w:cs="Times New Roman"/>
                <w:sz w:val="24"/>
                <w:szCs w:val="24"/>
                <w:lang w:val="tr-TR" w:eastAsia="tr-TR"/>
              </w:rPr>
              <w:t>0.58</w:t>
            </w:r>
          </w:p>
        </w:tc>
        <w:tc>
          <w:tcPr>
            <w:tcW w:w="1087" w:type="dxa"/>
          </w:tcPr>
          <w:p w:rsidR="00B24064" w:rsidRPr="009A4FA7" w:rsidRDefault="00B24064" w:rsidP="00E35C3F">
            <w:pPr>
              <w:spacing w:after="0" w:line="240" w:lineRule="auto"/>
              <w:ind w:left="151"/>
              <w:rPr>
                <w:rFonts w:ascii="Times New Roman" w:eastAsia="Times New Roman" w:hAnsi="Times New Roman" w:cs="Times New Roman"/>
                <w:sz w:val="24"/>
                <w:szCs w:val="24"/>
                <w:lang w:val="tr-TR" w:eastAsia="tr-TR"/>
              </w:rPr>
            </w:pPr>
            <w:r w:rsidRPr="009A4FA7">
              <w:rPr>
                <w:rFonts w:ascii="Times New Roman" w:eastAsia="Times New Roman" w:hAnsi="Times New Roman" w:cs="Times New Roman"/>
                <w:sz w:val="24"/>
                <w:szCs w:val="24"/>
                <w:lang w:val="tr-TR" w:eastAsia="tr-TR"/>
              </w:rPr>
              <w:t>1.80</w:t>
            </w:r>
          </w:p>
        </w:tc>
      </w:tr>
      <w:tr w:rsidR="00B24064" w:rsidRPr="009A4FA7" w:rsidTr="00E35C3F">
        <w:trPr>
          <w:trHeight w:val="227"/>
        </w:trPr>
        <w:tc>
          <w:tcPr>
            <w:tcW w:w="1418" w:type="dxa"/>
          </w:tcPr>
          <w:p w:rsidR="00B24064" w:rsidRPr="009A4FA7" w:rsidRDefault="00B24064" w:rsidP="00E35C3F">
            <w:pPr>
              <w:spacing w:after="0" w:line="240" w:lineRule="auto"/>
              <w:ind w:left="151"/>
              <w:rPr>
                <w:rFonts w:ascii="Times New Roman" w:eastAsia="Times New Roman" w:hAnsi="Times New Roman" w:cs="Times New Roman"/>
                <w:sz w:val="24"/>
                <w:szCs w:val="24"/>
                <w:lang w:val="tr-TR" w:eastAsia="tr-TR"/>
              </w:rPr>
            </w:pPr>
            <w:r w:rsidRPr="009A4FA7">
              <w:rPr>
                <w:rFonts w:ascii="Times New Roman" w:eastAsia="Times New Roman" w:hAnsi="Times New Roman" w:cs="Times New Roman"/>
                <w:sz w:val="24"/>
                <w:szCs w:val="24"/>
                <w:lang w:val="tr-TR" w:eastAsia="tr-TR"/>
              </w:rPr>
              <w:t>R3</w:t>
            </w:r>
          </w:p>
        </w:tc>
        <w:tc>
          <w:tcPr>
            <w:tcW w:w="1461" w:type="dxa"/>
          </w:tcPr>
          <w:p w:rsidR="00B24064" w:rsidRPr="009A4FA7" w:rsidRDefault="00B24064" w:rsidP="00E35C3F">
            <w:pPr>
              <w:spacing w:after="0" w:line="240" w:lineRule="auto"/>
              <w:ind w:left="151"/>
              <w:rPr>
                <w:rFonts w:ascii="Times New Roman" w:eastAsia="Times New Roman" w:hAnsi="Times New Roman" w:cs="Times New Roman"/>
                <w:sz w:val="24"/>
                <w:szCs w:val="24"/>
                <w:lang w:val="tr-TR" w:eastAsia="tr-TR"/>
              </w:rPr>
            </w:pPr>
            <w:r w:rsidRPr="009A4FA7">
              <w:rPr>
                <w:rFonts w:ascii="Times New Roman" w:eastAsia="Times New Roman" w:hAnsi="Times New Roman" w:cs="Times New Roman"/>
                <w:sz w:val="24"/>
                <w:szCs w:val="24"/>
                <w:lang w:val="tr-TR" w:eastAsia="tr-TR"/>
              </w:rPr>
              <w:t>0.07</w:t>
            </w:r>
          </w:p>
        </w:tc>
        <w:tc>
          <w:tcPr>
            <w:tcW w:w="1132" w:type="dxa"/>
          </w:tcPr>
          <w:p w:rsidR="00B24064" w:rsidRPr="009A4FA7" w:rsidRDefault="00B24064" w:rsidP="00E35C3F">
            <w:pPr>
              <w:spacing w:after="0" w:line="240" w:lineRule="auto"/>
              <w:ind w:left="151"/>
              <w:rPr>
                <w:rFonts w:ascii="Times New Roman" w:eastAsia="Times New Roman" w:hAnsi="Times New Roman" w:cs="Times New Roman"/>
                <w:sz w:val="24"/>
                <w:szCs w:val="24"/>
                <w:lang w:val="tr-TR" w:eastAsia="tr-TR"/>
              </w:rPr>
            </w:pPr>
            <w:r w:rsidRPr="009A4FA7">
              <w:rPr>
                <w:rFonts w:ascii="Times New Roman" w:eastAsia="Times New Roman" w:hAnsi="Times New Roman" w:cs="Times New Roman"/>
                <w:sz w:val="24"/>
                <w:szCs w:val="24"/>
                <w:lang w:val="tr-TR" w:eastAsia="tr-TR"/>
              </w:rPr>
              <w:t>1.11</w:t>
            </w:r>
          </w:p>
        </w:tc>
        <w:tc>
          <w:tcPr>
            <w:tcW w:w="1087" w:type="dxa"/>
          </w:tcPr>
          <w:p w:rsidR="00B24064" w:rsidRPr="009A4FA7" w:rsidRDefault="00B24064" w:rsidP="00E35C3F">
            <w:pPr>
              <w:spacing w:after="0" w:line="240" w:lineRule="auto"/>
              <w:ind w:left="151"/>
              <w:rPr>
                <w:rFonts w:ascii="Times New Roman" w:eastAsia="Times New Roman" w:hAnsi="Times New Roman" w:cs="Times New Roman"/>
                <w:sz w:val="24"/>
                <w:szCs w:val="24"/>
                <w:lang w:val="tr-TR" w:eastAsia="tr-TR"/>
              </w:rPr>
            </w:pPr>
            <w:r w:rsidRPr="009A4FA7">
              <w:rPr>
                <w:rFonts w:ascii="Times New Roman" w:eastAsia="Times New Roman" w:hAnsi="Times New Roman" w:cs="Times New Roman"/>
                <w:sz w:val="24"/>
                <w:szCs w:val="24"/>
                <w:lang w:val="tr-TR" w:eastAsia="tr-TR"/>
              </w:rPr>
              <w:t>2.38</w:t>
            </w:r>
          </w:p>
        </w:tc>
      </w:tr>
      <w:tr w:rsidR="00B24064" w:rsidRPr="009A4FA7" w:rsidTr="00E35C3F">
        <w:trPr>
          <w:trHeight w:val="245"/>
        </w:trPr>
        <w:tc>
          <w:tcPr>
            <w:tcW w:w="1418" w:type="dxa"/>
          </w:tcPr>
          <w:p w:rsidR="00B24064" w:rsidRPr="009A4FA7" w:rsidRDefault="00B24064" w:rsidP="00E35C3F">
            <w:pPr>
              <w:spacing w:after="0" w:line="240" w:lineRule="auto"/>
              <w:ind w:left="151"/>
              <w:rPr>
                <w:rFonts w:ascii="Times New Roman" w:eastAsia="Times New Roman" w:hAnsi="Times New Roman" w:cs="Times New Roman"/>
                <w:sz w:val="24"/>
                <w:szCs w:val="24"/>
                <w:lang w:val="tr-TR" w:eastAsia="tr-TR"/>
              </w:rPr>
            </w:pPr>
            <w:r w:rsidRPr="009A4FA7">
              <w:rPr>
                <w:rFonts w:ascii="Times New Roman" w:eastAsia="Times New Roman" w:hAnsi="Times New Roman" w:cs="Times New Roman"/>
                <w:sz w:val="24"/>
                <w:szCs w:val="24"/>
                <w:lang w:val="tr-TR" w:eastAsia="tr-TR"/>
              </w:rPr>
              <w:t>R4</w:t>
            </w:r>
          </w:p>
        </w:tc>
        <w:tc>
          <w:tcPr>
            <w:tcW w:w="1461" w:type="dxa"/>
          </w:tcPr>
          <w:p w:rsidR="00B24064" w:rsidRPr="009A4FA7" w:rsidRDefault="00B24064" w:rsidP="00E35C3F">
            <w:pPr>
              <w:spacing w:after="0" w:line="240" w:lineRule="auto"/>
              <w:ind w:left="151"/>
              <w:rPr>
                <w:rFonts w:ascii="Times New Roman" w:eastAsia="Times New Roman" w:hAnsi="Times New Roman" w:cs="Times New Roman"/>
                <w:sz w:val="24"/>
                <w:szCs w:val="24"/>
                <w:lang w:val="tr-TR" w:eastAsia="tr-TR"/>
              </w:rPr>
            </w:pPr>
            <w:r w:rsidRPr="009A4FA7">
              <w:rPr>
                <w:rFonts w:ascii="Times New Roman" w:eastAsia="Times New Roman" w:hAnsi="Times New Roman" w:cs="Times New Roman"/>
                <w:sz w:val="24"/>
                <w:szCs w:val="24"/>
                <w:lang w:val="tr-TR" w:eastAsia="tr-TR"/>
              </w:rPr>
              <w:t>0.08</w:t>
            </w:r>
          </w:p>
        </w:tc>
        <w:tc>
          <w:tcPr>
            <w:tcW w:w="1132" w:type="dxa"/>
          </w:tcPr>
          <w:p w:rsidR="00B24064" w:rsidRPr="009A4FA7" w:rsidRDefault="00B24064" w:rsidP="00E35C3F">
            <w:pPr>
              <w:spacing w:after="0" w:line="240" w:lineRule="auto"/>
              <w:ind w:left="151"/>
              <w:rPr>
                <w:rFonts w:ascii="Times New Roman" w:eastAsia="Times New Roman" w:hAnsi="Times New Roman" w:cs="Times New Roman"/>
                <w:sz w:val="24"/>
                <w:szCs w:val="24"/>
                <w:lang w:val="tr-TR" w:eastAsia="tr-TR"/>
              </w:rPr>
            </w:pPr>
            <w:r w:rsidRPr="009A4FA7">
              <w:rPr>
                <w:rFonts w:ascii="Times New Roman" w:eastAsia="Times New Roman" w:hAnsi="Times New Roman" w:cs="Times New Roman"/>
                <w:sz w:val="24"/>
                <w:szCs w:val="24"/>
                <w:lang w:val="tr-TR" w:eastAsia="tr-TR"/>
              </w:rPr>
              <w:t>1.55</w:t>
            </w:r>
          </w:p>
        </w:tc>
        <w:tc>
          <w:tcPr>
            <w:tcW w:w="1087" w:type="dxa"/>
          </w:tcPr>
          <w:p w:rsidR="00B24064" w:rsidRPr="009A4FA7" w:rsidRDefault="00B24064" w:rsidP="00E35C3F">
            <w:pPr>
              <w:spacing w:after="0" w:line="240" w:lineRule="auto"/>
              <w:ind w:left="151"/>
              <w:rPr>
                <w:rFonts w:ascii="Times New Roman" w:eastAsia="Times New Roman" w:hAnsi="Times New Roman" w:cs="Times New Roman"/>
                <w:sz w:val="24"/>
                <w:szCs w:val="24"/>
                <w:lang w:val="tr-TR" w:eastAsia="tr-TR"/>
              </w:rPr>
            </w:pPr>
            <w:r w:rsidRPr="009A4FA7">
              <w:rPr>
                <w:rFonts w:ascii="Times New Roman" w:eastAsia="Times New Roman" w:hAnsi="Times New Roman" w:cs="Times New Roman"/>
                <w:sz w:val="24"/>
                <w:szCs w:val="24"/>
                <w:lang w:val="tr-TR" w:eastAsia="tr-TR"/>
              </w:rPr>
              <w:t>3.03</w:t>
            </w:r>
          </w:p>
        </w:tc>
      </w:tr>
      <w:tr w:rsidR="00B24064" w:rsidRPr="009A4FA7" w:rsidTr="00E35C3F">
        <w:trPr>
          <w:trHeight w:val="227"/>
        </w:trPr>
        <w:tc>
          <w:tcPr>
            <w:tcW w:w="1418" w:type="dxa"/>
          </w:tcPr>
          <w:p w:rsidR="00B24064" w:rsidRPr="009A4FA7" w:rsidRDefault="00B24064" w:rsidP="00E35C3F">
            <w:pPr>
              <w:spacing w:after="0" w:line="240" w:lineRule="auto"/>
              <w:ind w:left="151"/>
              <w:rPr>
                <w:rFonts w:ascii="Times New Roman" w:eastAsia="Times New Roman" w:hAnsi="Times New Roman" w:cs="Times New Roman"/>
                <w:sz w:val="24"/>
                <w:szCs w:val="24"/>
                <w:lang w:val="tr-TR" w:eastAsia="tr-TR"/>
              </w:rPr>
            </w:pPr>
            <w:r w:rsidRPr="009A4FA7">
              <w:rPr>
                <w:rFonts w:ascii="Times New Roman" w:eastAsia="Times New Roman" w:hAnsi="Times New Roman" w:cs="Times New Roman"/>
                <w:sz w:val="24"/>
                <w:szCs w:val="24"/>
                <w:lang w:val="tr-TR" w:eastAsia="tr-TR"/>
              </w:rPr>
              <w:t>N1</w:t>
            </w:r>
          </w:p>
        </w:tc>
        <w:tc>
          <w:tcPr>
            <w:tcW w:w="1461" w:type="dxa"/>
          </w:tcPr>
          <w:p w:rsidR="00B24064" w:rsidRPr="009A4FA7" w:rsidRDefault="00B24064" w:rsidP="00E35C3F">
            <w:pPr>
              <w:spacing w:after="0" w:line="240" w:lineRule="auto"/>
              <w:ind w:left="151"/>
              <w:rPr>
                <w:rFonts w:ascii="Times New Roman" w:eastAsia="Times New Roman" w:hAnsi="Times New Roman" w:cs="Times New Roman"/>
                <w:sz w:val="24"/>
                <w:szCs w:val="24"/>
                <w:lang w:val="tr-TR" w:eastAsia="tr-TR"/>
              </w:rPr>
            </w:pPr>
            <w:r w:rsidRPr="009A4FA7">
              <w:rPr>
                <w:rFonts w:ascii="Times New Roman" w:eastAsia="Times New Roman" w:hAnsi="Times New Roman" w:cs="Times New Roman"/>
                <w:sz w:val="24"/>
                <w:szCs w:val="24"/>
                <w:lang w:val="tr-TR" w:eastAsia="tr-TR"/>
              </w:rPr>
              <w:t>0.10</w:t>
            </w:r>
          </w:p>
        </w:tc>
        <w:tc>
          <w:tcPr>
            <w:tcW w:w="1132" w:type="dxa"/>
          </w:tcPr>
          <w:p w:rsidR="00B24064" w:rsidRPr="009A4FA7" w:rsidRDefault="00B24064" w:rsidP="00E35C3F">
            <w:pPr>
              <w:spacing w:after="0" w:line="240" w:lineRule="auto"/>
              <w:ind w:left="151"/>
              <w:rPr>
                <w:rFonts w:ascii="Times New Roman" w:eastAsia="Times New Roman" w:hAnsi="Times New Roman" w:cs="Times New Roman"/>
                <w:sz w:val="24"/>
                <w:szCs w:val="24"/>
                <w:lang w:val="tr-TR" w:eastAsia="tr-TR"/>
              </w:rPr>
            </w:pPr>
            <w:r w:rsidRPr="009A4FA7">
              <w:rPr>
                <w:rFonts w:ascii="Times New Roman" w:eastAsia="Times New Roman" w:hAnsi="Times New Roman" w:cs="Times New Roman"/>
                <w:sz w:val="24"/>
                <w:szCs w:val="24"/>
                <w:lang w:val="tr-TR" w:eastAsia="tr-TR"/>
              </w:rPr>
              <w:t>0.18</w:t>
            </w:r>
          </w:p>
        </w:tc>
        <w:tc>
          <w:tcPr>
            <w:tcW w:w="1087" w:type="dxa"/>
          </w:tcPr>
          <w:p w:rsidR="00B24064" w:rsidRPr="009A4FA7" w:rsidRDefault="00B24064" w:rsidP="00E35C3F">
            <w:pPr>
              <w:spacing w:after="0" w:line="240" w:lineRule="auto"/>
              <w:ind w:left="151"/>
              <w:rPr>
                <w:rFonts w:ascii="Times New Roman" w:eastAsia="Times New Roman" w:hAnsi="Times New Roman" w:cs="Times New Roman"/>
                <w:sz w:val="24"/>
                <w:szCs w:val="24"/>
                <w:lang w:val="tr-TR" w:eastAsia="tr-TR"/>
              </w:rPr>
            </w:pPr>
            <w:r w:rsidRPr="009A4FA7">
              <w:rPr>
                <w:rFonts w:ascii="Times New Roman" w:eastAsia="Times New Roman" w:hAnsi="Times New Roman" w:cs="Times New Roman"/>
                <w:sz w:val="24"/>
                <w:szCs w:val="24"/>
                <w:lang w:val="tr-TR" w:eastAsia="tr-TR"/>
              </w:rPr>
              <w:t>1.30</w:t>
            </w:r>
          </w:p>
        </w:tc>
      </w:tr>
      <w:tr w:rsidR="00B24064" w:rsidRPr="009A4FA7" w:rsidTr="00E35C3F">
        <w:trPr>
          <w:trHeight w:val="236"/>
        </w:trPr>
        <w:tc>
          <w:tcPr>
            <w:tcW w:w="1418" w:type="dxa"/>
          </w:tcPr>
          <w:p w:rsidR="00B24064" w:rsidRPr="009A4FA7" w:rsidRDefault="00B24064" w:rsidP="00E35C3F">
            <w:pPr>
              <w:spacing w:after="0" w:line="240" w:lineRule="auto"/>
              <w:ind w:left="151"/>
              <w:rPr>
                <w:rFonts w:ascii="Times New Roman" w:eastAsia="Times New Roman" w:hAnsi="Times New Roman" w:cs="Times New Roman"/>
                <w:sz w:val="24"/>
                <w:szCs w:val="24"/>
                <w:lang w:val="tr-TR" w:eastAsia="tr-TR"/>
              </w:rPr>
            </w:pPr>
            <w:r w:rsidRPr="009A4FA7">
              <w:rPr>
                <w:rFonts w:ascii="Times New Roman" w:eastAsia="Times New Roman" w:hAnsi="Times New Roman" w:cs="Times New Roman"/>
                <w:sz w:val="24"/>
                <w:szCs w:val="24"/>
                <w:lang w:val="tr-TR" w:eastAsia="tr-TR"/>
              </w:rPr>
              <w:t>N2</w:t>
            </w:r>
          </w:p>
        </w:tc>
        <w:tc>
          <w:tcPr>
            <w:tcW w:w="1461" w:type="dxa"/>
          </w:tcPr>
          <w:p w:rsidR="00B24064" w:rsidRPr="009A4FA7" w:rsidRDefault="00B24064" w:rsidP="00E35C3F">
            <w:pPr>
              <w:spacing w:after="0" w:line="240" w:lineRule="auto"/>
              <w:ind w:left="151"/>
              <w:rPr>
                <w:rFonts w:ascii="Times New Roman" w:eastAsia="Times New Roman" w:hAnsi="Times New Roman" w:cs="Times New Roman"/>
                <w:sz w:val="24"/>
                <w:szCs w:val="24"/>
                <w:lang w:val="tr-TR" w:eastAsia="tr-TR"/>
              </w:rPr>
            </w:pPr>
            <w:r w:rsidRPr="009A4FA7">
              <w:rPr>
                <w:rFonts w:ascii="Times New Roman" w:eastAsia="Times New Roman" w:hAnsi="Times New Roman" w:cs="Times New Roman"/>
                <w:sz w:val="24"/>
                <w:szCs w:val="24"/>
                <w:lang w:val="tr-TR" w:eastAsia="tr-TR"/>
              </w:rPr>
              <w:t>0.07</w:t>
            </w:r>
          </w:p>
        </w:tc>
        <w:tc>
          <w:tcPr>
            <w:tcW w:w="1132" w:type="dxa"/>
          </w:tcPr>
          <w:p w:rsidR="00B24064" w:rsidRPr="009A4FA7" w:rsidRDefault="00B24064" w:rsidP="00E35C3F">
            <w:pPr>
              <w:spacing w:after="0" w:line="240" w:lineRule="auto"/>
              <w:ind w:left="151"/>
              <w:rPr>
                <w:rFonts w:ascii="Times New Roman" w:eastAsia="Times New Roman" w:hAnsi="Times New Roman" w:cs="Times New Roman"/>
                <w:sz w:val="24"/>
                <w:szCs w:val="24"/>
                <w:lang w:val="tr-TR" w:eastAsia="tr-TR"/>
              </w:rPr>
            </w:pPr>
            <w:r w:rsidRPr="009A4FA7">
              <w:rPr>
                <w:rFonts w:ascii="Times New Roman" w:eastAsia="Times New Roman" w:hAnsi="Times New Roman" w:cs="Times New Roman"/>
                <w:sz w:val="24"/>
                <w:szCs w:val="24"/>
                <w:lang w:val="tr-TR" w:eastAsia="tr-TR"/>
              </w:rPr>
              <w:t>0.41</w:t>
            </w:r>
          </w:p>
        </w:tc>
        <w:tc>
          <w:tcPr>
            <w:tcW w:w="1087" w:type="dxa"/>
          </w:tcPr>
          <w:p w:rsidR="00B24064" w:rsidRPr="009A4FA7" w:rsidRDefault="00B24064" w:rsidP="00E35C3F">
            <w:pPr>
              <w:spacing w:after="0" w:line="240" w:lineRule="auto"/>
              <w:ind w:left="151"/>
              <w:rPr>
                <w:rFonts w:ascii="Times New Roman" w:eastAsia="Times New Roman" w:hAnsi="Times New Roman" w:cs="Times New Roman"/>
                <w:sz w:val="24"/>
                <w:szCs w:val="24"/>
                <w:lang w:val="tr-TR" w:eastAsia="tr-TR"/>
              </w:rPr>
            </w:pPr>
            <w:r w:rsidRPr="009A4FA7">
              <w:rPr>
                <w:rFonts w:ascii="Times New Roman" w:eastAsia="Times New Roman" w:hAnsi="Times New Roman" w:cs="Times New Roman"/>
                <w:sz w:val="24"/>
                <w:szCs w:val="24"/>
                <w:lang w:val="tr-TR" w:eastAsia="tr-TR"/>
              </w:rPr>
              <w:t>1.48</w:t>
            </w:r>
          </w:p>
        </w:tc>
      </w:tr>
      <w:tr w:rsidR="00B24064" w:rsidRPr="009A4FA7" w:rsidTr="00E35C3F">
        <w:trPr>
          <w:trHeight w:val="254"/>
        </w:trPr>
        <w:tc>
          <w:tcPr>
            <w:tcW w:w="1418" w:type="dxa"/>
          </w:tcPr>
          <w:p w:rsidR="00B24064" w:rsidRPr="009A4FA7" w:rsidRDefault="00B24064" w:rsidP="00E35C3F">
            <w:pPr>
              <w:spacing w:after="0" w:line="240" w:lineRule="auto"/>
              <w:ind w:left="151"/>
              <w:rPr>
                <w:rFonts w:ascii="Times New Roman" w:eastAsia="Times New Roman" w:hAnsi="Times New Roman" w:cs="Times New Roman"/>
                <w:sz w:val="24"/>
                <w:szCs w:val="24"/>
                <w:lang w:val="tr-TR" w:eastAsia="tr-TR"/>
              </w:rPr>
            </w:pPr>
            <w:r w:rsidRPr="009A4FA7">
              <w:rPr>
                <w:rFonts w:ascii="Times New Roman" w:eastAsia="Times New Roman" w:hAnsi="Times New Roman" w:cs="Times New Roman"/>
                <w:sz w:val="24"/>
                <w:szCs w:val="24"/>
                <w:lang w:val="tr-TR" w:eastAsia="tr-TR"/>
              </w:rPr>
              <w:t>N3</w:t>
            </w:r>
          </w:p>
        </w:tc>
        <w:tc>
          <w:tcPr>
            <w:tcW w:w="1461" w:type="dxa"/>
          </w:tcPr>
          <w:p w:rsidR="00B24064" w:rsidRPr="009A4FA7" w:rsidRDefault="00B24064" w:rsidP="00E35C3F">
            <w:pPr>
              <w:spacing w:after="0" w:line="240" w:lineRule="auto"/>
              <w:ind w:left="151"/>
              <w:rPr>
                <w:rFonts w:ascii="Times New Roman" w:eastAsia="Times New Roman" w:hAnsi="Times New Roman" w:cs="Times New Roman"/>
                <w:sz w:val="24"/>
                <w:szCs w:val="24"/>
                <w:lang w:val="tr-TR" w:eastAsia="tr-TR"/>
              </w:rPr>
            </w:pPr>
            <w:r w:rsidRPr="009A4FA7">
              <w:rPr>
                <w:rFonts w:ascii="Times New Roman" w:eastAsia="Times New Roman" w:hAnsi="Times New Roman" w:cs="Times New Roman"/>
                <w:sz w:val="24"/>
                <w:szCs w:val="24"/>
                <w:lang w:val="tr-TR" w:eastAsia="tr-TR"/>
              </w:rPr>
              <w:t>0.07</w:t>
            </w:r>
          </w:p>
        </w:tc>
        <w:tc>
          <w:tcPr>
            <w:tcW w:w="1132" w:type="dxa"/>
          </w:tcPr>
          <w:p w:rsidR="00B24064" w:rsidRPr="009A4FA7" w:rsidRDefault="00B24064" w:rsidP="00E35C3F">
            <w:pPr>
              <w:spacing w:after="0" w:line="240" w:lineRule="auto"/>
              <w:ind w:left="151"/>
              <w:rPr>
                <w:rFonts w:ascii="Times New Roman" w:eastAsia="Times New Roman" w:hAnsi="Times New Roman" w:cs="Times New Roman"/>
                <w:sz w:val="24"/>
                <w:szCs w:val="24"/>
                <w:lang w:val="tr-TR" w:eastAsia="tr-TR"/>
              </w:rPr>
            </w:pPr>
            <w:r w:rsidRPr="009A4FA7">
              <w:rPr>
                <w:rFonts w:ascii="Times New Roman" w:eastAsia="Times New Roman" w:hAnsi="Times New Roman" w:cs="Times New Roman"/>
                <w:sz w:val="24"/>
                <w:szCs w:val="24"/>
                <w:lang w:val="tr-TR" w:eastAsia="tr-TR"/>
              </w:rPr>
              <w:t>0.88</w:t>
            </w:r>
          </w:p>
        </w:tc>
        <w:tc>
          <w:tcPr>
            <w:tcW w:w="1087" w:type="dxa"/>
          </w:tcPr>
          <w:p w:rsidR="00B24064" w:rsidRPr="009A4FA7" w:rsidRDefault="00B24064" w:rsidP="00E35C3F">
            <w:pPr>
              <w:spacing w:after="0" w:line="240" w:lineRule="auto"/>
              <w:ind w:left="151"/>
              <w:rPr>
                <w:rFonts w:ascii="Times New Roman" w:eastAsia="Times New Roman" w:hAnsi="Times New Roman" w:cs="Times New Roman"/>
                <w:sz w:val="24"/>
                <w:szCs w:val="24"/>
                <w:lang w:val="tr-TR" w:eastAsia="tr-TR"/>
              </w:rPr>
            </w:pPr>
            <w:r w:rsidRPr="009A4FA7">
              <w:rPr>
                <w:rFonts w:ascii="Times New Roman" w:eastAsia="Times New Roman" w:hAnsi="Times New Roman" w:cs="Times New Roman"/>
                <w:sz w:val="24"/>
                <w:szCs w:val="24"/>
                <w:lang w:val="tr-TR" w:eastAsia="tr-TR"/>
              </w:rPr>
              <w:t>1.98</w:t>
            </w:r>
          </w:p>
        </w:tc>
      </w:tr>
      <w:tr w:rsidR="00B24064" w:rsidRPr="009A4FA7" w:rsidTr="00E35C3F">
        <w:trPr>
          <w:trHeight w:val="240"/>
        </w:trPr>
        <w:tc>
          <w:tcPr>
            <w:tcW w:w="1418" w:type="dxa"/>
          </w:tcPr>
          <w:p w:rsidR="00B24064" w:rsidRPr="009A4FA7" w:rsidRDefault="00B24064" w:rsidP="00E35C3F">
            <w:pPr>
              <w:spacing w:after="0" w:line="240" w:lineRule="auto"/>
              <w:ind w:left="151"/>
              <w:rPr>
                <w:rFonts w:ascii="Times New Roman" w:eastAsia="Times New Roman" w:hAnsi="Times New Roman" w:cs="Times New Roman"/>
                <w:sz w:val="24"/>
                <w:szCs w:val="24"/>
                <w:lang w:val="tr-TR" w:eastAsia="tr-TR"/>
              </w:rPr>
            </w:pPr>
            <w:r w:rsidRPr="009A4FA7">
              <w:rPr>
                <w:rFonts w:ascii="Times New Roman" w:eastAsia="Times New Roman" w:hAnsi="Times New Roman" w:cs="Times New Roman"/>
                <w:sz w:val="24"/>
                <w:szCs w:val="24"/>
                <w:lang w:val="tr-TR" w:eastAsia="tr-TR"/>
              </w:rPr>
              <w:t>N4</w:t>
            </w:r>
          </w:p>
        </w:tc>
        <w:tc>
          <w:tcPr>
            <w:tcW w:w="1461" w:type="dxa"/>
          </w:tcPr>
          <w:p w:rsidR="00B24064" w:rsidRPr="009A4FA7" w:rsidRDefault="00B24064" w:rsidP="00E35C3F">
            <w:pPr>
              <w:spacing w:after="0" w:line="240" w:lineRule="auto"/>
              <w:ind w:left="151"/>
              <w:rPr>
                <w:rFonts w:ascii="Times New Roman" w:eastAsia="Times New Roman" w:hAnsi="Times New Roman" w:cs="Times New Roman"/>
                <w:sz w:val="24"/>
                <w:szCs w:val="24"/>
                <w:lang w:val="tr-TR" w:eastAsia="tr-TR"/>
              </w:rPr>
            </w:pPr>
            <w:r w:rsidRPr="009A4FA7">
              <w:rPr>
                <w:rFonts w:ascii="Times New Roman" w:eastAsia="Times New Roman" w:hAnsi="Times New Roman" w:cs="Times New Roman"/>
                <w:sz w:val="24"/>
                <w:szCs w:val="24"/>
                <w:lang w:val="tr-TR" w:eastAsia="tr-TR"/>
              </w:rPr>
              <w:t>0.08</w:t>
            </w:r>
          </w:p>
        </w:tc>
        <w:tc>
          <w:tcPr>
            <w:tcW w:w="1132" w:type="dxa"/>
          </w:tcPr>
          <w:p w:rsidR="00B24064" w:rsidRPr="009A4FA7" w:rsidRDefault="00B24064" w:rsidP="00E35C3F">
            <w:pPr>
              <w:spacing w:after="0" w:line="240" w:lineRule="auto"/>
              <w:ind w:left="151"/>
              <w:rPr>
                <w:rFonts w:ascii="Times New Roman" w:eastAsia="Times New Roman" w:hAnsi="Times New Roman" w:cs="Times New Roman"/>
                <w:sz w:val="24"/>
                <w:szCs w:val="24"/>
                <w:lang w:val="tr-TR" w:eastAsia="tr-TR"/>
              </w:rPr>
            </w:pPr>
            <w:r w:rsidRPr="009A4FA7">
              <w:rPr>
                <w:rFonts w:ascii="Times New Roman" w:eastAsia="Times New Roman" w:hAnsi="Times New Roman" w:cs="Times New Roman"/>
                <w:sz w:val="24"/>
                <w:szCs w:val="24"/>
                <w:lang w:val="tr-TR" w:eastAsia="tr-TR"/>
              </w:rPr>
              <w:t>1.61</w:t>
            </w:r>
          </w:p>
        </w:tc>
        <w:tc>
          <w:tcPr>
            <w:tcW w:w="1087" w:type="dxa"/>
          </w:tcPr>
          <w:p w:rsidR="00B24064" w:rsidRPr="009A4FA7" w:rsidRDefault="00B24064" w:rsidP="00E35C3F">
            <w:pPr>
              <w:spacing w:after="0" w:line="240" w:lineRule="auto"/>
              <w:ind w:left="151"/>
              <w:rPr>
                <w:rFonts w:ascii="Times New Roman" w:eastAsia="Times New Roman" w:hAnsi="Times New Roman" w:cs="Times New Roman"/>
                <w:sz w:val="24"/>
                <w:szCs w:val="24"/>
                <w:lang w:val="tr-TR" w:eastAsia="tr-TR"/>
              </w:rPr>
            </w:pPr>
            <w:r w:rsidRPr="009A4FA7">
              <w:rPr>
                <w:rFonts w:ascii="Times New Roman" w:eastAsia="Times New Roman" w:hAnsi="Times New Roman" w:cs="Times New Roman"/>
                <w:sz w:val="24"/>
                <w:szCs w:val="24"/>
                <w:lang w:val="tr-TR" w:eastAsia="tr-TR"/>
              </w:rPr>
              <w:t>2.84</w:t>
            </w:r>
          </w:p>
        </w:tc>
      </w:tr>
      <w:tr w:rsidR="00B24064" w:rsidRPr="009A4FA7" w:rsidTr="00E35C3F">
        <w:trPr>
          <w:trHeight w:val="240"/>
        </w:trPr>
        <w:tc>
          <w:tcPr>
            <w:tcW w:w="1418" w:type="dxa"/>
          </w:tcPr>
          <w:p w:rsidR="00B24064" w:rsidRPr="009A4FA7" w:rsidRDefault="00B24064" w:rsidP="00E35C3F">
            <w:pPr>
              <w:spacing w:after="0" w:line="240" w:lineRule="auto"/>
              <w:ind w:left="151"/>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CI</w:t>
            </w:r>
          </w:p>
        </w:tc>
        <w:tc>
          <w:tcPr>
            <w:tcW w:w="1461" w:type="dxa"/>
          </w:tcPr>
          <w:p w:rsidR="00B24064" w:rsidRPr="009A4FA7" w:rsidRDefault="00B24064" w:rsidP="00E35C3F">
            <w:pPr>
              <w:spacing w:after="0" w:line="240" w:lineRule="auto"/>
              <w:ind w:left="151"/>
              <w:rPr>
                <w:rFonts w:ascii="Times New Roman" w:eastAsia="Times New Roman" w:hAnsi="Times New Roman" w:cs="Times New Roman"/>
                <w:sz w:val="24"/>
                <w:szCs w:val="24"/>
                <w:lang w:val="tr-TR" w:eastAsia="tr-TR"/>
              </w:rPr>
            </w:pPr>
            <w:r w:rsidRPr="009A4FA7">
              <w:rPr>
                <w:rFonts w:ascii="Times New Roman" w:eastAsia="Times New Roman" w:hAnsi="Times New Roman" w:cs="Times New Roman"/>
                <w:sz w:val="24"/>
                <w:szCs w:val="24"/>
                <w:lang w:val="tr-TR" w:eastAsia="tr-TR"/>
              </w:rPr>
              <w:t>0.10</w:t>
            </w:r>
          </w:p>
        </w:tc>
        <w:tc>
          <w:tcPr>
            <w:tcW w:w="1132" w:type="dxa"/>
          </w:tcPr>
          <w:p w:rsidR="00B24064" w:rsidRPr="009A4FA7" w:rsidRDefault="00B24064" w:rsidP="00E35C3F">
            <w:pPr>
              <w:spacing w:after="0" w:line="240" w:lineRule="auto"/>
              <w:ind w:left="151"/>
              <w:rPr>
                <w:rFonts w:ascii="Times New Roman" w:eastAsia="Times New Roman" w:hAnsi="Times New Roman" w:cs="Times New Roman"/>
                <w:sz w:val="24"/>
                <w:szCs w:val="24"/>
                <w:lang w:val="tr-TR" w:eastAsia="tr-TR"/>
              </w:rPr>
            </w:pPr>
            <w:r w:rsidRPr="009A4FA7">
              <w:rPr>
                <w:rFonts w:ascii="Times New Roman" w:eastAsia="Times New Roman" w:hAnsi="Times New Roman" w:cs="Times New Roman"/>
                <w:sz w:val="24"/>
                <w:szCs w:val="24"/>
                <w:lang w:val="tr-TR" w:eastAsia="tr-TR"/>
              </w:rPr>
              <w:t>0.24</w:t>
            </w:r>
          </w:p>
        </w:tc>
        <w:tc>
          <w:tcPr>
            <w:tcW w:w="1087" w:type="dxa"/>
          </w:tcPr>
          <w:p w:rsidR="00B24064" w:rsidRPr="009A4FA7" w:rsidRDefault="00B24064" w:rsidP="00E35C3F">
            <w:pPr>
              <w:spacing w:after="0" w:line="240" w:lineRule="auto"/>
              <w:ind w:left="151"/>
              <w:rPr>
                <w:rFonts w:ascii="Times New Roman" w:eastAsia="Times New Roman" w:hAnsi="Times New Roman" w:cs="Times New Roman"/>
                <w:sz w:val="24"/>
                <w:szCs w:val="24"/>
                <w:lang w:val="tr-TR" w:eastAsia="tr-TR"/>
              </w:rPr>
            </w:pPr>
            <w:r w:rsidRPr="009A4FA7">
              <w:rPr>
                <w:rFonts w:ascii="Times New Roman" w:eastAsia="Times New Roman" w:hAnsi="Times New Roman" w:cs="Times New Roman"/>
                <w:sz w:val="24"/>
                <w:szCs w:val="24"/>
                <w:lang w:val="tr-TR" w:eastAsia="tr-TR"/>
              </w:rPr>
              <w:t>-</w:t>
            </w:r>
          </w:p>
        </w:tc>
      </w:tr>
      <w:tr w:rsidR="00B24064" w:rsidRPr="009A4FA7" w:rsidTr="00E35C3F">
        <w:trPr>
          <w:trHeight w:val="315"/>
        </w:trPr>
        <w:tc>
          <w:tcPr>
            <w:tcW w:w="1418" w:type="dxa"/>
          </w:tcPr>
          <w:p w:rsidR="00B24064" w:rsidRPr="009A4FA7" w:rsidRDefault="00B24064" w:rsidP="00E35C3F">
            <w:pPr>
              <w:spacing w:after="0" w:line="240" w:lineRule="auto"/>
              <w:ind w:left="151"/>
              <w:rPr>
                <w:rFonts w:ascii="Times New Roman" w:eastAsia="Times New Roman" w:hAnsi="Times New Roman" w:cs="Times New Roman"/>
                <w:sz w:val="24"/>
                <w:szCs w:val="24"/>
                <w:lang w:val="tr-TR" w:eastAsia="tr-TR"/>
              </w:rPr>
            </w:pPr>
            <w:r w:rsidRPr="009A4FA7">
              <w:rPr>
                <w:rFonts w:ascii="Times New Roman" w:eastAsia="Times New Roman" w:hAnsi="Times New Roman" w:cs="Times New Roman"/>
                <w:sz w:val="24"/>
                <w:szCs w:val="24"/>
                <w:lang w:val="tr-TR" w:eastAsia="tr-TR"/>
              </w:rPr>
              <w:t>C</w:t>
            </w:r>
            <w:r>
              <w:rPr>
                <w:rFonts w:ascii="Times New Roman" w:eastAsia="Times New Roman" w:hAnsi="Times New Roman" w:cs="Times New Roman"/>
                <w:sz w:val="24"/>
                <w:szCs w:val="24"/>
                <w:lang w:val="tr-TR" w:eastAsia="tr-TR"/>
              </w:rPr>
              <w:t>II</w:t>
            </w:r>
          </w:p>
        </w:tc>
        <w:tc>
          <w:tcPr>
            <w:tcW w:w="1461" w:type="dxa"/>
          </w:tcPr>
          <w:p w:rsidR="00B24064" w:rsidRPr="009A4FA7" w:rsidRDefault="00B24064" w:rsidP="00E35C3F">
            <w:pPr>
              <w:spacing w:after="0" w:line="240" w:lineRule="auto"/>
              <w:ind w:left="151"/>
              <w:rPr>
                <w:rFonts w:ascii="Times New Roman" w:eastAsia="Times New Roman" w:hAnsi="Times New Roman" w:cs="Times New Roman"/>
                <w:sz w:val="24"/>
                <w:szCs w:val="24"/>
                <w:lang w:val="tr-TR" w:eastAsia="tr-TR"/>
              </w:rPr>
            </w:pPr>
            <w:r w:rsidRPr="009A4FA7">
              <w:rPr>
                <w:rFonts w:ascii="Times New Roman" w:eastAsia="Times New Roman" w:hAnsi="Times New Roman" w:cs="Times New Roman"/>
                <w:sz w:val="24"/>
                <w:szCs w:val="24"/>
                <w:lang w:val="tr-TR" w:eastAsia="tr-TR"/>
              </w:rPr>
              <w:t>0.07</w:t>
            </w:r>
          </w:p>
        </w:tc>
        <w:tc>
          <w:tcPr>
            <w:tcW w:w="1132" w:type="dxa"/>
          </w:tcPr>
          <w:p w:rsidR="00B24064" w:rsidRPr="009A4FA7" w:rsidRDefault="00B24064" w:rsidP="00E35C3F">
            <w:pPr>
              <w:spacing w:after="0" w:line="240" w:lineRule="auto"/>
              <w:ind w:left="151"/>
              <w:rPr>
                <w:rFonts w:ascii="Times New Roman" w:eastAsia="Times New Roman" w:hAnsi="Times New Roman" w:cs="Times New Roman"/>
                <w:sz w:val="24"/>
                <w:szCs w:val="24"/>
                <w:lang w:val="tr-TR" w:eastAsia="tr-TR"/>
              </w:rPr>
            </w:pPr>
            <w:r w:rsidRPr="009A4FA7">
              <w:rPr>
                <w:rFonts w:ascii="Times New Roman" w:eastAsia="Times New Roman" w:hAnsi="Times New Roman" w:cs="Times New Roman"/>
                <w:sz w:val="24"/>
                <w:szCs w:val="24"/>
                <w:lang w:val="tr-TR" w:eastAsia="tr-TR"/>
              </w:rPr>
              <w:t>0.97</w:t>
            </w:r>
          </w:p>
        </w:tc>
        <w:tc>
          <w:tcPr>
            <w:tcW w:w="1087" w:type="dxa"/>
          </w:tcPr>
          <w:p w:rsidR="00B24064" w:rsidRPr="009A4FA7" w:rsidRDefault="00B24064" w:rsidP="00E35C3F">
            <w:pPr>
              <w:spacing w:after="0" w:line="240" w:lineRule="auto"/>
              <w:ind w:left="151"/>
              <w:rPr>
                <w:rFonts w:ascii="Times New Roman" w:eastAsia="Times New Roman" w:hAnsi="Times New Roman" w:cs="Times New Roman"/>
                <w:sz w:val="24"/>
                <w:szCs w:val="24"/>
                <w:lang w:val="tr-TR" w:eastAsia="tr-TR"/>
              </w:rPr>
            </w:pPr>
            <w:r w:rsidRPr="009A4FA7">
              <w:rPr>
                <w:rFonts w:ascii="Times New Roman" w:eastAsia="Times New Roman" w:hAnsi="Times New Roman" w:cs="Times New Roman"/>
                <w:sz w:val="24"/>
                <w:szCs w:val="24"/>
                <w:lang w:val="tr-TR" w:eastAsia="tr-TR"/>
              </w:rPr>
              <w:t>-</w:t>
            </w:r>
          </w:p>
        </w:tc>
      </w:tr>
    </w:tbl>
    <w:p w:rsidR="00B24064" w:rsidRPr="00555316" w:rsidRDefault="00B24064" w:rsidP="00EF2873">
      <w:pPr>
        <w:snapToGrid w:val="0"/>
        <w:spacing w:before="60" w:after="60" w:line="276" w:lineRule="auto"/>
        <w:jc w:val="center"/>
        <w:rPr>
          <w:rFonts w:ascii="Book Antiqua" w:hAnsi="Book Antiqua" w:cs="Arial"/>
          <w:color w:val="000000"/>
          <w:sz w:val="20"/>
          <w:szCs w:val="20"/>
          <w:lang w:val="tr-TR"/>
        </w:rPr>
      </w:pPr>
    </w:p>
    <w:p w:rsidR="00005DEC" w:rsidRPr="00005DEC" w:rsidRDefault="00005DEC" w:rsidP="00EF2873">
      <w:pPr>
        <w:snapToGrid w:val="0"/>
        <w:spacing w:before="60" w:after="60" w:line="276" w:lineRule="auto"/>
        <w:jc w:val="center"/>
        <w:rPr>
          <w:rFonts w:ascii="Book Antiqua" w:hAnsi="Book Antiqua" w:cs="Arial"/>
          <w:color w:val="000000"/>
          <w:sz w:val="20"/>
          <w:szCs w:val="20"/>
          <w:lang w:val="en-GB"/>
        </w:rPr>
      </w:pPr>
    </w:p>
    <w:p w:rsidR="00E35C3F" w:rsidRDefault="00E35C3F" w:rsidP="00F6320E">
      <w:pPr>
        <w:pStyle w:val="ListeParagraf"/>
        <w:snapToGrid w:val="0"/>
        <w:spacing w:before="60" w:after="60" w:line="276" w:lineRule="auto"/>
        <w:jc w:val="center"/>
        <w:rPr>
          <w:noProof/>
          <w:lang w:val="tr-TR" w:eastAsia="tr-TR"/>
        </w:rPr>
      </w:pPr>
    </w:p>
    <w:p w:rsidR="00E35C3F" w:rsidRDefault="00E35C3F" w:rsidP="00F6320E">
      <w:pPr>
        <w:pStyle w:val="ListeParagraf"/>
        <w:snapToGrid w:val="0"/>
        <w:spacing w:before="60" w:after="60" w:line="276" w:lineRule="auto"/>
        <w:jc w:val="center"/>
        <w:rPr>
          <w:noProof/>
          <w:lang w:val="tr-TR" w:eastAsia="tr-TR"/>
        </w:rPr>
      </w:pPr>
    </w:p>
    <w:p w:rsidR="00E35C3F" w:rsidRDefault="00E35C3F" w:rsidP="00F6320E">
      <w:pPr>
        <w:pStyle w:val="ListeParagraf"/>
        <w:snapToGrid w:val="0"/>
        <w:spacing w:before="60" w:after="60" w:line="276" w:lineRule="auto"/>
        <w:jc w:val="center"/>
        <w:rPr>
          <w:noProof/>
          <w:lang w:val="tr-TR" w:eastAsia="tr-TR"/>
        </w:rPr>
      </w:pPr>
    </w:p>
    <w:p w:rsidR="00E35C3F" w:rsidRDefault="00E35C3F" w:rsidP="00F6320E">
      <w:pPr>
        <w:pStyle w:val="ListeParagraf"/>
        <w:snapToGrid w:val="0"/>
        <w:spacing w:before="60" w:after="60" w:line="276" w:lineRule="auto"/>
        <w:jc w:val="center"/>
        <w:rPr>
          <w:noProof/>
          <w:lang w:val="tr-TR" w:eastAsia="tr-TR"/>
        </w:rPr>
      </w:pPr>
    </w:p>
    <w:p w:rsidR="00005DEC" w:rsidRDefault="00005DEC" w:rsidP="00F6320E">
      <w:pPr>
        <w:pStyle w:val="ListeParagraf"/>
        <w:snapToGrid w:val="0"/>
        <w:spacing w:before="60" w:after="60" w:line="276" w:lineRule="auto"/>
        <w:jc w:val="center"/>
        <w:rPr>
          <w:noProof/>
          <w:lang w:val="tr-TR" w:eastAsia="tr-TR"/>
        </w:rPr>
      </w:pPr>
    </w:p>
    <w:p w:rsidR="00E35C3F" w:rsidRDefault="00E35C3F" w:rsidP="00F6320E">
      <w:pPr>
        <w:pStyle w:val="ListeParagraf"/>
        <w:snapToGrid w:val="0"/>
        <w:spacing w:before="60" w:after="60" w:line="276" w:lineRule="auto"/>
        <w:jc w:val="center"/>
        <w:rPr>
          <w:noProof/>
          <w:lang w:val="tr-TR" w:eastAsia="tr-TR"/>
        </w:rPr>
      </w:pPr>
    </w:p>
    <w:p w:rsidR="00E35C3F" w:rsidRDefault="00E35C3F" w:rsidP="00F6320E">
      <w:pPr>
        <w:pStyle w:val="ListeParagraf"/>
        <w:snapToGrid w:val="0"/>
        <w:spacing w:before="60" w:after="60" w:line="276" w:lineRule="auto"/>
        <w:jc w:val="center"/>
        <w:rPr>
          <w:noProof/>
          <w:lang w:val="tr-TR" w:eastAsia="tr-TR"/>
        </w:rPr>
      </w:pPr>
    </w:p>
    <w:p w:rsidR="00E35C3F" w:rsidRDefault="00E35C3F" w:rsidP="00F6320E">
      <w:pPr>
        <w:pStyle w:val="ListeParagraf"/>
        <w:snapToGrid w:val="0"/>
        <w:spacing w:before="60" w:after="60" w:line="276" w:lineRule="auto"/>
        <w:jc w:val="center"/>
        <w:rPr>
          <w:noProof/>
          <w:lang w:val="tr-TR" w:eastAsia="tr-TR"/>
        </w:rPr>
      </w:pPr>
    </w:p>
    <w:p w:rsidR="00E35C3F" w:rsidRDefault="00E35C3F" w:rsidP="00F6320E">
      <w:pPr>
        <w:pStyle w:val="ListeParagraf"/>
        <w:snapToGrid w:val="0"/>
        <w:spacing w:before="60" w:after="60" w:line="276" w:lineRule="auto"/>
        <w:jc w:val="center"/>
        <w:rPr>
          <w:noProof/>
          <w:lang w:val="tr-TR" w:eastAsia="tr-TR"/>
        </w:rPr>
      </w:pPr>
    </w:p>
    <w:p w:rsidR="00E35C3F" w:rsidRDefault="00E35C3F" w:rsidP="00F6320E">
      <w:pPr>
        <w:pStyle w:val="ListeParagraf"/>
        <w:snapToGrid w:val="0"/>
        <w:spacing w:before="60" w:after="60" w:line="276" w:lineRule="auto"/>
        <w:jc w:val="center"/>
        <w:rPr>
          <w:noProof/>
          <w:lang w:val="tr-TR" w:eastAsia="tr-TR"/>
        </w:rPr>
      </w:pPr>
    </w:p>
    <w:p w:rsidR="00E35C3F" w:rsidRDefault="00E35C3F" w:rsidP="00F6320E">
      <w:pPr>
        <w:pStyle w:val="ListeParagraf"/>
        <w:snapToGrid w:val="0"/>
        <w:spacing w:before="60" w:after="60" w:line="276" w:lineRule="auto"/>
        <w:jc w:val="center"/>
        <w:rPr>
          <w:noProof/>
          <w:lang w:val="tr-TR" w:eastAsia="tr-TR"/>
        </w:rPr>
      </w:pPr>
      <w:r w:rsidRPr="00E35C3F">
        <w:rPr>
          <w:rFonts w:ascii="Book Antiqua" w:hAnsi="Book Antiqua" w:cs="Arial"/>
          <w:color w:val="000000"/>
          <w:sz w:val="20"/>
          <w:szCs w:val="20"/>
          <w:lang w:val="tr-TR"/>
        </w:rPr>
        <w:t>Tablo 2: Yol yüzeylerinin kullanılan malzemeye göre sınıflandırılması</w:t>
      </w:r>
    </w:p>
    <w:tbl>
      <w:tblPr>
        <w:tblStyle w:val="DzTablo2"/>
        <w:tblpPr w:leftFromText="141" w:rightFromText="141" w:vertAnchor="text" w:horzAnchor="margin" w:tblpXSpec="center" w:tblpY="28"/>
        <w:tblW w:w="0" w:type="auto"/>
        <w:tblLayout w:type="fixed"/>
        <w:tblLook w:val="06A0" w:firstRow="1" w:lastRow="0" w:firstColumn="1" w:lastColumn="0" w:noHBand="1" w:noVBand="1"/>
      </w:tblPr>
      <w:tblGrid>
        <w:gridCol w:w="1546"/>
        <w:gridCol w:w="5203"/>
      </w:tblGrid>
      <w:tr w:rsidR="00E35C3F" w:rsidRPr="00181739" w:rsidTr="00E35C3F">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546" w:type="dxa"/>
          </w:tcPr>
          <w:p w:rsidR="00E35C3F" w:rsidRPr="00181739" w:rsidRDefault="00E35C3F" w:rsidP="00E35C3F">
            <w:pPr>
              <w:spacing w:after="0" w:line="240" w:lineRule="auto"/>
              <w:ind w:left="151"/>
              <w:rPr>
                <w:rFonts w:ascii="Times New Roman" w:eastAsia="Times New Roman" w:hAnsi="Times New Roman" w:cs="Times New Roman"/>
                <w:sz w:val="24"/>
                <w:szCs w:val="24"/>
                <w:lang w:val="tr-TR" w:eastAsia="tr-TR"/>
              </w:rPr>
            </w:pPr>
            <w:r w:rsidRPr="00181739">
              <w:rPr>
                <w:rFonts w:ascii="Times New Roman" w:eastAsia="Times New Roman" w:hAnsi="Times New Roman" w:cs="Times New Roman"/>
                <w:sz w:val="24"/>
                <w:szCs w:val="24"/>
                <w:lang w:val="tr-TR" w:eastAsia="tr-TR"/>
              </w:rPr>
              <w:t>Yol Sınıfı</w:t>
            </w:r>
            <w:r>
              <w:rPr>
                <w:rFonts w:ascii="Times New Roman" w:eastAsia="Times New Roman" w:hAnsi="Times New Roman" w:cs="Times New Roman"/>
                <w:sz w:val="24"/>
                <w:szCs w:val="24"/>
                <w:lang w:val="tr-TR" w:eastAsia="tr-TR"/>
              </w:rPr>
              <w:t>/</w:t>
            </w:r>
          </w:p>
        </w:tc>
        <w:tc>
          <w:tcPr>
            <w:tcW w:w="5203" w:type="dxa"/>
          </w:tcPr>
          <w:p w:rsidR="00E35C3F" w:rsidRPr="00181739" w:rsidRDefault="00E35C3F" w:rsidP="00E35C3F">
            <w:pPr>
              <w:spacing w:after="0" w:line="240" w:lineRule="auto"/>
              <w:ind w:left="15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tr-TR" w:eastAsia="tr-TR"/>
              </w:rPr>
            </w:pPr>
            <w:r w:rsidRPr="00181739">
              <w:rPr>
                <w:rFonts w:ascii="Times New Roman" w:eastAsia="Times New Roman" w:hAnsi="Times New Roman" w:cs="Times New Roman"/>
                <w:sz w:val="24"/>
                <w:szCs w:val="24"/>
                <w:lang w:val="tr-TR" w:eastAsia="tr-TR"/>
              </w:rPr>
              <w:t xml:space="preserve">Malzemenin Yapısı </w:t>
            </w:r>
          </w:p>
        </w:tc>
      </w:tr>
      <w:tr w:rsidR="00E35C3F" w:rsidRPr="00181739" w:rsidTr="00E35C3F">
        <w:trPr>
          <w:trHeight w:val="895"/>
        </w:trPr>
        <w:tc>
          <w:tcPr>
            <w:cnfStyle w:val="001000000000" w:firstRow="0" w:lastRow="0" w:firstColumn="1" w:lastColumn="0" w:oddVBand="0" w:evenVBand="0" w:oddHBand="0" w:evenHBand="0" w:firstRowFirstColumn="0" w:firstRowLastColumn="0" w:lastRowFirstColumn="0" w:lastRowLastColumn="0"/>
            <w:tcW w:w="1546" w:type="dxa"/>
          </w:tcPr>
          <w:p w:rsidR="00E35C3F" w:rsidRPr="00181739" w:rsidRDefault="00E35C3F" w:rsidP="00E35C3F">
            <w:pPr>
              <w:spacing w:after="0" w:line="240" w:lineRule="auto"/>
              <w:ind w:left="151"/>
              <w:rPr>
                <w:rFonts w:ascii="Times New Roman" w:eastAsia="Times New Roman" w:hAnsi="Times New Roman" w:cs="Times New Roman"/>
                <w:sz w:val="24"/>
                <w:szCs w:val="24"/>
                <w:lang w:val="tr-TR" w:eastAsia="tr-TR"/>
              </w:rPr>
            </w:pPr>
            <w:r w:rsidRPr="00181739">
              <w:rPr>
                <w:rFonts w:ascii="Times New Roman" w:eastAsia="Times New Roman" w:hAnsi="Times New Roman" w:cs="Times New Roman"/>
                <w:sz w:val="24"/>
                <w:szCs w:val="24"/>
                <w:lang w:val="tr-TR" w:eastAsia="tr-TR"/>
              </w:rPr>
              <w:t>R1</w:t>
            </w:r>
          </w:p>
          <w:p w:rsidR="00E35C3F" w:rsidRPr="00181739" w:rsidRDefault="00E35C3F" w:rsidP="00E35C3F">
            <w:pPr>
              <w:spacing w:after="0" w:line="240" w:lineRule="auto"/>
              <w:ind w:left="151"/>
              <w:rPr>
                <w:rFonts w:ascii="Times New Roman" w:eastAsia="Times New Roman" w:hAnsi="Times New Roman" w:cs="Times New Roman"/>
                <w:sz w:val="24"/>
                <w:szCs w:val="24"/>
                <w:lang w:val="tr-TR" w:eastAsia="tr-TR"/>
              </w:rPr>
            </w:pPr>
            <w:r w:rsidRPr="00181739">
              <w:rPr>
                <w:rFonts w:ascii="Times New Roman" w:eastAsia="Times New Roman" w:hAnsi="Times New Roman" w:cs="Times New Roman"/>
                <w:sz w:val="24"/>
                <w:szCs w:val="24"/>
                <w:lang w:val="tr-TR" w:eastAsia="tr-TR"/>
              </w:rPr>
              <w:t>N1</w:t>
            </w:r>
          </w:p>
        </w:tc>
        <w:tc>
          <w:tcPr>
            <w:tcW w:w="5203" w:type="dxa"/>
          </w:tcPr>
          <w:p w:rsidR="00E35C3F" w:rsidRPr="00181739" w:rsidRDefault="00E35C3F" w:rsidP="00E35C3F">
            <w:pPr>
              <w:spacing w:after="0" w:line="240" w:lineRule="auto"/>
              <w:ind w:left="151" w:right="21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tr-TR" w:eastAsia="tr-TR"/>
              </w:rPr>
            </w:pPr>
            <w:r w:rsidRPr="00181739">
              <w:rPr>
                <w:rFonts w:ascii="Times New Roman" w:eastAsia="Times New Roman" w:hAnsi="Times New Roman" w:cs="Times New Roman"/>
                <w:sz w:val="24"/>
                <w:szCs w:val="24"/>
                <w:lang w:val="tr-TR" w:eastAsia="tr-TR"/>
              </w:rPr>
              <w:t>Beton yol yüzeyleri, yapay parlaklığı %15 olan asfalt yol yüzeyleri, %80' i çok parlak taş parçacıklarından oluşan yol yüzeyleri.</w:t>
            </w:r>
          </w:p>
        </w:tc>
      </w:tr>
      <w:tr w:rsidR="00E35C3F" w:rsidRPr="00181739" w:rsidTr="00E35C3F">
        <w:trPr>
          <w:trHeight w:val="1108"/>
        </w:trPr>
        <w:tc>
          <w:tcPr>
            <w:cnfStyle w:val="001000000000" w:firstRow="0" w:lastRow="0" w:firstColumn="1" w:lastColumn="0" w:oddVBand="0" w:evenVBand="0" w:oddHBand="0" w:evenHBand="0" w:firstRowFirstColumn="0" w:firstRowLastColumn="0" w:lastRowFirstColumn="0" w:lastRowLastColumn="0"/>
            <w:tcW w:w="1546" w:type="dxa"/>
          </w:tcPr>
          <w:p w:rsidR="00E35C3F" w:rsidRPr="00181739" w:rsidRDefault="00E35C3F" w:rsidP="00E35C3F">
            <w:pPr>
              <w:spacing w:after="0" w:line="240" w:lineRule="auto"/>
              <w:ind w:left="151"/>
              <w:rPr>
                <w:rFonts w:ascii="Times New Roman" w:eastAsia="Times New Roman" w:hAnsi="Times New Roman" w:cs="Times New Roman"/>
                <w:sz w:val="24"/>
                <w:szCs w:val="24"/>
                <w:lang w:val="tr-TR" w:eastAsia="tr-TR"/>
              </w:rPr>
            </w:pPr>
            <w:r w:rsidRPr="00181739">
              <w:rPr>
                <w:rFonts w:ascii="Times New Roman" w:eastAsia="Times New Roman" w:hAnsi="Times New Roman" w:cs="Times New Roman"/>
                <w:sz w:val="24"/>
                <w:szCs w:val="24"/>
                <w:lang w:val="tr-TR" w:eastAsia="tr-TR"/>
              </w:rPr>
              <w:t>R2</w:t>
            </w:r>
          </w:p>
          <w:p w:rsidR="00E35C3F" w:rsidRPr="00181739" w:rsidRDefault="00E35C3F" w:rsidP="00E35C3F">
            <w:pPr>
              <w:spacing w:after="0" w:line="240" w:lineRule="auto"/>
              <w:ind w:left="151"/>
              <w:rPr>
                <w:rFonts w:ascii="Times New Roman" w:eastAsia="Times New Roman" w:hAnsi="Times New Roman" w:cs="Times New Roman"/>
                <w:sz w:val="24"/>
                <w:szCs w:val="24"/>
                <w:lang w:val="tr-TR" w:eastAsia="tr-TR"/>
              </w:rPr>
            </w:pPr>
            <w:r w:rsidRPr="00181739">
              <w:rPr>
                <w:rFonts w:ascii="Times New Roman" w:eastAsia="Times New Roman" w:hAnsi="Times New Roman" w:cs="Times New Roman"/>
                <w:sz w:val="24"/>
                <w:szCs w:val="24"/>
                <w:lang w:val="tr-TR" w:eastAsia="tr-TR"/>
              </w:rPr>
              <w:t>N2</w:t>
            </w:r>
          </w:p>
        </w:tc>
        <w:tc>
          <w:tcPr>
            <w:tcW w:w="5203" w:type="dxa"/>
          </w:tcPr>
          <w:p w:rsidR="00E35C3F" w:rsidRDefault="00E35C3F" w:rsidP="00E35C3F">
            <w:pPr>
              <w:spacing w:after="0" w:line="240" w:lineRule="auto"/>
              <w:ind w:left="151" w:right="21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tr-TR" w:eastAsia="tr-TR"/>
              </w:rPr>
            </w:pPr>
            <w:r w:rsidRPr="00181739">
              <w:rPr>
                <w:rFonts w:ascii="Times New Roman" w:eastAsia="Times New Roman" w:hAnsi="Times New Roman" w:cs="Times New Roman"/>
                <w:sz w:val="24"/>
                <w:szCs w:val="24"/>
                <w:lang w:val="tr-TR" w:eastAsia="tr-TR"/>
              </w:rPr>
              <w:t xml:space="preserve">Kaba yapılı ve normal ince çakıllı yol yüzeyleri, yapay parlaklığı %10-15 olan asfalt yüzeyler, çakıl bakımından zengin ( %60) ve çakıl boyutunun </w:t>
            </w:r>
          </w:p>
          <w:p w:rsidR="00E35C3F" w:rsidRPr="00181739" w:rsidRDefault="00E35C3F" w:rsidP="00E35C3F">
            <w:pPr>
              <w:spacing w:after="0" w:line="240" w:lineRule="auto"/>
              <w:ind w:left="151" w:right="21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tr-TR" w:eastAsia="tr-TR"/>
              </w:rPr>
            </w:pPr>
            <w:r>
              <w:rPr>
                <w:rFonts w:ascii="Times New Roman" w:eastAsia="Times New Roman" w:hAnsi="Times New Roman" w:cs="Times New Roman"/>
                <w:sz w:val="24"/>
                <w:szCs w:val="24"/>
                <w:lang w:val="tr-TR" w:eastAsia="tr-TR"/>
              </w:rPr>
              <w:t xml:space="preserve">10 </w:t>
            </w:r>
            <w:r w:rsidRPr="00181739">
              <w:rPr>
                <w:rFonts w:ascii="Times New Roman" w:eastAsia="Times New Roman" w:hAnsi="Times New Roman" w:cs="Times New Roman"/>
                <w:sz w:val="24"/>
                <w:szCs w:val="24"/>
                <w:lang w:val="tr-TR" w:eastAsia="tr-TR"/>
              </w:rPr>
              <w:t>mm' den fazla olduğu pürüzlü ve kaba asfalt yüzeyler.</w:t>
            </w:r>
          </w:p>
        </w:tc>
      </w:tr>
      <w:tr w:rsidR="00E35C3F" w:rsidRPr="00181739" w:rsidTr="00E35C3F">
        <w:trPr>
          <w:trHeight w:val="764"/>
        </w:trPr>
        <w:tc>
          <w:tcPr>
            <w:cnfStyle w:val="001000000000" w:firstRow="0" w:lastRow="0" w:firstColumn="1" w:lastColumn="0" w:oddVBand="0" w:evenVBand="0" w:oddHBand="0" w:evenHBand="0" w:firstRowFirstColumn="0" w:firstRowLastColumn="0" w:lastRowFirstColumn="0" w:lastRowLastColumn="0"/>
            <w:tcW w:w="1546" w:type="dxa"/>
          </w:tcPr>
          <w:p w:rsidR="00E35C3F" w:rsidRPr="00181739" w:rsidRDefault="00E35C3F" w:rsidP="00E35C3F">
            <w:pPr>
              <w:spacing w:after="0" w:line="240" w:lineRule="auto"/>
              <w:ind w:left="151"/>
              <w:rPr>
                <w:rFonts w:ascii="Times New Roman" w:eastAsia="Times New Roman" w:hAnsi="Times New Roman" w:cs="Times New Roman"/>
                <w:sz w:val="24"/>
                <w:szCs w:val="24"/>
                <w:lang w:val="tr-TR" w:eastAsia="tr-TR"/>
              </w:rPr>
            </w:pPr>
            <w:r w:rsidRPr="00181739">
              <w:rPr>
                <w:rFonts w:ascii="Times New Roman" w:eastAsia="Times New Roman" w:hAnsi="Times New Roman" w:cs="Times New Roman"/>
                <w:sz w:val="24"/>
                <w:szCs w:val="24"/>
                <w:lang w:val="tr-TR" w:eastAsia="tr-TR"/>
              </w:rPr>
              <w:t>R3</w:t>
            </w:r>
          </w:p>
          <w:p w:rsidR="00E35C3F" w:rsidRPr="00181739" w:rsidRDefault="00E35C3F" w:rsidP="00E35C3F">
            <w:pPr>
              <w:spacing w:after="0" w:line="240" w:lineRule="auto"/>
              <w:ind w:left="151"/>
              <w:rPr>
                <w:rFonts w:ascii="Times New Roman" w:eastAsia="Times New Roman" w:hAnsi="Times New Roman" w:cs="Times New Roman"/>
                <w:sz w:val="24"/>
                <w:szCs w:val="24"/>
                <w:lang w:val="tr-TR" w:eastAsia="tr-TR"/>
              </w:rPr>
            </w:pPr>
            <w:r w:rsidRPr="00181739">
              <w:rPr>
                <w:rFonts w:ascii="Times New Roman" w:eastAsia="Times New Roman" w:hAnsi="Times New Roman" w:cs="Times New Roman"/>
                <w:sz w:val="24"/>
                <w:szCs w:val="24"/>
                <w:lang w:val="tr-TR" w:eastAsia="tr-TR"/>
              </w:rPr>
              <w:t>N3</w:t>
            </w:r>
          </w:p>
        </w:tc>
        <w:tc>
          <w:tcPr>
            <w:tcW w:w="5203" w:type="dxa"/>
          </w:tcPr>
          <w:p w:rsidR="00E35C3F" w:rsidRPr="00181739" w:rsidRDefault="00E35C3F" w:rsidP="00E35C3F">
            <w:pPr>
              <w:spacing w:after="0" w:line="240" w:lineRule="auto"/>
              <w:ind w:left="151" w:right="21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tr-TR" w:eastAsia="tr-TR"/>
              </w:rPr>
            </w:pPr>
            <w:r w:rsidRPr="00181739">
              <w:rPr>
                <w:rFonts w:ascii="Times New Roman" w:eastAsia="Times New Roman" w:hAnsi="Times New Roman" w:cs="Times New Roman"/>
                <w:sz w:val="24"/>
                <w:szCs w:val="24"/>
                <w:lang w:val="tr-TR" w:eastAsia="tr-TR"/>
              </w:rPr>
              <w:t>Koyu renkli çapı 10mm ve daha küçük boyutta çakıl içeren kaba yapılı asfalt yüzeyler kaba fakat parlak yol yüzeyleri</w:t>
            </w:r>
          </w:p>
        </w:tc>
      </w:tr>
      <w:tr w:rsidR="00E35C3F" w:rsidRPr="00181739" w:rsidTr="00E35C3F">
        <w:trPr>
          <w:trHeight w:val="582"/>
        </w:trPr>
        <w:tc>
          <w:tcPr>
            <w:cnfStyle w:val="001000000000" w:firstRow="0" w:lastRow="0" w:firstColumn="1" w:lastColumn="0" w:oddVBand="0" w:evenVBand="0" w:oddHBand="0" w:evenHBand="0" w:firstRowFirstColumn="0" w:firstRowLastColumn="0" w:lastRowFirstColumn="0" w:lastRowLastColumn="0"/>
            <w:tcW w:w="1546" w:type="dxa"/>
          </w:tcPr>
          <w:p w:rsidR="00E35C3F" w:rsidRPr="00181739" w:rsidRDefault="00E35C3F" w:rsidP="00E35C3F">
            <w:pPr>
              <w:spacing w:after="0" w:line="240" w:lineRule="auto"/>
              <w:ind w:left="151"/>
              <w:rPr>
                <w:rFonts w:ascii="Times New Roman" w:eastAsia="Times New Roman" w:hAnsi="Times New Roman" w:cs="Times New Roman"/>
                <w:sz w:val="24"/>
                <w:szCs w:val="24"/>
                <w:lang w:val="tr-TR" w:eastAsia="tr-TR"/>
              </w:rPr>
            </w:pPr>
            <w:r w:rsidRPr="00181739">
              <w:rPr>
                <w:rFonts w:ascii="Times New Roman" w:eastAsia="Times New Roman" w:hAnsi="Times New Roman" w:cs="Times New Roman"/>
                <w:sz w:val="24"/>
                <w:szCs w:val="24"/>
                <w:lang w:val="tr-TR" w:eastAsia="tr-TR"/>
              </w:rPr>
              <w:t>R4</w:t>
            </w:r>
          </w:p>
          <w:p w:rsidR="00E35C3F" w:rsidRPr="00181739" w:rsidRDefault="00E35C3F" w:rsidP="00E35C3F">
            <w:pPr>
              <w:spacing w:after="0" w:line="240" w:lineRule="auto"/>
              <w:ind w:left="151"/>
              <w:rPr>
                <w:rFonts w:ascii="Times New Roman" w:eastAsia="Times New Roman" w:hAnsi="Times New Roman" w:cs="Times New Roman"/>
                <w:sz w:val="24"/>
                <w:szCs w:val="24"/>
                <w:lang w:val="tr-TR" w:eastAsia="tr-TR"/>
              </w:rPr>
            </w:pPr>
            <w:r w:rsidRPr="00181739">
              <w:rPr>
                <w:rFonts w:ascii="Times New Roman" w:eastAsia="Times New Roman" w:hAnsi="Times New Roman" w:cs="Times New Roman"/>
                <w:sz w:val="24"/>
                <w:szCs w:val="24"/>
                <w:lang w:val="tr-TR" w:eastAsia="tr-TR"/>
              </w:rPr>
              <w:t>N4</w:t>
            </w:r>
          </w:p>
        </w:tc>
        <w:tc>
          <w:tcPr>
            <w:tcW w:w="5203" w:type="dxa"/>
          </w:tcPr>
          <w:p w:rsidR="00E35C3F" w:rsidRPr="00181739" w:rsidRDefault="00E35C3F" w:rsidP="00E35C3F">
            <w:pPr>
              <w:spacing w:after="0" w:line="240" w:lineRule="auto"/>
              <w:ind w:left="151" w:right="21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tr-TR" w:eastAsia="tr-TR"/>
              </w:rPr>
            </w:pPr>
            <w:proofErr w:type="spellStart"/>
            <w:r w:rsidRPr="00181739">
              <w:rPr>
                <w:rFonts w:ascii="Times New Roman" w:eastAsia="Times New Roman" w:hAnsi="Times New Roman" w:cs="Times New Roman"/>
                <w:sz w:val="24"/>
                <w:szCs w:val="24"/>
                <w:lang w:val="tr-TR" w:eastAsia="tr-TR"/>
              </w:rPr>
              <w:t>Mastik</w:t>
            </w:r>
            <w:proofErr w:type="spellEnd"/>
            <w:r w:rsidRPr="00181739">
              <w:rPr>
                <w:rFonts w:ascii="Times New Roman" w:eastAsia="Times New Roman" w:hAnsi="Times New Roman" w:cs="Times New Roman"/>
                <w:sz w:val="24"/>
                <w:szCs w:val="24"/>
                <w:lang w:val="tr-TR" w:eastAsia="tr-TR"/>
              </w:rPr>
              <w:t xml:space="preserve"> asfalt, parlak ve oldukça düzgün yapılı yol yüzeyleri.</w:t>
            </w:r>
          </w:p>
        </w:tc>
      </w:tr>
    </w:tbl>
    <w:p w:rsidR="00E35C3F" w:rsidRDefault="00E35C3F" w:rsidP="00F6320E">
      <w:pPr>
        <w:pStyle w:val="ListeParagraf"/>
        <w:snapToGrid w:val="0"/>
        <w:spacing w:before="60" w:after="60" w:line="276" w:lineRule="auto"/>
        <w:jc w:val="center"/>
        <w:rPr>
          <w:noProof/>
          <w:lang w:val="tr-TR" w:eastAsia="tr-TR"/>
        </w:rPr>
      </w:pPr>
    </w:p>
    <w:p w:rsidR="00E35C3F" w:rsidRDefault="00E35C3F" w:rsidP="00F6320E">
      <w:pPr>
        <w:pStyle w:val="ListeParagraf"/>
        <w:snapToGrid w:val="0"/>
        <w:spacing w:before="60" w:after="60" w:line="276" w:lineRule="auto"/>
        <w:jc w:val="center"/>
        <w:rPr>
          <w:noProof/>
          <w:lang w:val="tr-TR" w:eastAsia="tr-TR"/>
        </w:rPr>
      </w:pPr>
    </w:p>
    <w:p w:rsidR="00E35C3F" w:rsidRDefault="00E35C3F" w:rsidP="00F6320E">
      <w:pPr>
        <w:pStyle w:val="ListeParagraf"/>
        <w:snapToGrid w:val="0"/>
        <w:spacing w:before="60" w:after="60" w:line="276" w:lineRule="auto"/>
        <w:jc w:val="center"/>
        <w:rPr>
          <w:noProof/>
          <w:lang w:val="tr-TR" w:eastAsia="tr-TR"/>
        </w:rPr>
      </w:pPr>
    </w:p>
    <w:p w:rsidR="00E35C3F" w:rsidRDefault="00E35C3F" w:rsidP="00F6320E">
      <w:pPr>
        <w:pStyle w:val="ListeParagraf"/>
        <w:snapToGrid w:val="0"/>
        <w:spacing w:before="60" w:after="60" w:line="276" w:lineRule="auto"/>
        <w:jc w:val="center"/>
        <w:rPr>
          <w:noProof/>
          <w:lang w:val="tr-TR" w:eastAsia="tr-TR"/>
        </w:rPr>
      </w:pPr>
    </w:p>
    <w:p w:rsidR="00E35C3F" w:rsidRDefault="00E35C3F" w:rsidP="00F6320E">
      <w:pPr>
        <w:pStyle w:val="ListeParagraf"/>
        <w:snapToGrid w:val="0"/>
        <w:spacing w:before="60" w:after="60" w:line="276" w:lineRule="auto"/>
        <w:jc w:val="center"/>
        <w:rPr>
          <w:noProof/>
          <w:lang w:val="tr-TR" w:eastAsia="tr-TR"/>
        </w:rPr>
      </w:pPr>
    </w:p>
    <w:p w:rsidR="00E35C3F" w:rsidRDefault="00E35C3F" w:rsidP="00F6320E">
      <w:pPr>
        <w:pStyle w:val="ListeParagraf"/>
        <w:snapToGrid w:val="0"/>
        <w:spacing w:before="60" w:after="60" w:line="276" w:lineRule="auto"/>
        <w:jc w:val="center"/>
        <w:rPr>
          <w:noProof/>
          <w:lang w:val="tr-TR" w:eastAsia="tr-TR"/>
        </w:rPr>
      </w:pPr>
    </w:p>
    <w:p w:rsidR="00E35C3F" w:rsidRDefault="00E35C3F" w:rsidP="00F6320E">
      <w:pPr>
        <w:pStyle w:val="ListeParagraf"/>
        <w:snapToGrid w:val="0"/>
        <w:spacing w:before="60" w:after="60" w:line="276" w:lineRule="auto"/>
        <w:jc w:val="center"/>
        <w:rPr>
          <w:noProof/>
          <w:lang w:val="tr-TR" w:eastAsia="tr-TR"/>
        </w:rPr>
      </w:pPr>
    </w:p>
    <w:p w:rsidR="00E35C3F" w:rsidRDefault="00E35C3F" w:rsidP="00F6320E">
      <w:pPr>
        <w:pStyle w:val="ListeParagraf"/>
        <w:snapToGrid w:val="0"/>
        <w:spacing w:before="60" w:after="60" w:line="276" w:lineRule="auto"/>
        <w:jc w:val="center"/>
        <w:rPr>
          <w:noProof/>
          <w:lang w:val="tr-TR" w:eastAsia="tr-TR"/>
        </w:rPr>
      </w:pPr>
    </w:p>
    <w:p w:rsidR="00E35C3F" w:rsidRDefault="00E35C3F" w:rsidP="00F6320E">
      <w:pPr>
        <w:pStyle w:val="ListeParagraf"/>
        <w:snapToGrid w:val="0"/>
        <w:spacing w:before="60" w:after="60" w:line="276" w:lineRule="auto"/>
        <w:jc w:val="center"/>
        <w:rPr>
          <w:noProof/>
          <w:lang w:val="tr-TR" w:eastAsia="tr-TR"/>
        </w:rPr>
      </w:pPr>
    </w:p>
    <w:p w:rsidR="00E35C3F" w:rsidRDefault="00E35C3F" w:rsidP="00F6320E">
      <w:pPr>
        <w:pStyle w:val="ListeParagraf"/>
        <w:snapToGrid w:val="0"/>
        <w:spacing w:before="60" w:after="60" w:line="276" w:lineRule="auto"/>
        <w:jc w:val="center"/>
        <w:rPr>
          <w:noProof/>
          <w:lang w:val="tr-TR" w:eastAsia="tr-TR"/>
        </w:rPr>
      </w:pPr>
    </w:p>
    <w:p w:rsidR="00E35C3F" w:rsidRDefault="00E35C3F" w:rsidP="00F6320E">
      <w:pPr>
        <w:pStyle w:val="ListeParagraf"/>
        <w:snapToGrid w:val="0"/>
        <w:spacing w:before="60" w:after="60" w:line="276" w:lineRule="auto"/>
        <w:jc w:val="center"/>
        <w:rPr>
          <w:noProof/>
          <w:lang w:val="tr-TR" w:eastAsia="tr-TR"/>
        </w:rPr>
      </w:pPr>
    </w:p>
    <w:p w:rsidR="00E35C3F" w:rsidRDefault="00E35C3F" w:rsidP="00F6320E">
      <w:pPr>
        <w:pStyle w:val="ListeParagraf"/>
        <w:snapToGrid w:val="0"/>
        <w:spacing w:before="60" w:after="60" w:line="276" w:lineRule="auto"/>
        <w:jc w:val="center"/>
        <w:rPr>
          <w:noProof/>
          <w:lang w:val="tr-TR" w:eastAsia="tr-TR"/>
        </w:rPr>
      </w:pPr>
    </w:p>
    <w:p w:rsidR="00E35C3F" w:rsidRDefault="00E35C3F" w:rsidP="00F6320E">
      <w:pPr>
        <w:pStyle w:val="ListeParagraf"/>
        <w:snapToGrid w:val="0"/>
        <w:spacing w:before="60" w:after="60" w:line="276" w:lineRule="auto"/>
        <w:jc w:val="center"/>
        <w:rPr>
          <w:noProof/>
          <w:lang w:val="tr-TR" w:eastAsia="tr-TR"/>
        </w:rPr>
      </w:pPr>
    </w:p>
    <w:p w:rsidR="00E35C3F" w:rsidRDefault="00E35C3F" w:rsidP="00F6320E">
      <w:pPr>
        <w:pStyle w:val="ListeParagraf"/>
        <w:snapToGrid w:val="0"/>
        <w:spacing w:before="60" w:after="60" w:line="276" w:lineRule="auto"/>
        <w:jc w:val="center"/>
        <w:rPr>
          <w:noProof/>
          <w:lang w:val="tr-TR" w:eastAsia="tr-TR"/>
        </w:rPr>
      </w:pPr>
    </w:p>
    <w:p w:rsidR="00E35C3F" w:rsidRDefault="00E35C3F" w:rsidP="00F6320E">
      <w:pPr>
        <w:pStyle w:val="ListeParagraf"/>
        <w:snapToGrid w:val="0"/>
        <w:spacing w:before="60" w:after="60" w:line="276" w:lineRule="auto"/>
        <w:jc w:val="center"/>
        <w:rPr>
          <w:noProof/>
          <w:lang w:val="tr-TR" w:eastAsia="tr-TR"/>
        </w:rPr>
      </w:pPr>
    </w:p>
    <w:p w:rsidR="00E35C3F" w:rsidRDefault="00E35C3F" w:rsidP="00F6320E">
      <w:pPr>
        <w:pStyle w:val="ListeParagraf"/>
        <w:snapToGrid w:val="0"/>
        <w:spacing w:before="60" w:after="60" w:line="276" w:lineRule="auto"/>
        <w:jc w:val="center"/>
        <w:rPr>
          <w:noProof/>
          <w:lang w:val="tr-TR" w:eastAsia="tr-TR"/>
        </w:rPr>
      </w:pPr>
    </w:p>
    <w:p w:rsidR="00E35C3F" w:rsidRDefault="00E35C3F" w:rsidP="00E35C3F">
      <w:pPr>
        <w:pStyle w:val="ListeParagraf"/>
        <w:snapToGrid w:val="0"/>
        <w:spacing w:before="60" w:after="60" w:line="276" w:lineRule="auto"/>
        <w:jc w:val="center"/>
        <w:rPr>
          <w:noProof/>
          <w:lang w:val="tr-TR" w:eastAsia="tr-TR"/>
        </w:rPr>
      </w:pPr>
      <w:r w:rsidRPr="00E35C3F">
        <w:rPr>
          <w:rFonts w:ascii="Book Antiqua" w:hAnsi="Book Antiqua" w:cs="Arial"/>
          <w:color w:val="000000"/>
          <w:sz w:val="20"/>
          <w:szCs w:val="20"/>
          <w:lang w:val="tr-TR"/>
        </w:rPr>
        <w:t>Tablo 3: Türkiye Şehir içi Yolları ve Aydınlatma Sınıfları</w:t>
      </w:r>
    </w:p>
    <w:tbl>
      <w:tblPr>
        <w:tblStyle w:val="DzTablo3"/>
        <w:tblW w:w="9194" w:type="dxa"/>
        <w:tblLayout w:type="fixed"/>
        <w:tblLook w:val="0620" w:firstRow="1" w:lastRow="0" w:firstColumn="0" w:lastColumn="0" w:noHBand="1" w:noVBand="1"/>
      </w:tblPr>
      <w:tblGrid>
        <w:gridCol w:w="7938"/>
        <w:gridCol w:w="1256"/>
      </w:tblGrid>
      <w:tr w:rsidR="00E35C3F" w:rsidRPr="006A43FC" w:rsidTr="00E35C3F">
        <w:trPr>
          <w:cnfStyle w:val="100000000000" w:firstRow="1" w:lastRow="0" w:firstColumn="0" w:lastColumn="0" w:oddVBand="0" w:evenVBand="0" w:oddHBand="0" w:evenHBand="0" w:firstRowFirstColumn="0" w:firstRowLastColumn="0" w:lastRowFirstColumn="0" w:lastRowLastColumn="0"/>
          <w:trHeight w:val="313"/>
        </w:trPr>
        <w:tc>
          <w:tcPr>
            <w:tcW w:w="7938" w:type="dxa"/>
          </w:tcPr>
          <w:p w:rsidR="00E35C3F" w:rsidRPr="006A43FC" w:rsidRDefault="00E35C3F" w:rsidP="00E35C3F">
            <w:pPr>
              <w:spacing w:after="0" w:line="240" w:lineRule="auto"/>
              <w:rPr>
                <w:rFonts w:ascii="Times New Roman" w:eastAsia="Times New Roman" w:hAnsi="Times New Roman" w:cs="Times New Roman"/>
                <w:b w:val="0"/>
                <w:sz w:val="24"/>
                <w:szCs w:val="24"/>
                <w:lang w:val="tr-TR" w:eastAsia="tr-TR"/>
              </w:rPr>
            </w:pPr>
            <w:r w:rsidRPr="006A43FC">
              <w:rPr>
                <w:rFonts w:ascii="Times New Roman" w:eastAsia="Times New Roman" w:hAnsi="Times New Roman" w:cs="Times New Roman"/>
                <w:sz w:val="24"/>
                <w:szCs w:val="24"/>
                <w:lang w:val="tr-TR" w:eastAsia="tr-TR"/>
              </w:rPr>
              <w:t>Yol tanımı</w:t>
            </w:r>
          </w:p>
        </w:tc>
        <w:tc>
          <w:tcPr>
            <w:tcW w:w="1256" w:type="dxa"/>
          </w:tcPr>
          <w:p w:rsidR="00E35C3F" w:rsidRPr="006A43FC" w:rsidRDefault="00E35C3F" w:rsidP="00E35C3F">
            <w:pPr>
              <w:spacing w:after="0" w:line="240" w:lineRule="auto"/>
              <w:rPr>
                <w:rFonts w:ascii="Times New Roman" w:eastAsia="Times New Roman" w:hAnsi="Times New Roman" w:cs="Times New Roman"/>
                <w:b w:val="0"/>
                <w:sz w:val="24"/>
                <w:szCs w:val="24"/>
                <w:lang w:val="tr-TR" w:eastAsia="tr-TR"/>
              </w:rPr>
            </w:pPr>
            <w:r w:rsidRPr="006A43FC">
              <w:rPr>
                <w:rFonts w:ascii="Times New Roman" w:eastAsia="Times New Roman" w:hAnsi="Times New Roman" w:cs="Times New Roman"/>
                <w:sz w:val="24"/>
                <w:szCs w:val="24"/>
                <w:lang w:val="tr-TR" w:eastAsia="tr-TR"/>
              </w:rPr>
              <w:t>Ayd. Sınıfı</w:t>
            </w:r>
          </w:p>
        </w:tc>
      </w:tr>
      <w:tr w:rsidR="00E35C3F" w:rsidRPr="006A43FC" w:rsidTr="00E35C3F">
        <w:trPr>
          <w:trHeight w:val="211"/>
        </w:trPr>
        <w:tc>
          <w:tcPr>
            <w:tcW w:w="7938" w:type="dxa"/>
            <w:vMerge w:val="restart"/>
          </w:tcPr>
          <w:p w:rsidR="00E35C3F" w:rsidRDefault="00E35C3F" w:rsidP="00E35C3F">
            <w:pPr>
              <w:spacing w:after="0" w:line="240" w:lineRule="auto"/>
              <w:rPr>
                <w:rFonts w:ascii="Times New Roman" w:eastAsia="Times New Roman" w:hAnsi="Times New Roman" w:cs="Times New Roman"/>
                <w:b/>
                <w:sz w:val="24"/>
                <w:szCs w:val="24"/>
                <w:lang w:val="tr-TR" w:eastAsia="tr-TR"/>
              </w:rPr>
            </w:pPr>
            <w:r w:rsidRPr="006A43FC">
              <w:rPr>
                <w:rFonts w:ascii="Times New Roman" w:eastAsia="Times New Roman" w:hAnsi="Times New Roman" w:cs="Times New Roman"/>
                <w:b/>
                <w:sz w:val="24"/>
                <w:szCs w:val="24"/>
                <w:lang w:val="tr-TR" w:eastAsia="tr-TR"/>
              </w:rPr>
              <w:t>Şehir bağlantı ve çevre yolları (tek veya iki yönlü, kavşaklar ve bağlantı noktalan ile</w:t>
            </w:r>
            <w:r w:rsidRPr="002F2081">
              <w:rPr>
                <w:rFonts w:ascii="Times New Roman" w:eastAsia="Times New Roman" w:hAnsi="Times New Roman" w:cs="Times New Roman"/>
                <w:b/>
                <w:sz w:val="24"/>
                <w:szCs w:val="24"/>
                <w:lang w:val="tr-TR" w:eastAsia="tr-TR"/>
              </w:rPr>
              <w:t xml:space="preserve"> ş</w:t>
            </w:r>
            <w:r w:rsidRPr="006A43FC">
              <w:rPr>
                <w:rFonts w:ascii="Times New Roman" w:eastAsia="Times New Roman" w:hAnsi="Times New Roman" w:cs="Times New Roman"/>
                <w:b/>
                <w:sz w:val="24"/>
                <w:szCs w:val="24"/>
                <w:lang w:val="tr-TR" w:eastAsia="tr-TR"/>
              </w:rPr>
              <w:t xml:space="preserve">ehir geçişleri </w:t>
            </w:r>
            <w:r w:rsidRPr="002F2081">
              <w:rPr>
                <w:rFonts w:ascii="Times New Roman" w:eastAsia="Times New Roman" w:hAnsi="Times New Roman" w:cs="Times New Roman"/>
                <w:b/>
                <w:sz w:val="24"/>
                <w:szCs w:val="24"/>
                <w:lang w:val="tr-TR" w:eastAsia="tr-TR"/>
              </w:rPr>
              <w:t>dâhil</w:t>
            </w:r>
            <w:r w:rsidRPr="006A43FC">
              <w:rPr>
                <w:rFonts w:ascii="Times New Roman" w:eastAsia="Times New Roman" w:hAnsi="Times New Roman" w:cs="Times New Roman"/>
                <w:b/>
                <w:sz w:val="24"/>
                <w:szCs w:val="24"/>
                <w:lang w:val="tr-TR" w:eastAsia="tr-TR"/>
              </w:rPr>
              <w:t>)</w:t>
            </w:r>
          </w:p>
          <w:p w:rsidR="00E35C3F" w:rsidRPr="006A43FC" w:rsidRDefault="00E35C3F" w:rsidP="00E35C3F">
            <w:pPr>
              <w:spacing w:after="0" w:line="240" w:lineRule="auto"/>
              <w:rPr>
                <w:rFonts w:ascii="Times New Roman" w:eastAsia="Times New Roman" w:hAnsi="Times New Roman" w:cs="Times New Roman"/>
                <w:b/>
                <w:sz w:val="24"/>
                <w:szCs w:val="24"/>
                <w:lang w:val="tr-TR" w:eastAsia="tr-TR"/>
              </w:rPr>
            </w:pPr>
          </w:p>
        </w:tc>
        <w:tc>
          <w:tcPr>
            <w:tcW w:w="1256" w:type="dxa"/>
          </w:tcPr>
          <w:p w:rsidR="00E35C3F" w:rsidRPr="006A43FC" w:rsidRDefault="00E35C3F" w:rsidP="00E35C3F">
            <w:pPr>
              <w:spacing w:after="0" w:line="240" w:lineRule="auto"/>
              <w:rPr>
                <w:rFonts w:ascii="Times New Roman" w:eastAsia="Times New Roman" w:hAnsi="Times New Roman" w:cs="Times New Roman"/>
                <w:sz w:val="24"/>
                <w:szCs w:val="24"/>
                <w:lang w:val="tr-TR" w:eastAsia="tr-TR"/>
              </w:rPr>
            </w:pPr>
          </w:p>
        </w:tc>
      </w:tr>
      <w:tr w:rsidR="00E35C3F" w:rsidRPr="006A43FC" w:rsidTr="00E35C3F">
        <w:trPr>
          <w:trHeight w:val="198"/>
        </w:trPr>
        <w:tc>
          <w:tcPr>
            <w:tcW w:w="7938" w:type="dxa"/>
            <w:vMerge/>
          </w:tcPr>
          <w:p w:rsidR="00E35C3F" w:rsidRPr="006A43FC" w:rsidRDefault="00E35C3F" w:rsidP="00E35C3F">
            <w:pPr>
              <w:spacing w:after="0" w:line="240" w:lineRule="auto"/>
              <w:rPr>
                <w:rFonts w:ascii="Times New Roman" w:eastAsia="Times New Roman" w:hAnsi="Times New Roman" w:cs="Times New Roman"/>
                <w:sz w:val="24"/>
                <w:szCs w:val="24"/>
                <w:lang w:val="tr-TR" w:eastAsia="tr-TR"/>
              </w:rPr>
            </w:pPr>
          </w:p>
        </w:tc>
        <w:tc>
          <w:tcPr>
            <w:tcW w:w="1256" w:type="dxa"/>
          </w:tcPr>
          <w:p w:rsidR="00E35C3F" w:rsidRPr="006A43FC" w:rsidRDefault="00E35C3F" w:rsidP="00E35C3F">
            <w:pPr>
              <w:spacing w:after="0" w:line="240" w:lineRule="auto"/>
              <w:rPr>
                <w:rFonts w:ascii="Times New Roman" w:eastAsia="Times New Roman" w:hAnsi="Times New Roman" w:cs="Times New Roman"/>
                <w:sz w:val="24"/>
                <w:szCs w:val="24"/>
                <w:lang w:val="tr-TR" w:eastAsia="tr-TR"/>
              </w:rPr>
            </w:pPr>
          </w:p>
        </w:tc>
      </w:tr>
      <w:tr w:rsidR="00E35C3F" w:rsidRPr="006A43FC" w:rsidTr="00E35C3F">
        <w:trPr>
          <w:trHeight w:val="179"/>
        </w:trPr>
        <w:tc>
          <w:tcPr>
            <w:tcW w:w="7938" w:type="dxa"/>
          </w:tcPr>
          <w:p w:rsidR="00E35C3F" w:rsidRPr="006A43FC" w:rsidRDefault="00E35C3F" w:rsidP="00E35C3F">
            <w:pPr>
              <w:spacing w:after="0" w:line="240" w:lineRule="auto"/>
              <w:rPr>
                <w:rFonts w:ascii="Times New Roman" w:eastAsia="Times New Roman" w:hAnsi="Times New Roman" w:cs="Times New Roman"/>
                <w:sz w:val="24"/>
                <w:szCs w:val="24"/>
                <w:lang w:val="tr-TR" w:eastAsia="tr-TR"/>
              </w:rPr>
            </w:pPr>
            <w:r w:rsidRPr="006A43FC">
              <w:rPr>
                <w:rFonts w:ascii="Times New Roman" w:eastAsia="Times New Roman" w:hAnsi="Times New Roman" w:cs="Times New Roman"/>
                <w:sz w:val="24"/>
                <w:szCs w:val="24"/>
                <w:lang w:val="tr-TR" w:eastAsia="tr-TR"/>
              </w:rPr>
              <w:t xml:space="preserve">- Hız </w:t>
            </w:r>
            <w:r w:rsidRPr="006A43FC">
              <w:rPr>
                <w:rFonts w:ascii="Times New Roman" w:eastAsia="Times New Roman" w:hAnsi="Times New Roman" w:cs="Times New Roman" w:hint="eastAsia"/>
                <w:sz w:val="24"/>
                <w:szCs w:val="24"/>
                <w:lang w:val="tr-TR" w:eastAsia="tr-TR"/>
              </w:rPr>
              <w:t>≥</w:t>
            </w:r>
            <w:r>
              <w:rPr>
                <w:rFonts w:ascii="Times New Roman" w:eastAsia="Times New Roman" w:hAnsi="Times New Roman" w:cs="Times New Roman"/>
                <w:sz w:val="24"/>
                <w:szCs w:val="24"/>
                <w:lang w:val="tr-TR" w:eastAsia="tr-TR"/>
              </w:rPr>
              <w:t xml:space="preserve"> </w:t>
            </w:r>
            <w:r w:rsidRPr="006A43FC">
              <w:rPr>
                <w:rFonts w:ascii="Times New Roman" w:eastAsia="Times New Roman" w:hAnsi="Times New Roman" w:cs="Times New Roman"/>
                <w:sz w:val="24"/>
                <w:szCs w:val="24"/>
                <w:lang w:val="tr-TR" w:eastAsia="tr-TR"/>
              </w:rPr>
              <w:t xml:space="preserve"> 90 km/h;</w:t>
            </w:r>
          </w:p>
        </w:tc>
        <w:tc>
          <w:tcPr>
            <w:tcW w:w="1256" w:type="dxa"/>
          </w:tcPr>
          <w:p w:rsidR="00E35C3F" w:rsidRPr="006A43FC" w:rsidRDefault="00E35C3F" w:rsidP="00E35C3F">
            <w:pPr>
              <w:spacing w:after="0" w:line="240" w:lineRule="auto"/>
              <w:rPr>
                <w:rFonts w:ascii="Times New Roman" w:eastAsia="Times New Roman" w:hAnsi="Times New Roman" w:cs="Times New Roman"/>
                <w:sz w:val="24"/>
                <w:szCs w:val="24"/>
                <w:lang w:val="tr-TR" w:eastAsia="tr-TR"/>
              </w:rPr>
            </w:pPr>
            <w:r w:rsidRPr="006A43FC">
              <w:rPr>
                <w:rFonts w:ascii="Times New Roman" w:eastAsia="Times New Roman" w:hAnsi="Times New Roman" w:cs="Times New Roman"/>
                <w:sz w:val="24"/>
                <w:szCs w:val="24"/>
                <w:lang w:val="tr-TR" w:eastAsia="tr-TR"/>
              </w:rPr>
              <w:t>M</w:t>
            </w:r>
            <w:r>
              <w:rPr>
                <w:rFonts w:ascii="Times New Roman" w:eastAsia="Times New Roman" w:hAnsi="Times New Roman" w:cs="Times New Roman"/>
                <w:sz w:val="24"/>
                <w:szCs w:val="24"/>
                <w:lang w:val="tr-TR" w:eastAsia="tr-TR"/>
              </w:rPr>
              <w:t>1</w:t>
            </w:r>
          </w:p>
        </w:tc>
      </w:tr>
      <w:tr w:rsidR="00E35C3F" w:rsidRPr="006A43FC" w:rsidTr="00E35C3F">
        <w:trPr>
          <w:trHeight w:val="198"/>
        </w:trPr>
        <w:tc>
          <w:tcPr>
            <w:tcW w:w="7938" w:type="dxa"/>
          </w:tcPr>
          <w:p w:rsidR="00E35C3F" w:rsidRPr="006A43FC" w:rsidRDefault="00E35C3F" w:rsidP="00E35C3F">
            <w:pPr>
              <w:spacing w:after="0" w:line="240" w:lineRule="auto"/>
              <w:rPr>
                <w:rFonts w:ascii="Times New Roman" w:eastAsia="Times New Roman" w:hAnsi="Times New Roman" w:cs="Times New Roman"/>
                <w:sz w:val="24"/>
                <w:szCs w:val="24"/>
                <w:lang w:val="tr-TR" w:eastAsia="tr-TR"/>
              </w:rPr>
            </w:pPr>
            <w:r w:rsidRPr="006A43FC">
              <w:rPr>
                <w:rFonts w:ascii="Times New Roman" w:eastAsia="Times New Roman" w:hAnsi="Times New Roman" w:cs="Times New Roman"/>
                <w:sz w:val="24"/>
                <w:szCs w:val="24"/>
                <w:lang w:val="tr-TR" w:eastAsia="tr-TR"/>
              </w:rPr>
              <w:t>- Hız &lt; 90 km/h;</w:t>
            </w:r>
          </w:p>
        </w:tc>
        <w:tc>
          <w:tcPr>
            <w:tcW w:w="1256" w:type="dxa"/>
          </w:tcPr>
          <w:p w:rsidR="00E35C3F" w:rsidRPr="006A43FC" w:rsidRDefault="00E35C3F" w:rsidP="00E35C3F">
            <w:pPr>
              <w:spacing w:after="0" w:line="240" w:lineRule="auto"/>
              <w:rPr>
                <w:rFonts w:ascii="Times New Roman" w:eastAsia="Times New Roman" w:hAnsi="Times New Roman" w:cs="Times New Roman"/>
                <w:sz w:val="24"/>
                <w:szCs w:val="24"/>
                <w:lang w:val="tr-TR" w:eastAsia="tr-TR"/>
              </w:rPr>
            </w:pPr>
            <w:r w:rsidRPr="006A43FC">
              <w:rPr>
                <w:rFonts w:ascii="Times New Roman" w:eastAsia="Times New Roman" w:hAnsi="Times New Roman" w:cs="Times New Roman"/>
                <w:sz w:val="24"/>
                <w:szCs w:val="24"/>
                <w:lang w:val="tr-TR" w:eastAsia="tr-TR"/>
              </w:rPr>
              <w:t>M2</w:t>
            </w:r>
          </w:p>
        </w:tc>
      </w:tr>
      <w:tr w:rsidR="00E35C3F" w:rsidRPr="006A43FC" w:rsidTr="00E35C3F">
        <w:trPr>
          <w:trHeight w:val="224"/>
        </w:trPr>
        <w:tc>
          <w:tcPr>
            <w:tcW w:w="7938" w:type="dxa"/>
          </w:tcPr>
          <w:p w:rsidR="00E35C3F" w:rsidRPr="002F2081" w:rsidRDefault="00E35C3F" w:rsidP="00E35C3F">
            <w:pPr>
              <w:spacing w:after="0" w:line="240" w:lineRule="auto"/>
              <w:rPr>
                <w:rFonts w:ascii="Times New Roman" w:eastAsia="Times New Roman" w:hAnsi="Times New Roman" w:cs="Times New Roman"/>
                <w:b/>
                <w:sz w:val="24"/>
                <w:szCs w:val="24"/>
                <w:lang w:val="tr-TR" w:eastAsia="tr-TR"/>
              </w:rPr>
            </w:pPr>
            <w:r w:rsidRPr="002F2081">
              <w:rPr>
                <w:rFonts w:ascii="Times New Roman" w:eastAsia="Times New Roman" w:hAnsi="Times New Roman" w:cs="Times New Roman"/>
                <w:b/>
                <w:sz w:val="24"/>
                <w:szCs w:val="24"/>
                <w:lang w:val="tr-TR" w:eastAsia="tr-TR"/>
              </w:rPr>
              <w:t>Şehir içi</w:t>
            </w:r>
            <w:r w:rsidRPr="006A43FC">
              <w:rPr>
                <w:rFonts w:ascii="Times New Roman" w:eastAsia="Times New Roman" w:hAnsi="Times New Roman" w:cs="Times New Roman"/>
                <w:b/>
                <w:sz w:val="24"/>
                <w:szCs w:val="24"/>
                <w:lang w:val="tr-TR" w:eastAsia="tr-TR"/>
              </w:rPr>
              <w:t xml:space="preserve"> ana </w:t>
            </w:r>
            <w:r w:rsidRPr="002F2081">
              <w:rPr>
                <w:rFonts w:ascii="Times New Roman" w:eastAsia="Times New Roman" w:hAnsi="Times New Roman" w:cs="Times New Roman"/>
                <w:b/>
                <w:sz w:val="24"/>
                <w:szCs w:val="24"/>
                <w:lang w:val="tr-TR" w:eastAsia="tr-TR"/>
              </w:rPr>
              <w:t>güzergâhlar</w:t>
            </w:r>
            <w:r w:rsidRPr="006A43FC">
              <w:rPr>
                <w:rFonts w:ascii="Times New Roman" w:eastAsia="Times New Roman" w:hAnsi="Times New Roman" w:cs="Times New Roman"/>
                <w:b/>
                <w:sz w:val="24"/>
                <w:szCs w:val="24"/>
                <w:lang w:val="tr-TR" w:eastAsia="tr-TR"/>
              </w:rPr>
              <w:t xml:space="preserve"> (bulvarlar ve caddeler; ring yollan; dağıtıcı yollar)</w:t>
            </w:r>
          </w:p>
          <w:p w:rsidR="00E35C3F" w:rsidRPr="006A43FC" w:rsidRDefault="00E35C3F" w:rsidP="00E35C3F">
            <w:pPr>
              <w:spacing w:after="0" w:line="240" w:lineRule="auto"/>
              <w:rPr>
                <w:rFonts w:ascii="Times New Roman" w:eastAsia="Times New Roman" w:hAnsi="Times New Roman" w:cs="Times New Roman"/>
                <w:sz w:val="24"/>
                <w:szCs w:val="24"/>
                <w:lang w:val="tr-TR" w:eastAsia="tr-TR"/>
              </w:rPr>
            </w:pPr>
          </w:p>
        </w:tc>
        <w:tc>
          <w:tcPr>
            <w:tcW w:w="1256" w:type="dxa"/>
          </w:tcPr>
          <w:p w:rsidR="00E35C3F" w:rsidRPr="006A43FC" w:rsidRDefault="00E35C3F" w:rsidP="00E35C3F">
            <w:pPr>
              <w:spacing w:after="0" w:line="240" w:lineRule="auto"/>
              <w:rPr>
                <w:rFonts w:ascii="Times New Roman" w:eastAsia="Times New Roman" w:hAnsi="Times New Roman" w:cs="Times New Roman"/>
                <w:sz w:val="24"/>
                <w:szCs w:val="24"/>
                <w:lang w:val="tr-TR" w:eastAsia="tr-TR"/>
              </w:rPr>
            </w:pPr>
          </w:p>
        </w:tc>
      </w:tr>
      <w:tr w:rsidR="00E35C3F" w:rsidRPr="006A43FC" w:rsidTr="00E35C3F">
        <w:trPr>
          <w:trHeight w:val="198"/>
        </w:trPr>
        <w:tc>
          <w:tcPr>
            <w:tcW w:w="7938" w:type="dxa"/>
          </w:tcPr>
          <w:p w:rsidR="00E35C3F" w:rsidRPr="006A43FC" w:rsidRDefault="00E35C3F" w:rsidP="00E35C3F">
            <w:pPr>
              <w:spacing w:after="0" w:line="240" w:lineRule="auto"/>
              <w:rPr>
                <w:rFonts w:ascii="Times New Roman" w:eastAsia="Times New Roman" w:hAnsi="Times New Roman" w:cs="Times New Roman"/>
                <w:sz w:val="24"/>
                <w:szCs w:val="24"/>
                <w:lang w:val="tr-TR" w:eastAsia="tr-TR"/>
              </w:rPr>
            </w:pPr>
            <w:r w:rsidRPr="006A43FC">
              <w:rPr>
                <w:rFonts w:ascii="Times New Roman" w:eastAsia="Times New Roman" w:hAnsi="Times New Roman" w:cs="Times New Roman"/>
                <w:sz w:val="24"/>
                <w:szCs w:val="24"/>
                <w:lang w:val="tr-TR" w:eastAsia="tr-TR"/>
              </w:rPr>
              <w:t>- 50 km/h &lt; Hız &lt; 90 km/h; 3 km’ den kısa aralıklarla kavşak, yonca ayrımı var;</w:t>
            </w:r>
          </w:p>
        </w:tc>
        <w:tc>
          <w:tcPr>
            <w:tcW w:w="1256" w:type="dxa"/>
          </w:tcPr>
          <w:p w:rsidR="00E35C3F" w:rsidRPr="006A43FC" w:rsidRDefault="00E35C3F" w:rsidP="00E35C3F">
            <w:pPr>
              <w:spacing w:after="0" w:line="240" w:lineRule="auto"/>
              <w:rPr>
                <w:rFonts w:ascii="Times New Roman" w:eastAsia="Times New Roman" w:hAnsi="Times New Roman" w:cs="Times New Roman"/>
                <w:sz w:val="24"/>
                <w:szCs w:val="24"/>
                <w:lang w:val="tr-TR" w:eastAsia="tr-TR"/>
              </w:rPr>
            </w:pPr>
            <w:r w:rsidRPr="006A43FC">
              <w:rPr>
                <w:rFonts w:ascii="Times New Roman" w:eastAsia="Times New Roman" w:hAnsi="Times New Roman" w:cs="Times New Roman"/>
                <w:sz w:val="24"/>
                <w:szCs w:val="24"/>
                <w:lang w:val="tr-TR" w:eastAsia="tr-TR"/>
              </w:rPr>
              <w:t>M</w:t>
            </w:r>
            <w:r>
              <w:rPr>
                <w:rFonts w:ascii="Times New Roman" w:eastAsia="Times New Roman" w:hAnsi="Times New Roman" w:cs="Times New Roman"/>
                <w:sz w:val="24"/>
                <w:szCs w:val="24"/>
                <w:lang w:val="tr-TR" w:eastAsia="tr-TR"/>
              </w:rPr>
              <w:t>1</w:t>
            </w:r>
          </w:p>
        </w:tc>
      </w:tr>
      <w:tr w:rsidR="00E35C3F" w:rsidRPr="006A43FC" w:rsidTr="00E35C3F">
        <w:trPr>
          <w:trHeight w:val="192"/>
        </w:trPr>
        <w:tc>
          <w:tcPr>
            <w:tcW w:w="7938" w:type="dxa"/>
          </w:tcPr>
          <w:p w:rsidR="00E35C3F" w:rsidRPr="006A43FC" w:rsidRDefault="00E35C3F" w:rsidP="00E35C3F">
            <w:pPr>
              <w:spacing w:after="0" w:line="240" w:lineRule="auto"/>
              <w:rPr>
                <w:rFonts w:ascii="Times New Roman" w:eastAsia="Times New Roman" w:hAnsi="Times New Roman" w:cs="Times New Roman"/>
                <w:sz w:val="24"/>
                <w:szCs w:val="24"/>
                <w:lang w:val="tr-TR" w:eastAsia="tr-TR"/>
              </w:rPr>
            </w:pPr>
            <w:r w:rsidRPr="006A43FC">
              <w:rPr>
                <w:rFonts w:ascii="Times New Roman" w:eastAsia="Times New Roman" w:hAnsi="Times New Roman" w:cs="Times New Roman"/>
                <w:sz w:val="24"/>
                <w:szCs w:val="24"/>
                <w:lang w:val="tr-TR" w:eastAsia="tr-TR"/>
              </w:rPr>
              <w:lastRenderedPageBreak/>
              <w:t>- 50 km/h &lt; Hız &lt; 90 km/h; 3 km’ den kısa aralıklarla kavşak, yonca ayrımı yok;</w:t>
            </w:r>
          </w:p>
        </w:tc>
        <w:tc>
          <w:tcPr>
            <w:tcW w:w="1256" w:type="dxa"/>
          </w:tcPr>
          <w:p w:rsidR="00E35C3F" w:rsidRPr="006A43FC" w:rsidRDefault="00E35C3F" w:rsidP="00E35C3F">
            <w:pPr>
              <w:spacing w:after="0" w:line="240" w:lineRule="auto"/>
              <w:rPr>
                <w:rFonts w:ascii="Times New Roman" w:eastAsia="Times New Roman" w:hAnsi="Times New Roman" w:cs="Times New Roman"/>
                <w:sz w:val="24"/>
                <w:szCs w:val="24"/>
                <w:lang w:val="tr-TR" w:eastAsia="tr-TR"/>
              </w:rPr>
            </w:pPr>
            <w:r w:rsidRPr="006A43FC">
              <w:rPr>
                <w:rFonts w:ascii="Times New Roman" w:eastAsia="Times New Roman" w:hAnsi="Times New Roman" w:cs="Times New Roman"/>
                <w:sz w:val="24"/>
                <w:szCs w:val="24"/>
                <w:lang w:val="tr-TR" w:eastAsia="tr-TR"/>
              </w:rPr>
              <w:t>M2</w:t>
            </w:r>
          </w:p>
        </w:tc>
      </w:tr>
      <w:tr w:rsidR="00E35C3F" w:rsidRPr="006A43FC" w:rsidTr="00E35C3F">
        <w:trPr>
          <w:trHeight w:val="179"/>
        </w:trPr>
        <w:tc>
          <w:tcPr>
            <w:tcW w:w="7938" w:type="dxa"/>
          </w:tcPr>
          <w:p w:rsidR="00E35C3F" w:rsidRPr="006A43FC" w:rsidRDefault="00E35C3F" w:rsidP="00E35C3F">
            <w:pPr>
              <w:spacing w:after="0" w:line="240" w:lineRule="auto"/>
              <w:rPr>
                <w:rFonts w:ascii="Times New Roman" w:eastAsia="Times New Roman" w:hAnsi="Times New Roman" w:cs="Times New Roman"/>
                <w:sz w:val="24"/>
                <w:szCs w:val="24"/>
                <w:lang w:val="tr-TR" w:eastAsia="tr-TR"/>
              </w:rPr>
            </w:pPr>
            <w:r w:rsidRPr="006A43FC">
              <w:rPr>
                <w:rFonts w:ascii="Times New Roman" w:eastAsia="Times New Roman" w:hAnsi="Times New Roman" w:cs="Times New Roman"/>
                <w:sz w:val="24"/>
                <w:szCs w:val="24"/>
                <w:lang w:val="tr-TR" w:eastAsia="tr-TR"/>
              </w:rPr>
              <w:t>- Hız &lt; 50 km/h;</w:t>
            </w:r>
          </w:p>
        </w:tc>
        <w:tc>
          <w:tcPr>
            <w:tcW w:w="1256" w:type="dxa"/>
          </w:tcPr>
          <w:p w:rsidR="00E35C3F" w:rsidRPr="006A43FC" w:rsidRDefault="00E35C3F" w:rsidP="00E35C3F">
            <w:pPr>
              <w:spacing w:after="0" w:line="240" w:lineRule="auto"/>
              <w:rPr>
                <w:rFonts w:ascii="Times New Roman" w:eastAsia="Times New Roman" w:hAnsi="Times New Roman" w:cs="Times New Roman"/>
                <w:sz w:val="24"/>
                <w:szCs w:val="24"/>
                <w:lang w:val="tr-TR" w:eastAsia="tr-TR"/>
              </w:rPr>
            </w:pPr>
            <w:r w:rsidRPr="006A43FC">
              <w:rPr>
                <w:rFonts w:ascii="Times New Roman" w:eastAsia="Times New Roman" w:hAnsi="Times New Roman" w:cs="Times New Roman"/>
                <w:sz w:val="24"/>
                <w:szCs w:val="24"/>
                <w:lang w:val="tr-TR" w:eastAsia="tr-TR"/>
              </w:rPr>
              <w:t>M3</w:t>
            </w:r>
          </w:p>
        </w:tc>
      </w:tr>
      <w:tr w:rsidR="00E35C3F" w:rsidRPr="006A43FC" w:rsidTr="00E35C3F">
        <w:trPr>
          <w:trHeight w:val="217"/>
        </w:trPr>
        <w:tc>
          <w:tcPr>
            <w:tcW w:w="7938" w:type="dxa"/>
          </w:tcPr>
          <w:p w:rsidR="00E35C3F" w:rsidRPr="006A43FC" w:rsidRDefault="00E35C3F" w:rsidP="00E35C3F">
            <w:pPr>
              <w:spacing w:after="0" w:line="240" w:lineRule="auto"/>
              <w:rPr>
                <w:rFonts w:ascii="Times New Roman" w:eastAsia="Times New Roman" w:hAnsi="Times New Roman" w:cs="Times New Roman"/>
                <w:b/>
                <w:sz w:val="24"/>
                <w:szCs w:val="24"/>
                <w:lang w:val="tr-TR" w:eastAsia="tr-TR"/>
              </w:rPr>
            </w:pPr>
            <w:r w:rsidRPr="002F2081">
              <w:rPr>
                <w:rFonts w:ascii="Times New Roman" w:eastAsia="Times New Roman" w:hAnsi="Times New Roman" w:cs="Times New Roman"/>
                <w:b/>
                <w:sz w:val="24"/>
                <w:szCs w:val="24"/>
                <w:lang w:val="tr-TR" w:eastAsia="tr-TR"/>
              </w:rPr>
              <w:t>Şehir içi</w:t>
            </w:r>
            <w:r w:rsidRPr="006A43FC">
              <w:rPr>
                <w:rFonts w:ascii="Times New Roman" w:eastAsia="Times New Roman" w:hAnsi="Times New Roman" w:cs="Times New Roman"/>
                <w:b/>
                <w:sz w:val="24"/>
                <w:szCs w:val="24"/>
                <w:lang w:val="tr-TR" w:eastAsia="tr-TR"/>
              </w:rPr>
              <w:t xml:space="preserve"> yollar (yerleşim alanlarına giriş çıkışın yapıldığı ana yollar ve bağlantı yolları)</w:t>
            </w:r>
          </w:p>
        </w:tc>
        <w:tc>
          <w:tcPr>
            <w:tcW w:w="1256" w:type="dxa"/>
          </w:tcPr>
          <w:p w:rsidR="00E35C3F" w:rsidRPr="006A43FC" w:rsidRDefault="00E35C3F" w:rsidP="00E35C3F">
            <w:pPr>
              <w:spacing w:after="0" w:line="240" w:lineRule="auto"/>
              <w:rPr>
                <w:rFonts w:ascii="Times New Roman" w:eastAsia="Times New Roman" w:hAnsi="Times New Roman" w:cs="Times New Roman"/>
                <w:sz w:val="24"/>
                <w:szCs w:val="24"/>
                <w:lang w:val="tr-TR" w:eastAsia="tr-TR"/>
              </w:rPr>
            </w:pPr>
          </w:p>
        </w:tc>
      </w:tr>
      <w:tr w:rsidR="00E35C3F" w:rsidRPr="006A43FC" w:rsidTr="00E35C3F">
        <w:trPr>
          <w:trHeight w:val="198"/>
        </w:trPr>
        <w:tc>
          <w:tcPr>
            <w:tcW w:w="7938" w:type="dxa"/>
          </w:tcPr>
          <w:p w:rsidR="00E35C3F" w:rsidRPr="006A43FC" w:rsidRDefault="00E35C3F" w:rsidP="00E35C3F">
            <w:pPr>
              <w:spacing w:after="0" w:line="240" w:lineRule="auto"/>
              <w:rPr>
                <w:rFonts w:ascii="Times New Roman" w:eastAsia="Times New Roman" w:hAnsi="Times New Roman" w:cs="Times New Roman"/>
                <w:b/>
                <w:sz w:val="24"/>
                <w:szCs w:val="24"/>
                <w:lang w:val="tr-TR" w:eastAsia="tr-TR"/>
              </w:rPr>
            </w:pPr>
          </w:p>
        </w:tc>
        <w:tc>
          <w:tcPr>
            <w:tcW w:w="1256" w:type="dxa"/>
          </w:tcPr>
          <w:p w:rsidR="00E35C3F" w:rsidRPr="006A43FC" w:rsidRDefault="00E35C3F" w:rsidP="00E35C3F">
            <w:pPr>
              <w:spacing w:after="0" w:line="240" w:lineRule="auto"/>
              <w:rPr>
                <w:rFonts w:ascii="Times New Roman" w:eastAsia="Times New Roman" w:hAnsi="Times New Roman" w:cs="Times New Roman"/>
                <w:sz w:val="24"/>
                <w:szCs w:val="24"/>
                <w:lang w:val="tr-TR" w:eastAsia="tr-TR"/>
              </w:rPr>
            </w:pPr>
          </w:p>
        </w:tc>
      </w:tr>
      <w:tr w:rsidR="00E35C3F" w:rsidRPr="006A43FC" w:rsidTr="00E35C3F">
        <w:trPr>
          <w:trHeight w:val="198"/>
        </w:trPr>
        <w:tc>
          <w:tcPr>
            <w:tcW w:w="7938" w:type="dxa"/>
          </w:tcPr>
          <w:p w:rsidR="00E35C3F" w:rsidRPr="006A43FC" w:rsidRDefault="00E35C3F" w:rsidP="00E35C3F">
            <w:pPr>
              <w:spacing w:after="0" w:line="240" w:lineRule="auto"/>
              <w:rPr>
                <w:rFonts w:ascii="Times New Roman" w:eastAsia="Times New Roman" w:hAnsi="Times New Roman" w:cs="Times New Roman"/>
                <w:sz w:val="24"/>
                <w:szCs w:val="24"/>
                <w:lang w:val="tr-TR" w:eastAsia="tr-TR"/>
              </w:rPr>
            </w:pPr>
            <w:r w:rsidRPr="006A43FC">
              <w:rPr>
                <w:rFonts w:ascii="Times New Roman" w:eastAsia="Times New Roman" w:hAnsi="Times New Roman" w:cs="Times New Roman"/>
                <w:sz w:val="24"/>
                <w:szCs w:val="24"/>
                <w:lang w:val="tr-TR" w:eastAsia="tr-TR"/>
              </w:rPr>
              <w:t xml:space="preserve">- Hız &gt; 50 km/h; 3 km’ den kısa aralıklarla kavşak, yonca ayrımı </w:t>
            </w:r>
            <w:proofErr w:type="gramStart"/>
            <w:r w:rsidRPr="006A43FC">
              <w:rPr>
                <w:rFonts w:ascii="Times New Roman" w:eastAsia="Times New Roman" w:hAnsi="Times New Roman" w:cs="Times New Roman"/>
                <w:sz w:val="24"/>
                <w:szCs w:val="24"/>
                <w:lang w:val="tr-TR" w:eastAsia="tr-TR"/>
              </w:rPr>
              <w:t>var ;</w:t>
            </w:r>
            <w:proofErr w:type="gramEnd"/>
          </w:p>
        </w:tc>
        <w:tc>
          <w:tcPr>
            <w:tcW w:w="1256" w:type="dxa"/>
          </w:tcPr>
          <w:p w:rsidR="00E35C3F" w:rsidRPr="006A43FC" w:rsidRDefault="00E35C3F" w:rsidP="00E35C3F">
            <w:pPr>
              <w:spacing w:after="0" w:line="240" w:lineRule="auto"/>
              <w:rPr>
                <w:rFonts w:ascii="Times New Roman" w:eastAsia="Times New Roman" w:hAnsi="Times New Roman" w:cs="Times New Roman"/>
                <w:sz w:val="24"/>
                <w:szCs w:val="24"/>
                <w:lang w:val="tr-TR" w:eastAsia="tr-TR"/>
              </w:rPr>
            </w:pPr>
            <w:r w:rsidRPr="006A43FC">
              <w:rPr>
                <w:rFonts w:ascii="Times New Roman" w:eastAsia="Times New Roman" w:hAnsi="Times New Roman" w:cs="Times New Roman"/>
                <w:sz w:val="24"/>
                <w:szCs w:val="24"/>
                <w:lang w:val="tr-TR" w:eastAsia="tr-TR"/>
              </w:rPr>
              <w:t>M3</w:t>
            </w:r>
          </w:p>
        </w:tc>
      </w:tr>
      <w:tr w:rsidR="00E35C3F" w:rsidRPr="006A43FC" w:rsidTr="00E35C3F">
        <w:trPr>
          <w:trHeight w:val="198"/>
        </w:trPr>
        <w:tc>
          <w:tcPr>
            <w:tcW w:w="7938" w:type="dxa"/>
          </w:tcPr>
          <w:p w:rsidR="00E35C3F" w:rsidRPr="006A43FC" w:rsidRDefault="00E35C3F" w:rsidP="00E35C3F">
            <w:pPr>
              <w:spacing w:after="0" w:line="240" w:lineRule="auto"/>
              <w:rPr>
                <w:rFonts w:ascii="Times New Roman" w:eastAsia="Times New Roman" w:hAnsi="Times New Roman" w:cs="Times New Roman"/>
                <w:sz w:val="24"/>
                <w:szCs w:val="24"/>
                <w:lang w:val="tr-TR" w:eastAsia="tr-TR"/>
              </w:rPr>
            </w:pPr>
            <w:r w:rsidRPr="006A43FC">
              <w:rPr>
                <w:rFonts w:ascii="Times New Roman" w:eastAsia="Times New Roman" w:hAnsi="Times New Roman" w:cs="Times New Roman"/>
                <w:sz w:val="24"/>
                <w:szCs w:val="24"/>
                <w:lang w:val="tr-TR" w:eastAsia="tr-TR"/>
              </w:rPr>
              <w:t xml:space="preserve">- Hız &gt; 50 km/h; 3 km’ den kısa aralıklarla kavşak, yonca ayrımı </w:t>
            </w:r>
            <w:proofErr w:type="gramStart"/>
            <w:r w:rsidRPr="006A43FC">
              <w:rPr>
                <w:rFonts w:ascii="Times New Roman" w:eastAsia="Times New Roman" w:hAnsi="Times New Roman" w:cs="Times New Roman"/>
                <w:sz w:val="24"/>
                <w:szCs w:val="24"/>
                <w:lang w:val="tr-TR" w:eastAsia="tr-TR"/>
              </w:rPr>
              <w:t>yok ;</w:t>
            </w:r>
            <w:proofErr w:type="gramEnd"/>
          </w:p>
        </w:tc>
        <w:tc>
          <w:tcPr>
            <w:tcW w:w="1256" w:type="dxa"/>
          </w:tcPr>
          <w:p w:rsidR="00E35C3F" w:rsidRPr="006A43FC" w:rsidRDefault="00E35C3F" w:rsidP="00E35C3F">
            <w:pPr>
              <w:spacing w:after="0" w:line="240" w:lineRule="auto"/>
              <w:rPr>
                <w:rFonts w:ascii="Times New Roman" w:eastAsia="Times New Roman" w:hAnsi="Times New Roman" w:cs="Times New Roman"/>
                <w:sz w:val="24"/>
                <w:szCs w:val="24"/>
                <w:lang w:val="tr-TR" w:eastAsia="tr-TR"/>
              </w:rPr>
            </w:pPr>
            <w:r w:rsidRPr="006A43FC">
              <w:rPr>
                <w:rFonts w:ascii="Times New Roman" w:eastAsia="Times New Roman" w:hAnsi="Times New Roman" w:cs="Times New Roman"/>
                <w:sz w:val="24"/>
                <w:szCs w:val="24"/>
                <w:lang w:val="tr-TR" w:eastAsia="tr-TR"/>
              </w:rPr>
              <w:t>M4</w:t>
            </w:r>
          </w:p>
        </w:tc>
      </w:tr>
      <w:tr w:rsidR="00E35C3F" w:rsidRPr="006A43FC" w:rsidTr="00E35C3F">
        <w:trPr>
          <w:trHeight w:val="192"/>
        </w:trPr>
        <w:tc>
          <w:tcPr>
            <w:tcW w:w="7938" w:type="dxa"/>
          </w:tcPr>
          <w:p w:rsidR="00E35C3F" w:rsidRPr="006A43FC" w:rsidRDefault="00E35C3F" w:rsidP="00E35C3F">
            <w:pPr>
              <w:spacing w:after="0" w:line="240" w:lineRule="auto"/>
              <w:rPr>
                <w:rFonts w:ascii="Times New Roman" w:eastAsia="Times New Roman" w:hAnsi="Times New Roman" w:cs="Times New Roman"/>
                <w:sz w:val="24"/>
                <w:szCs w:val="24"/>
                <w:lang w:val="tr-TR" w:eastAsia="tr-TR"/>
              </w:rPr>
            </w:pPr>
            <w:r w:rsidRPr="006A43FC">
              <w:rPr>
                <w:rFonts w:ascii="Times New Roman" w:eastAsia="Times New Roman" w:hAnsi="Times New Roman" w:cs="Times New Roman"/>
                <w:sz w:val="24"/>
                <w:szCs w:val="24"/>
                <w:lang w:val="tr-TR" w:eastAsia="tr-TR"/>
              </w:rPr>
              <w:t>- Hız &lt; 50 km/h; 3 km’ den kısa aralıklarla kavşak, yonca ayrımı var;</w:t>
            </w:r>
          </w:p>
        </w:tc>
        <w:tc>
          <w:tcPr>
            <w:tcW w:w="1256" w:type="dxa"/>
          </w:tcPr>
          <w:p w:rsidR="00E35C3F" w:rsidRPr="006A43FC" w:rsidRDefault="00E35C3F" w:rsidP="00E35C3F">
            <w:pPr>
              <w:spacing w:after="0" w:line="240" w:lineRule="auto"/>
              <w:rPr>
                <w:rFonts w:ascii="Times New Roman" w:eastAsia="Times New Roman" w:hAnsi="Times New Roman" w:cs="Times New Roman"/>
                <w:sz w:val="24"/>
                <w:szCs w:val="24"/>
                <w:lang w:val="tr-TR" w:eastAsia="tr-TR"/>
              </w:rPr>
            </w:pPr>
            <w:r w:rsidRPr="006A43FC">
              <w:rPr>
                <w:rFonts w:ascii="Times New Roman" w:eastAsia="Times New Roman" w:hAnsi="Times New Roman" w:cs="Times New Roman"/>
                <w:sz w:val="24"/>
                <w:szCs w:val="24"/>
                <w:lang w:val="tr-TR" w:eastAsia="tr-TR"/>
              </w:rPr>
              <w:t>M4</w:t>
            </w:r>
          </w:p>
        </w:tc>
      </w:tr>
      <w:tr w:rsidR="00E35C3F" w:rsidRPr="006A43FC" w:rsidTr="00E35C3F">
        <w:trPr>
          <w:trHeight w:val="185"/>
        </w:trPr>
        <w:tc>
          <w:tcPr>
            <w:tcW w:w="7938" w:type="dxa"/>
          </w:tcPr>
          <w:p w:rsidR="00E35C3F" w:rsidRPr="006A43FC" w:rsidRDefault="00E35C3F" w:rsidP="00E35C3F">
            <w:pPr>
              <w:spacing w:after="0" w:line="240" w:lineRule="auto"/>
              <w:rPr>
                <w:rFonts w:ascii="Times New Roman" w:eastAsia="Times New Roman" w:hAnsi="Times New Roman" w:cs="Times New Roman"/>
                <w:sz w:val="24"/>
                <w:szCs w:val="24"/>
                <w:lang w:val="tr-TR" w:eastAsia="tr-TR"/>
              </w:rPr>
            </w:pPr>
            <w:r w:rsidRPr="006A43FC">
              <w:rPr>
                <w:rFonts w:ascii="Times New Roman" w:eastAsia="Times New Roman" w:hAnsi="Times New Roman" w:cs="Times New Roman"/>
                <w:sz w:val="24"/>
                <w:szCs w:val="24"/>
                <w:lang w:val="tr-TR" w:eastAsia="tr-TR"/>
              </w:rPr>
              <w:t xml:space="preserve">- Hız &lt; 50 km/h; 3 km’ den kısa aralıklarla kavşak, yonca ayrımı </w:t>
            </w:r>
            <w:proofErr w:type="gramStart"/>
            <w:r w:rsidRPr="006A43FC">
              <w:rPr>
                <w:rFonts w:ascii="Times New Roman" w:eastAsia="Times New Roman" w:hAnsi="Times New Roman" w:cs="Times New Roman"/>
                <w:sz w:val="24"/>
                <w:szCs w:val="24"/>
                <w:lang w:val="tr-TR" w:eastAsia="tr-TR"/>
              </w:rPr>
              <w:t>yok ;</w:t>
            </w:r>
            <w:proofErr w:type="gramEnd"/>
          </w:p>
        </w:tc>
        <w:tc>
          <w:tcPr>
            <w:tcW w:w="1256" w:type="dxa"/>
          </w:tcPr>
          <w:p w:rsidR="00E35C3F" w:rsidRPr="006A43FC" w:rsidRDefault="00E35C3F" w:rsidP="00E35C3F">
            <w:pPr>
              <w:spacing w:after="0" w:line="240" w:lineRule="auto"/>
              <w:rPr>
                <w:rFonts w:ascii="Times New Roman" w:eastAsia="Times New Roman" w:hAnsi="Times New Roman" w:cs="Times New Roman"/>
                <w:sz w:val="24"/>
                <w:szCs w:val="24"/>
                <w:lang w:val="tr-TR" w:eastAsia="tr-TR"/>
              </w:rPr>
            </w:pPr>
            <w:r w:rsidRPr="006A43FC">
              <w:rPr>
                <w:rFonts w:ascii="Times New Roman" w:eastAsia="Times New Roman" w:hAnsi="Times New Roman" w:cs="Times New Roman"/>
                <w:sz w:val="24"/>
                <w:szCs w:val="24"/>
                <w:lang w:val="tr-TR" w:eastAsia="tr-TR"/>
              </w:rPr>
              <w:t>M5</w:t>
            </w:r>
          </w:p>
        </w:tc>
      </w:tr>
      <w:tr w:rsidR="00E35C3F" w:rsidRPr="006A43FC" w:rsidTr="00E35C3F">
        <w:trPr>
          <w:trHeight w:val="217"/>
        </w:trPr>
        <w:tc>
          <w:tcPr>
            <w:tcW w:w="7938" w:type="dxa"/>
          </w:tcPr>
          <w:p w:rsidR="00E35C3F" w:rsidRDefault="00E35C3F" w:rsidP="00E35C3F">
            <w:pPr>
              <w:spacing w:after="0" w:line="240" w:lineRule="auto"/>
              <w:rPr>
                <w:rFonts w:ascii="Times New Roman" w:eastAsia="Times New Roman" w:hAnsi="Times New Roman" w:cs="Times New Roman"/>
                <w:b/>
                <w:sz w:val="24"/>
                <w:szCs w:val="24"/>
                <w:lang w:val="tr-TR" w:eastAsia="tr-TR"/>
              </w:rPr>
            </w:pPr>
            <w:r w:rsidRPr="006A43FC">
              <w:rPr>
                <w:rFonts w:ascii="Times New Roman" w:eastAsia="Times New Roman" w:hAnsi="Times New Roman" w:cs="Times New Roman"/>
                <w:b/>
                <w:sz w:val="24"/>
                <w:szCs w:val="24"/>
                <w:lang w:val="tr-TR" w:eastAsia="tr-TR"/>
              </w:rPr>
              <w:t>Yerleşim (</w:t>
            </w:r>
            <w:r w:rsidRPr="002F2081">
              <w:rPr>
                <w:rFonts w:ascii="Times New Roman" w:eastAsia="Times New Roman" w:hAnsi="Times New Roman" w:cs="Times New Roman"/>
                <w:b/>
                <w:sz w:val="24"/>
                <w:szCs w:val="24"/>
                <w:lang w:val="tr-TR" w:eastAsia="tr-TR"/>
              </w:rPr>
              <w:t>ikametgâh</w:t>
            </w:r>
            <w:r w:rsidRPr="006A43FC">
              <w:rPr>
                <w:rFonts w:ascii="Times New Roman" w:eastAsia="Times New Roman" w:hAnsi="Times New Roman" w:cs="Times New Roman"/>
                <w:b/>
                <w:sz w:val="24"/>
                <w:szCs w:val="24"/>
                <w:lang w:val="tr-TR" w:eastAsia="tr-TR"/>
              </w:rPr>
              <w:t>) bölgelerindeki yollar</w:t>
            </w:r>
          </w:p>
          <w:p w:rsidR="00E35C3F" w:rsidRPr="006A43FC" w:rsidRDefault="00E35C3F" w:rsidP="00E35C3F">
            <w:pPr>
              <w:spacing w:after="0" w:line="240" w:lineRule="auto"/>
              <w:rPr>
                <w:rFonts w:ascii="Times New Roman" w:eastAsia="Times New Roman" w:hAnsi="Times New Roman" w:cs="Times New Roman"/>
                <w:b/>
                <w:sz w:val="24"/>
                <w:szCs w:val="24"/>
                <w:lang w:val="tr-TR" w:eastAsia="tr-TR"/>
              </w:rPr>
            </w:pPr>
          </w:p>
        </w:tc>
        <w:tc>
          <w:tcPr>
            <w:tcW w:w="1256" w:type="dxa"/>
          </w:tcPr>
          <w:p w:rsidR="00E35C3F" w:rsidRPr="006A43FC" w:rsidRDefault="00E35C3F" w:rsidP="00E35C3F">
            <w:pPr>
              <w:spacing w:after="0" w:line="240" w:lineRule="auto"/>
              <w:rPr>
                <w:rFonts w:ascii="Times New Roman" w:eastAsia="Times New Roman" w:hAnsi="Times New Roman" w:cs="Times New Roman"/>
                <w:sz w:val="24"/>
                <w:szCs w:val="24"/>
                <w:lang w:val="tr-TR" w:eastAsia="tr-TR"/>
              </w:rPr>
            </w:pPr>
          </w:p>
        </w:tc>
      </w:tr>
      <w:tr w:rsidR="00E35C3F" w:rsidRPr="006A43FC" w:rsidTr="00E35C3F">
        <w:trPr>
          <w:trHeight w:val="198"/>
        </w:trPr>
        <w:tc>
          <w:tcPr>
            <w:tcW w:w="7938" w:type="dxa"/>
          </w:tcPr>
          <w:p w:rsidR="00E35C3F" w:rsidRPr="006A43FC" w:rsidRDefault="00E35C3F" w:rsidP="00E35C3F">
            <w:pPr>
              <w:spacing w:after="0" w:line="240" w:lineRule="auto"/>
              <w:rPr>
                <w:rFonts w:ascii="Times New Roman" w:eastAsia="Times New Roman" w:hAnsi="Times New Roman" w:cs="Times New Roman"/>
                <w:sz w:val="24"/>
                <w:szCs w:val="24"/>
                <w:lang w:val="tr-TR" w:eastAsia="tr-TR"/>
              </w:rPr>
            </w:pPr>
            <w:r w:rsidRPr="006A43FC">
              <w:rPr>
                <w:rFonts w:ascii="Times New Roman" w:eastAsia="Times New Roman" w:hAnsi="Times New Roman" w:cs="Times New Roman"/>
                <w:sz w:val="24"/>
                <w:szCs w:val="24"/>
                <w:lang w:val="tr-TR" w:eastAsia="tr-TR"/>
              </w:rPr>
              <w:t>- 30</w:t>
            </w:r>
            <w:r>
              <w:rPr>
                <w:rFonts w:ascii="Times New Roman" w:eastAsia="Times New Roman" w:hAnsi="Times New Roman" w:cs="Times New Roman"/>
                <w:sz w:val="24"/>
                <w:szCs w:val="24"/>
                <w:lang w:val="tr-TR" w:eastAsia="tr-TR"/>
              </w:rPr>
              <w:t xml:space="preserve"> </w:t>
            </w:r>
            <w:r w:rsidRPr="006A43FC">
              <w:rPr>
                <w:rFonts w:ascii="Times New Roman" w:eastAsia="Times New Roman" w:hAnsi="Times New Roman" w:cs="Times New Roman"/>
                <w:sz w:val="24"/>
                <w:szCs w:val="24"/>
                <w:lang w:val="tr-TR" w:eastAsia="tr-TR"/>
              </w:rPr>
              <w:t>&lt; Hız &lt; 50 km/h; suç oranı yüksek;</w:t>
            </w:r>
          </w:p>
        </w:tc>
        <w:tc>
          <w:tcPr>
            <w:tcW w:w="1256" w:type="dxa"/>
          </w:tcPr>
          <w:p w:rsidR="00E35C3F" w:rsidRPr="006A43FC" w:rsidRDefault="00E35C3F" w:rsidP="00E35C3F">
            <w:pPr>
              <w:spacing w:after="0" w:line="240" w:lineRule="auto"/>
              <w:rPr>
                <w:rFonts w:ascii="Times New Roman" w:eastAsia="Times New Roman" w:hAnsi="Times New Roman" w:cs="Times New Roman"/>
                <w:sz w:val="24"/>
                <w:szCs w:val="24"/>
                <w:lang w:val="tr-TR" w:eastAsia="tr-TR"/>
              </w:rPr>
            </w:pPr>
            <w:r w:rsidRPr="006A43FC">
              <w:rPr>
                <w:rFonts w:ascii="Times New Roman" w:eastAsia="Times New Roman" w:hAnsi="Times New Roman" w:cs="Times New Roman"/>
                <w:sz w:val="24"/>
                <w:szCs w:val="24"/>
                <w:lang w:val="tr-TR" w:eastAsia="tr-TR"/>
              </w:rPr>
              <w:t>M4</w:t>
            </w:r>
          </w:p>
        </w:tc>
      </w:tr>
      <w:tr w:rsidR="00E35C3F" w:rsidRPr="006A43FC" w:rsidTr="00E35C3F">
        <w:trPr>
          <w:trHeight w:val="185"/>
        </w:trPr>
        <w:tc>
          <w:tcPr>
            <w:tcW w:w="7938" w:type="dxa"/>
          </w:tcPr>
          <w:p w:rsidR="00E35C3F" w:rsidRPr="006A43FC" w:rsidRDefault="00E35C3F" w:rsidP="00E35C3F">
            <w:pPr>
              <w:spacing w:after="0" w:line="240" w:lineRule="auto"/>
              <w:rPr>
                <w:rFonts w:ascii="Times New Roman" w:eastAsia="Times New Roman" w:hAnsi="Times New Roman" w:cs="Times New Roman"/>
                <w:sz w:val="24"/>
                <w:szCs w:val="24"/>
                <w:lang w:val="tr-TR" w:eastAsia="tr-TR"/>
              </w:rPr>
            </w:pPr>
            <w:r w:rsidRPr="006A43FC">
              <w:rPr>
                <w:rFonts w:ascii="Times New Roman" w:eastAsia="Times New Roman" w:hAnsi="Times New Roman" w:cs="Times New Roman"/>
                <w:sz w:val="24"/>
                <w:szCs w:val="24"/>
                <w:lang w:val="tr-TR" w:eastAsia="tr-TR"/>
              </w:rPr>
              <w:t>- 30</w:t>
            </w:r>
            <w:r>
              <w:rPr>
                <w:rFonts w:ascii="Times New Roman" w:eastAsia="Times New Roman" w:hAnsi="Times New Roman" w:cs="Times New Roman"/>
                <w:sz w:val="24"/>
                <w:szCs w:val="24"/>
                <w:lang w:val="tr-TR" w:eastAsia="tr-TR"/>
              </w:rPr>
              <w:t xml:space="preserve"> </w:t>
            </w:r>
            <w:r w:rsidRPr="006A43FC">
              <w:rPr>
                <w:rFonts w:ascii="Times New Roman" w:eastAsia="Times New Roman" w:hAnsi="Times New Roman" w:cs="Times New Roman"/>
                <w:sz w:val="24"/>
                <w:szCs w:val="24"/>
                <w:lang w:val="tr-TR" w:eastAsia="tr-TR"/>
              </w:rPr>
              <w:t>&lt; Hız &lt; 50 km/h; suç oranı normal;</w:t>
            </w:r>
          </w:p>
        </w:tc>
        <w:tc>
          <w:tcPr>
            <w:tcW w:w="1256" w:type="dxa"/>
          </w:tcPr>
          <w:p w:rsidR="00E35C3F" w:rsidRPr="006A43FC" w:rsidRDefault="00E35C3F" w:rsidP="00E35C3F">
            <w:pPr>
              <w:spacing w:after="0" w:line="240" w:lineRule="auto"/>
              <w:rPr>
                <w:rFonts w:ascii="Times New Roman" w:eastAsia="Times New Roman" w:hAnsi="Times New Roman" w:cs="Times New Roman"/>
                <w:sz w:val="24"/>
                <w:szCs w:val="24"/>
                <w:lang w:val="tr-TR" w:eastAsia="tr-TR"/>
              </w:rPr>
            </w:pPr>
            <w:r w:rsidRPr="006A43FC">
              <w:rPr>
                <w:rFonts w:ascii="Times New Roman" w:eastAsia="Times New Roman" w:hAnsi="Times New Roman" w:cs="Times New Roman"/>
                <w:sz w:val="24"/>
                <w:szCs w:val="24"/>
                <w:lang w:val="tr-TR" w:eastAsia="tr-TR"/>
              </w:rPr>
              <w:t>M5</w:t>
            </w:r>
          </w:p>
        </w:tc>
      </w:tr>
      <w:tr w:rsidR="00E35C3F" w:rsidRPr="006A43FC" w:rsidTr="00E35C3F">
        <w:trPr>
          <w:trHeight w:val="205"/>
        </w:trPr>
        <w:tc>
          <w:tcPr>
            <w:tcW w:w="7938" w:type="dxa"/>
          </w:tcPr>
          <w:p w:rsidR="00E35C3F" w:rsidRPr="006A43FC" w:rsidRDefault="00E35C3F" w:rsidP="00E35C3F">
            <w:pPr>
              <w:spacing w:after="0" w:line="240" w:lineRule="auto"/>
              <w:rPr>
                <w:rFonts w:ascii="Times New Roman" w:eastAsia="Times New Roman" w:hAnsi="Times New Roman" w:cs="Times New Roman"/>
                <w:sz w:val="24"/>
                <w:szCs w:val="24"/>
                <w:lang w:val="tr-TR" w:eastAsia="tr-TR"/>
              </w:rPr>
            </w:pPr>
            <w:r w:rsidRPr="006A43FC">
              <w:rPr>
                <w:rFonts w:ascii="Times New Roman" w:eastAsia="Times New Roman" w:hAnsi="Times New Roman" w:cs="Times New Roman"/>
                <w:sz w:val="24"/>
                <w:szCs w:val="24"/>
                <w:lang w:val="tr-TR" w:eastAsia="tr-TR"/>
              </w:rPr>
              <w:t>- Hız &lt; 30 km/h; suç oranı yüksek;</w:t>
            </w:r>
          </w:p>
        </w:tc>
        <w:tc>
          <w:tcPr>
            <w:tcW w:w="1256" w:type="dxa"/>
          </w:tcPr>
          <w:p w:rsidR="00E35C3F" w:rsidRPr="006A43FC" w:rsidRDefault="00E35C3F" w:rsidP="00E35C3F">
            <w:pPr>
              <w:spacing w:after="0" w:line="240" w:lineRule="auto"/>
              <w:rPr>
                <w:rFonts w:ascii="Times New Roman" w:eastAsia="Times New Roman" w:hAnsi="Times New Roman" w:cs="Times New Roman"/>
                <w:sz w:val="24"/>
                <w:szCs w:val="24"/>
                <w:lang w:val="tr-TR" w:eastAsia="tr-TR"/>
              </w:rPr>
            </w:pPr>
            <w:r w:rsidRPr="006A43FC">
              <w:rPr>
                <w:rFonts w:ascii="Times New Roman" w:eastAsia="Times New Roman" w:hAnsi="Times New Roman" w:cs="Times New Roman"/>
                <w:sz w:val="24"/>
                <w:szCs w:val="24"/>
                <w:lang w:val="tr-TR" w:eastAsia="tr-TR"/>
              </w:rPr>
              <w:t>M5</w:t>
            </w:r>
          </w:p>
        </w:tc>
      </w:tr>
      <w:tr w:rsidR="00E35C3F" w:rsidRPr="006A43FC" w:rsidTr="00E35C3F">
        <w:trPr>
          <w:trHeight w:val="198"/>
        </w:trPr>
        <w:tc>
          <w:tcPr>
            <w:tcW w:w="7938" w:type="dxa"/>
          </w:tcPr>
          <w:p w:rsidR="00E35C3F" w:rsidRPr="006A43FC" w:rsidRDefault="00E35C3F" w:rsidP="00E35C3F">
            <w:pPr>
              <w:spacing w:after="0" w:line="240" w:lineRule="auto"/>
              <w:rPr>
                <w:rFonts w:ascii="Times New Roman" w:eastAsia="Times New Roman" w:hAnsi="Times New Roman" w:cs="Times New Roman"/>
                <w:sz w:val="24"/>
                <w:szCs w:val="24"/>
                <w:lang w:val="tr-TR" w:eastAsia="tr-TR"/>
              </w:rPr>
            </w:pPr>
            <w:r w:rsidRPr="006A43FC">
              <w:rPr>
                <w:rFonts w:ascii="Times New Roman" w:eastAsia="Times New Roman" w:hAnsi="Times New Roman" w:cs="Times New Roman"/>
                <w:sz w:val="24"/>
                <w:szCs w:val="24"/>
                <w:lang w:val="tr-TR" w:eastAsia="tr-TR"/>
              </w:rPr>
              <w:t>- Hız &lt; 30 km/h; suç oranı normal;</w:t>
            </w:r>
          </w:p>
        </w:tc>
        <w:tc>
          <w:tcPr>
            <w:tcW w:w="1256" w:type="dxa"/>
          </w:tcPr>
          <w:p w:rsidR="00E35C3F" w:rsidRPr="006A43FC" w:rsidRDefault="00E35C3F" w:rsidP="00E35C3F">
            <w:pPr>
              <w:spacing w:after="0" w:line="240" w:lineRule="auto"/>
              <w:rPr>
                <w:rFonts w:ascii="Times New Roman" w:eastAsia="Times New Roman" w:hAnsi="Times New Roman" w:cs="Times New Roman"/>
                <w:sz w:val="24"/>
                <w:szCs w:val="24"/>
                <w:lang w:val="tr-TR" w:eastAsia="tr-TR"/>
              </w:rPr>
            </w:pPr>
            <w:r w:rsidRPr="006A43FC">
              <w:rPr>
                <w:rFonts w:ascii="Times New Roman" w:eastAsia="Times New Roman" w:hAnsi="Times New Roman" w:cs="Times New Roman"/>
                <w:sz w:val="24"/>
                <w:szCs w:val="24"/>
                <w:lang w:val="tr-TR" w:eastAsia="tr-TR"/>
              </w:rPr>
              <w:t>M6</w:t>
            </w:r>
          </w:p>
        </w:tc>
      </w:tr>
    </w:tbl>
    <w:p w:rsidR="00E35C3F" w:rsidRDefault="00E35C3F" w:rsidP="00F6320E">
      <w:pPr>
        <w:pStyle w:val="ListeParagraf"/>
        <w:snapToGrid w:val="0"/>
        <w:spacing w:before="60" w:after="60" w:line="276" w:lineRule="auto"/>
        <w:jc w:val="center"/>
        <w:rPr>
          <w:noProof/>
          <w:lang w:val="tr-TR" w:eastAsia="tr-TR"/>
        </w:rPr>
      </w:pPr>
    </w:p>
    <w:p w:rsidR="00E35C3F" w:rsidRDefault="00E35C3F" w:rsidP="00F6320E">
      <w:pPr>
        <w:pStyle w:val="ListeParagraf"/>
        <w:snapToGrid w:val="0"/>
        <w:spacing w:before="60" w:after="60" w:line="276" w:lineRule="auto"/>
        <w:jc w:val="center"/>
        <w:rPr>
          <w:noProof/>
          <w:lang w:val="tr-TR" w:eastAsia="tr-TR"/>
        </w:rPr>
      </w:pPr>
    </w:p>
    <w:p w:rsidR="00E35C3F" w:rsidRDefault="00E35C3F" w:rsidP="00F6320E">
      <w:pPr>
        <w:pStyle w:val="ListeParagraf"/>
        <w:snapToGrid w:val="0"/>
        <w:spacing w:before="60" w:after="60" w:line="276" w:lineRule="auto"/>
        <w:jc w:val="center"/>
        <w:rPr>
          <w:noProof/>
          <w:lang w:val="tr-TR" w:eastAsia="tr-TR"/>
        </w:rPr>
      </w:pPr>
    </w:p>
    <w:p w:rsidR="00E35C3F" w:rsidRDefault="00E35C3F" w:rsidP="00F6320E">
      <w:pPr>
        <w:pStyle w:val="ListeParagraf"/>
        <w:snapToGrid w:val="0"/>
        <w:spacing w:before="60" w:after="60" w:line="276" w:lineRule="auto"/>
        <w:jc w:val="center"/>
        <w:rPr>
          <w:rFonts w:ascii="Book Antiqua" w:hAnsi="Book Antiqua" w:cs="Arial"/>
          <w:color w:val="000000"/>
          <w:sz w:val="20"/>
          <w:szCs w:val="20"/>
          <w:lang w:val="tr-TR"/>
        </w:rPr>
      </w:pPr>
      <w:r w:rsidRPr="00E35C3F">
        <w:rPr>
          <w:rFonts w:ascii="Book Antiqua" w:hAnsi="Book Antiqua" w:cs="Arial"/>
          <w:color w:val="000000"/>
          <w:sz w:val="20"/>
          <w:szCs w:val="20"/>
          <w:lang w:val="tr-TR"/>
        </w:rPr>
        <w:t>Tablo 4: Farklı aydınlatma sınıfları için sağlanması gereken aydınlatma kalite büyüklükleri</w:t>
      </w:r>
    </w:p>
    <w:p w:rsidR="00E35C3F" w:rsidRDefault="00E35C3F" w:rsidP="00F6320E">
      <w:pPr>
        <w:pStyle w:val="ListeParagraf"/>
        <w:snapToGrid w:val="0"/>
        <w:spacing w:before="60" w:after="60" w:line="276" w:lineRule="auto"/>
        <w:jc w:val="center"/>
        <w:rPr>
          <w:rFonts w:ascii="Book Antiqua" w:hAnsi="Book Antiqua" w:cs="Arial"/>
          <w:color w:val="000000"/>
          <w:sz w:val="20"/>
          <w:szCs w:val="20"/>
          <w:lang w:val="tr-TR"/>
        </w:rPr>
      </w:pPr>
    </w:p>
    <w:tbl>
      <w:tblPr>
        <w:tblStyle w:val="DzTablo3"/>
        <w:tblW w:w="9531" w:type="dxa"/>
        <w:tblLayout w:type="fixed"/>
        <w:tblLook w:val="0620" w:firstRow="1" w:lastRow="0" w:firstColumn="0" w:lastColumn="0" w:noHBand="1" w:noVBand="1"/>
      </w:tblPr>
      <w:tblGrid>
        <w:gridCol w:w="2338"/>
        <w:gridCol w:w="1670"/>
        <w:gridCol w:w="1344"/>
        <w:gridCol w:w="1327"/>
        <w:gridCol w:w="1498"/>
        <w:gridCol w:w="1354"/>
      </w:tblGrid>
      <w:tr w:rsidR="00E35C3F" w:rsidRPr="00AE1776" w:rsidTr="00E35C3F">
        <w:trPr>
          <w:cnfStyle w:val="100000000000" w:firstRow="1" w:lastRow="0" w:firstColumn="0" w:lastColumn="0" w:oddVBand="0" w:evenVBand="0" w:oddHBand="0" w:evenHBand="0" w:firstRowFirstColumn="0" w:firstRowLastColumn="0" w:lastRowFirstColumn="0" w:lastRowLastColumn="0"/>
          <w:trHeight w:val="172"/>
        </w:trPr>
        <w:tc>
          <w:tcPr>
            <w:tcW w:w="2338" w:type="dxa"/>
          </w:tcPr>
          <w:p w:rsidR="00E35C3F" w:rsidRPr="00AE1776" w:rsidRDefault="00E35C3F" w:rsidP="00E35C3F">
            <w:pPr>
              <w:spacing w:after="0" w:line="240" w:lineRule="auto"/>
              <w:jc w:val="center"/>
              <w:rPr>
                <w:rFonts w:ascii="Times New Roman" w:eastAsia="Times New Roman" w:hAnsi="Times New Roman" w:cs="Times New Roman"/>
                <w:b w:val="0"/>
                <w:sz w:val="24"/>
                <w:szCs w:val="24"/>
                <w:lang w:val="tr-TR" w:eastAsia="tr-TR"/>
              </w:rPr>
            </w:pPr>
            <w:r w:rsidRPr="00AE1776">
              <w:rPr>
                <w:rFonts w:ascii="Times New Roman" w:eastAsia="Times New Roman" w:hAnsi="Times New Roman" w:cs="Times New Roman"/>
                <w:sz w:val="24"/>
                <w:szCs w:val="24"/>
                <w:lang w:val="tr-TR" w:eastAsia="tr-TR"/>
              </w:rPr>
              <w:t>Aydınlatma Sınıfı</w:t>
            </w:r>
          </w:p>
        </w:tc>
        <w:tc>
          <w:tcPr>
            <w:tcW w:w="1670" w:type="dxa"/>
          </w:tcPr>
          <w:p w:rsidR="00E35C3F" w:rsidRPr="00AE1776" w:rsidRDefault="00E35C3F" w:rsidP="00E35C3F">
            <w:pPr>
              <w:spacing w:after="0" w:line="240" w:lineRule="auto"/>
              <w:jc w:val="center"/>
              <w:rPr>
                <w:rFonts w:ascii="Times New Roman" w:eastAsia="Times New Roman" w:hAnsi="Times New Roman" w:cs="Times New Roman"/>
                <w:b w:val="0"/>
                <w:sz w:val="24"/>
                <w:szCs w:val="24"/>
                <w:lang w:val="tr-TR" w:eastAsia="tr-TR"/>
              </w:rPr>
            </w:pPr>
            <w:r w:rsidRPr="00AE1776">
              <w:rPr>
                <w:rFonts w:ascii="Times New Roman" w:eastAsia="Times New Roman" w:hAnsi="Times New Roman" w:cs="Times New Roman"/>
                <w:sz w:val="24"/>
                <w:szCs w:val="24"/>
                <w:lang w:val="tr-TR" w:eastAsia="tr-TR"/>
              </w:rPr>
              <w:t>Lort (cd/m2)</w:t>
            </w:r>
          </w:p>
        </w:tc>
        <w:tc>
          <w:tcPr>
            <w:tcW w:w="1344" w:type="dxa"/>
          </w:tcPr>
          <w:p w:rsidR="00E35C3F" w:rsidRPr="00AE1776" w:rsidRDefault="00E35C3F" w:rsidP="00E35C3F">
            <w:pPr>
              <w:spacing w:after="0" w:line="240" w:lineRule="auto"/>
              <w:jc w:val="center"/>
              <w:rPr>
                <w:rFonts w:ascii="Times New Roman" w:eastAsia="Times New Roman" w:hAnsi="Times New Roman" w:cs="Times New Roman"/>
                <w:b w:val="0"/>
                <w:sz w:val="24"/>
                <w:szCs w:val="24"/>
                <w:lang w:val="tr-TR" w:eastAsia="tr-TR"/>
              </w:rPr>
            </w:pPr>
            <w:r w:rsidRPr="00AE1776">
              <w:rPr>
                <w:rFonts w:ascii="Times New Roman" w:eastAsia="Times New Roman" w:hAnsi="Times New Roman" w:cs="Times New Roman"/>
                <w:sz w:val="24"/>
                <w:szCs w:val="24"/>
                <w:lang w:val="tr-TR" w:eastAsia="tr-TR"/>
              </w:rPr>
              <w:t>U</w:t>
            </w:r>
            <w:r w:rsidRPr="00AE1776">
              <w:rPr>
                <w:rFonts w:ascii="Times New Roman" w:eastAsia="Times New Roman" w:hAnsi="Times New Roman" w:cs="Times New Roman"/>
                <w:sz w:val="24"/>
                <w:szCs w:val="24"/>
                <w:vertAlign w:val="subscript"/>
                <w:lang w:val="tr-TR" w:eastAsia="tr-TR"/>
              </w:rPr>
              <w:t>0</w:t>
            </w:r>
          </w:p>
        </w:tc>
        <w:tc>
          <w:tcPr>
            <w:tcW w:w="1327" w:type="dxa"/>
          </w:tcPr>
          <w:p w:rsidR="00E35C3F" w:rsidRPr="00AE1776" w:rsidRDefault="00E35C3F" w:rsidP="00E35C3F">
            <w:pPr>
              <w:spacing w:after="0" w:line="240" w:lineRule="auto"/>
              <w:jc w:val="center"/>
              <w:rPr>
                <w:rFonts w:ascii="Times New Roman" w:eastAsia="Times New Roman" w:hAnsi="Times New Roman" w:cs="Times New Roman"/>
                <w:b w:val="0"/>
                <w:sz w:val="24"/>
                <w:szCs w:val="24"/>
                <w:lang w:val="tr-TR" w:eastAsia="tr-TR"/>
              </w:rPr>
            </w:pPr>
            <w:r w:rsidRPr="00AE1776">
              <w:rPr>
                <w:rFonts w:ascii="Times New Roman" w:eastAsia="Times New Roman" w:hAnsi="Times New Roman" w:cs="Times New Roman"/>
                <w:sz w:val="24"/>
                <w:szCs w:val="24"/>
                <w:lang w:val="tr-TR" w:eastAsia="tr-TR"/>
              </w:rPr>
              <w:t>U</w:t>
            </w:r>
            <w:r w:rsidRPr="00AE1776">
              <w:rPr>
                <w:rFonts w:ascii="Times New Roman" w:eastAsia="Times New Roman" w:hAnsi="Times New Roman" w:cs="Times New Roman"/>
                <w:sz w:val="24"/>
                <w:szCs w:val="24"/>
                <w:vertAlign w:val="subscript"/>
                <w:lang w:val="tr-TR" w:eastAsia="tr-TR"/>
              </w:rPr>
              <w:t>1</w:t>
            </w:r>
          </w:p>
        </w:tc>
        <w:tc>
          <w:tcPr>
            <w:tcW w:w="1498" w:type="dxa"/>
          </w:tcPr>
          <w:p w:rsidR="00E35C3F" w:rsidRPr="00AE1776" w:rsidRDefault="00E35C3F" w:rsidP="00E35C3F">
            <w:pPr>
              <w:spacing w:after="0" w:line="240" w:lineRule="auto"/>
              <w:jc w:val="center"/>
              <w:rPr>
                <w:rFonts w:ascii="Times New Roman" w:eastAsia="Times New Roman" w:hAnsi="Times New Roman" w:cs="Times New Roman"/>
                <w:b w:val="0"/>
                <w:sz w:val="24"/>
                <w:szCs w:val="24"/>
                <w:lang w:val="tr-TR" w:eastAsia="tr-TR"/>
              </w:rPr>
            </w:pPr>
            <w:r w:rsidRPr="00AE1776">
              <w:rPr>
                <w:rFonts w:ascii="Times New Roman" w:eastAsia="Times New Roman" w:hAnsi="Times New Roman" w:cs="Times New Roman"/>
                <w:sz w:val="24"/>
                <w:szCs w:val="24"/>
                <w:lang w:val="tr-TR" w:eastAsia="tr-TR"/>
              </w:rPr>
              <w:t>TI (%)</w:t>
            </w:r>
          </w:p>
        </w:tc>
        <w:tc>
          <w:tcPr>
            <w:tcW w:w="1354" w:type="dxa"/>
          </w:tcPr>
          <w:p w:rsidR="00E35C3F" w:rsidRPr="00AE1776" w:rsidRDefault="00E35C3F" w:rsidP="00E35C3F">
            <w:pPr>
              <w:spacing w:after="0" w:line="240" w:lineRule="auto"/>
              <w:jc w:val="center"/>
              <w:rPr>
                <w:rFonts w:ascii="Times New Roman" w:eastAsia="Times New Roman" w:hAnsi="Times New Roman" w:cs="Times New Roman"/>
                <w:b w:val="0"/>
                <w:sz w:val="24"/>
                <w:szCs w:val="24"/>
                <w:lang w:val="tr-TR" w:eastAsia="tr-TR"/>
              </w:rPr>
            </w:pPr>
            <w:r w:rsidRPr="00AE1776">
              <w:rPr>
                <w:rFonts w:ascii="Times New Roman" w:eastAsia="Times New Roman" w:hAnsi="Times New Roman" w:cs="Times New Roman"/>
                <w:sz w:val="24"/>
                <w:szCs w:val="24"/>
                <w:lang w:val="tr-TR" w:eastAsia="tr-TR"/>
              </w:rPr>
              <w:t>SR</w:t>
            </w:r>
          </w:p>
        </w:tc>
      </w:tr>
      <w:tr w:rsidR="00E35C3F" w:rsidRPr="00AE1776" w:rsidTr="00E35C3F">
        <w:trPr>
          <w:trHeight w:val="162"/>
        </w:trPr>
        <w:tc>
          <w:tcPr>
            <w:tcW w:w="2338" w:type="dxa"/>
          </w:tcPr>
          <w:p w:rsidR="00E35C3F" w:rsidRPr="00AE1776" w:rsidRDefault="00E35C3F" w:rsidP="00E35C3F">
            <w:pPr>
              <w:spacing w:after="0" w:line="240" w:lineRule="auto"/>
              <w:ind w:left="142"/>
              <w:rPr>
                <w:rFonts w:ascii="Times New Roman" w:eastAsia="Times New Roman" w:hAnsi="Times New Roman" w:cs="Times New Roman"/>
                <w:sz w:val="24"/>
                <w:szCs w:val="24"/>
                <w:lang w:val="tr-TR" w:eastAsia="tr-TR"/>
              </w:rPr>
            </w:pPr>
            <w:r w:rsidRPr="00AE1776">
              <w:rPr>
                <w:rFonts w:ascii="Times New Roman" w:eastAsia="Times New Roman" w:hAnsi="Times New Roman" w:cs="Times New Roman"/>
                <w:sz w:val="24"/>
                <w:szCs w:val="24"/>
                <w:lang w:val="tr-TR" w:eastAsia="tr-TR"/>
              </w:rPr>
              <w:t>M</w:t>
            </w:r>
            <w:r>
              <w:rPr>
                <w:rFonts w:ascii="Times New Roman" w:eastAsia="Times New Roman" w:hAnsi="Times New Roman" w:cs="Times New Roman"/>
                <w:sz w:val="24"/>
                <w:szCs w:val="24"/>
                <w:lang w:val="tr-TR" w:eastAsia="tr-TR"/>
              </w:rPr>
              <w:t>1</w:t>
            </w:r>
          </w:p>
        </w:tc>
        <w:tc>
          <w:tcPr>
            <w:tcW w:w="1670" w:type="dxa"/>
          </w:tcPr>
          <w:p w:rsidR="00E35C3F" w:rsidRPr="00AE1776" w:rsidRDefault="00E35C3F" w:rsidP="00E35C3F">
            <w:pPr>
              <w:spacing w:after="0" w:line="240" w:lineRule="auto"/>
              <w:ind w:left="142"/>
              <w:rPr>
                <w:rFonts w:ascii="Times New Roman" w:eastAsia="Times New Roman" w:hAnsi="Times New Roman" w:cs="Times New Roman"/>
                <w:sz w:val="24"/>
                <w:szCs w:val="24"/>
                <w:lang w:val="tr-TR" w:eastAsia="tr-TR"/>
              </w:rPr>
            </w:pPr>
            <w:r w:rsidRPr="00AE1776">
              <w:rPr>
                <w:rFonts w:ascii="Times New Roman" w:eastAsia="Times New Roman" w:hAnsi="Times New Roman" w:cs="Times New Roman"/>
                <w:sz w:val="24"/>
                <w:szCs w:val="24"/>
                <w:lang w:val="tr-TR" w:eastAsia="tr-TR"/>
              </w:rPr>
              <w:t>&gt;2,0</w:t>
            </w:r>
          </w:p>
        </w:tc>
        <w:tc>
          <w:tcPr>
            <w:tcW w:w="1344" w:type="dxa"/>
          </w:tcPr>
          <w:p w:rsidR="00E35C3F" w:rsidRPr="00AE1776" w:rsidRDefault="00E35C3F" w:rsidP="00E35C3F">
            <w:pPr>
              <w:spacing w:after="0" w:line="240" w:lineRule="auto"/>
              <w:ind w:left="142"/>
              <w:rPr>
                <w:rFonts w:ascii="Times New Roman" w:eastAsia="Times New Roman" w:hAnsi="Times New Roman" w:cs="Times New Roman"/>
                <w:sz w:val="24"/>
                <w:szCs w:val="24"/>
                <w:lang w:val="tr-TR" w:eastAsia="tr-TR"/>
              </w:rPr>
            </w:pPr>
            <w:r w:rsidRPr="00AE1776">
              <w:rPr>
                <w:rFonts w:ascii="Times New Roman" w:eastAsia="Times New Roman" w:hAnsi="Times New Roman" w:cs="Times New Roman"/>
                <w:sz w:val="24"/>
                <w:szCs w:val="24"/>
                <w:lang w:val="tr-TR" w:eastAsia="tr-TR"/>
              </w:rPr>
              <w:t>&gt;0,4</w:t>
            </w:r>
          </w:p>
        </w:tc>
        <w:tc>
          <w:tcPr>
            <w:tcW w:w="1327" w:type="dxa"/>
          </w:tcPr>
          <w:p w:rsidR="00E35C3F" w:rsidRPr="00AE1776" w:rsidRDefault="00E35C3F" w:rsidP="00E35C3F">
            <w:pPr>
              <w:spacing w:after="0" w:line="240" w:lineRule="auto"/>
              <w:ind w:left="142"/>
              <w:rPr>
                <w:rFonts w:ascii="Times New Roman" w:eastAsia="Times New Roman" w:hAnsi="Times New Roman" w:cs="Times New Roman"/>
                <w:sz w:val="24"/>
                <w:szCs w:val="24"/>
                <w:lang w:val="tr-TR" w:eastAsia="tr-TR"/>
              </w:rPr>
            </w:pPr>
            <w:r w:rsidRPr="00AE1776">
              <w:rPr>
                <w:rFonts w:ascii="Times New Roman" w:eastAsia="Times New Roman" w:hAnsi="Times New Roman" w:cs="Times New Roman"/>
                <w:sz w:val="24"/>
                <w:szCs w:val="24"/>
                <w:lang w:val="tr-TR" w:eastAsia="tr-TR"/>
              </w:rPr>
              <w:t>&gt;0,7</w:t>
            </w:r>
          </w:p>
        </w:tc>
        <w:tc>
          <w:tcPr>
            <w:tcW w:w="1498" w:type="dxa"/>
          </w:tcPr>
          <w:p w:rsidR="00E35C3F" w:rsidRPr="00AE1776" w:rsidRDefault="00E35C3F" w:rsidP="00E35C3F">
            <w:pPr>
              <w:spacing w:after="0" w:line="240" w:lineRule="auto"/>
              <w:ind w:left="142"/>
              <w:rPr>
                <w:rFonts w:ascii="Times New Roman" w:eastAsia="Times New Roman" w:hAnsi="Times New Roman" w:cs="Times New Roman"/>
                <w:sz w:val="24"/>
                <w:szCs w:val="24"/>
                <w:lang w:val="tr-TR" w:eastAsia="tr-TR"/>
              </w:rPr>
            </w:pPr>
            <w:r w:rsidRPr="00AE1776">
              <w:rPr>
                <w:rFonts w:ascii="Times New Roman" w:eastAsia="Times New Roman" w:hAnsi="Times New Roman" w:cs="Times New Roman"/>
                <w:sz w:val="24"/>
                <w:szCs w:val="24"/>
                <w:lang w:val="tr-TR" w:eastAsia="tr-TR"/>
              </w:rPr>
              <w:t>&lt;10</w:t>
            </w:r>
          </w:p>
        </w:tc>
        <w:tc>
          <w:tcPr>
            <w:tcW w:w="1354" w:type="dxa"/>
          </w:tcPr>
          <w:p w:rsidR="00E35C3F" w:rsidRPr="00AE1776" w:rsidRDefault="00E35C3F" w:rsidP="00E35C3F">
            <w:pPr>
              <w:spacing w:after="0" w:line="240" w:lineRule="auto"/>
              <w:ind w:left="142"/>
              <w:rPr>
                <w:rFonts w:ascii="Times New Roman" w:eastAsia="Times New Roman" w:hAnsi="Times New Roman" w:cs="Times New Roman"/>
                <w:sz w:val="24"/>
                <w:szCs w:val="24"/>
                <w:lang w:val="tr-TR" w:eastAsia="tr-TR"/>
              </w:rPr>
            </w:pPr>
            <w:r w:rsidRPr="00AE1776">
              <w:rPr>
                <w:rFonts w:ascii="Times New Roman" w:eastAsia="Times New Roman" w:hAnsi="Times New Roman" w:cs="Times New Roman"/>
                <w:sz w:val="24"/>
                <w:szCs w:val="24"/>
                <w:lang w:val="tr-TR" w:eastAsia="tr-TR"/>
              </w:rPr>
              <w:t>&gt;0,5</w:t>
            </w:r>
          </w:p>
        </w:tc>
      </w:tr>
      <w:tr w:rsidR="00E35C3F" w:rsidRPr="00AE1776" w:rsidTr="00E35C3F">
        <w:trPr>
          <w:trHeight w:val="162"/>
        </w:trPr>
        <w:tc>
          <w:tcPr>
            <w:tcW w:w="2338" w:type="dxa"/>
          </w:tcPr>
          <w:p w:rsidR="00E35C3F" w:rsidRPr="00AE1776" w:rsidRDefault="00E35C3F" w:rsidP="00E35C3F">
            <w:pPr>
              <w:spacing w:after="0" w:line="240" w:lineRule="auto"/>
              <w:ind w:left="142"/>
              <w:rPr>
                <w:rFonts w:ascii="Times New Roman" w:eastAsia="Times New Roman" w:hAnsi="Times New Roman" w:cs="Times New Roman"/>
                <w:sz w:val="24"/>
                <w:szCs w:val="24"/>
                <w:lang w:val="tr-TR" w:eastAsia="tr-TR"/>
              </w:rPr>
            </w:pPr>
            <w:r w:rsidRPr="00AE1776">
              <w:rPr>
                <w:rFonts w:ascii="Times New Roman" w:eastAsia="Times New Roman" w:hAnsi="Times New Roman" w:cs="Times New Roman"/>
                <w:sz w:val="24"/>
                <w:szCs w:val="24"/>
                <w:lang w:val="tr-TR" w:eastAsia="tr-TR"/>
              </w:rPr>
              <w:t>M2</w:t>
            </w:r>
          </w:p>
        </w:tc>
        <w:tc>
          <w:tcPr>
            <w:tcW w:w="1670" w:type="dxa"/>
          </w:tcPr>
          <w:p w:rsidR="00E35C3F" w:rsidRPr="00AE1776" w:rsidRDefault="00E35C3F" w:rsidP="00E35C3F">
            <w:pPr>
              <w:spacing w:after="0" w:line="240" w:lineRule="auto"/>
              <w:ind w:left="142"/>
              <w:rPr>
                <w:rFonts w:ascii="Times New Roman" w:eastAsia="Times New Roman" w:hAnsi="Times New Roman" w:cs="Times New Roman"/>
                <w:sz w:val="24"/>
                <w:szCs w:val="24"/>
                <w:lang w:val="tr-TR" w:eastAsia="tr-TR"/>
              </w:rPr>
            </w:pPr>
            <w:r w:rsidRPr="00AE1776">
              <w:rPr>
                <w:rFonts w:ascii="Times New Roman" w:eastAsia="Times New Roman" w:hAnsi="Times New Roman" w:cs="Times New Roman"/>
                <w:sz w:val="24"/>
                <w:szCs w:val="24"/>
                <w:lang w:val="tr-TR" w:eastAsia="tr-TR"/>
              </w:rPr>
              <w:t>&gt;1,5</w:t>
            </w:r>
          </w:p>
        </w:tc>
        <w:tc>
          <w:tcPr>
            <w:tcW w:w="1344" w:type="dxa"/>
          </w:tcPr>
          <w:p w:rsidR="00E35C3F" w:rsidRPr="00AE1776" w:rsidRDefault="00E35C3F" w:rsidP="00E35C3F">
            <w:pPr>
              <w:spacing w:after="0" w:line="240" w:lineRule="auto"/>
              <w:ind w:left="142"/>
              <w:rPr>
                <w:rFonts w:ascii="Times New Roman" w:eastAsia="Times New Roman" w:hAnsi="Times New Roman" w:cs="Times New Roman"/>
                <w:sz w:val="24"/>
                <w:szCs w:val="24"/>
                <w:lang w:val="tr-TR" w:eastAsia="tr-TR"/>
              </w:rPr>
            </w:pPr>
            <w:r w:rsidRPr="00AE1776">
              <w:rPr>
                <w:rFonts w:ascii="Times New Roman" w:eastAsia="Times New Roman" w:hAnsi="Times New Roman" w:cs="Times New Roman"/>
                <w:sz w:val="24"/>
                <w:szCs w:val="24"/>
                <w:lang w:val="tr-TR" w:eastAsia="tr-TR"/>
              </w:rPr>
              <w:t>&gt;0,4</w:t>
            </w:r>
          </w:p>
        </w:tc>
        <w:tc>
          <w:tcPr>
            <w:tcW w:w="1327" w:type="dxa"/>
          </w:tcPr>
          <w:p w:rsidR="00E35C3F" w:rsidRPr="00AE1776" w:rsidRDefault="00E35C3F" w:rsidP="00E35C3F">
            <w:pPr>
              <w:spacing w:after="0" w:line="240" w:lineRule="auto"/>
              <w:ind w:left="142"/>
              <w:rPr>
                <w:rFonts w:ascii="Times New Roman" w:eastAsia="Times New Roman" w:hAnsi="Times New Roman" w:cs="Times New Roman"/>
                <w:sz w:val="24"/>
                <w:szCs w:val="24"/>
                <w:lang w:val="tr-TR" w:eastAsia="tr-TR"/>
              </w:rPr>
            </w:pPr>
            <w:r w:rsidRPr="00AE1776">
              <w:rPr>
                <w:rFonts w:ascii="Times New Roman" w:eastAsia="Times New Roman" w:hAnsi="Times New Roman" w:cs="Times New Roman"/>
                <w:sz w:val="24"/>
                <w:szCs w:val="24"/>
                <w:lang w:val="tr-TR" w:eastAsia="tr-TR"/>
              </w:rPr>
              <w:t>&gt;0,7</w:t>
            </w:r>
          </w:p>
        </w:tc>
        <w:tc>
          <w:tcPr>
            <w:tcW w:w="1498" w:type="dxa"/>
          </w:tcPr>
          <w:p w:rsidR="00E35C3F" w:rsidRPr="00AE1776" w:rsidRDefault="00E35C3F" w:rsidP="00E35C3F">
            <w:pPr>
              <w:spacing w:after="0" w:line="240" w:lineRule="auto"/>
              <w:ind w:left="142"/>
              <w:rPr>
                <w:rFonts w:ascii="Times New Roman" w:eastAsia="Times New Roman" w:hAnsi="Times New Roman" w:cs="Times New Roman"/>
                <w:sz w:val="24"/>
                <w:szCs w:val="24"/>
                <w:lang w:val="tr-TR" w:eastAsia="tr-TR"/>
              </w:rPr>
            </w:pPr>
            <w:r w:rsidRPr="00AE1776">
              <w:rPr>
                <w:rFonts w:ascii="Times New Roman" w:eastAsia="Times New Roman" w:hAnsi="Times New Roman" w:cs="Times New Roman"/>
                <w:sz w:val="24"/>
                <w:szCs w:val="24"/>
                <w:lang w:val="tr-TR" w:eastAsia="tr-TR"/>
              </w:rPr>
              <w:t>&lt;10</w:t>
            </w:r>
          </w:p>
        </w:tc>
        <w:tc>
          <w:tcPr>
            <w:tcW w:w="1354" w:type="dxa"/>
          </w:tcPr>
          <w:p w:rsidR="00E35C3F" w:rsidRPr="00AE1776" w:rsidRDefault="00E35C3F" w:rsidP="00E35C3F">
            <w:pPr>
              <w:spacing w:after="0" w:line="240" w:lineRule="auto"/>
              <w:ind w:left="142"/>
              <w:rPr>
                <w:rFonts w:ascii="Times New Roman" w:eastAsia="Times New Roman" w:hAnsi="Times New Roman" w:cs="Times New Roman"/>
                <w:sz w:val="24"/>
                <w:szCs w:val="24"/>
                <w:lang w:val="tr-TR" w:eastAsia="tr-TR"/>
              </w:rPr>
            </w:pPr>
            <w:r w:rsidRPr="00AE1776">
              <w:rPr>
                <w:rFonts w:ascii="Times New Roman" w:eastAsia="Times New Roman" w:hAnsi="Times New Roman" w:cs="Times New Roman"/>
                <w:sz w:val="24"/>
                <w:szCs w:val="24"/>
                <w:lang w:val="tr-TR" w:eastAsia="tr-TR"/>
              </w:rPr>
              <w:t>&gt;0,5</w:t>
            </w:r>
          </w:p>
        </w:tc>
      </w:tr>
      <w:tr w:rsidR="00E35C3F" w:rsidRPr="00AE1776" w:rsidTr="00E35C3F">
        <w:trPr>
          <w:trHeight w:val="167"/>
        </w:trPr>
        <w:tc>
          <w:tcPr>
            <w:tcW w:w="2338" w:type="dxa"/>
          </w:tcPr>
          <w:p w:rsidR="00E35C3F" w:rsidRPr="00AE1776" w:rsidRDefault="00E35C3F" w:rsidP="00E35C3F">
            <w:pPr>
              <w:spacing w:after="0" w:line="240" w:lineRule="auto"/>
              <w:ind w:left="142"/>
              <w:rPr>
                <w:rFonts w:ascii="Times New Roman" w:eastAsia="Times New Roman" w:hAnsi="Times New Roman" w:cs="Times New Roman"/>
                <w:sz w:val="24"/>
                <w:szCs w:val="24"/>
                <w:lang w:val="tr-TR" w:eastAsia="tr-TR"/>
              </w:rPr>
            </w:pPr>
            <w:r w:rsidRPr="00AE1776">
              <w:rPr>
                <w:rFonts w:ascii="Times New Roman" w:eastAsia="Times New Roman" w:hAnsi="Times New Roman" w:cs="Times New Roman"/>
                <w:sz w:val="24"/>
                <w:szCs w:val="24"/>
                <w:lang w:val="tr-TR" w:eastAsia="tr-TR"/>
              </w:rPr>
              <w:t>M3</w:t>
            </w:r>
          </w:p>
        </w:tc>
        <w:tc>
          <w:tcPr>
            <w:tcW w:w="1670" w:type="dxa"/>
          </w:tcPr>
          <w:p w:rsidR="00E35C3F" w:rsidRPr="00AE1776" w:rsidRDefault="00E35C3F" w:rsidP="00E35C3F">
            <w:pPr>
              <w:spacing w:after="0" w:line="240" w:lineRule="auto"/>
              <w:ind w:left="142"/>
              <w:rPr>
                <w:rFonts w:ascii="Times New Roman" w:eastAsia="Times New Roman" w:hAnsi="Times New Roman" w:cs="Times New Roman"/>
                <w:sz w:val="24"/>
                <w:szCs w:val="24"/>
                <w:lang w:val="tr-TR" w:eastAsia="tr-TR"/>
              </w:rPr>
            </w:pPr>
            <w:r w:rsidRPr="00AE1776">
              <w:rPr>
                <w:rFonts w:ascii="Times New Roman" w:eastAsia="Times New Roman" w:hAnsi="Times New Roman" w:cs="Times New Roman"/>
                <w:sz w:val="24"/>
                <w:szCs w:val="24"/>
                <w:lang w:val="tr-TR" w:eastAsia="tr-TR"/>
              </w:rPr>
              <w:t>&gt;1,0</w:t>
            </w:r>
          </w:p>
        </w:tc>
        <w:tc>
          <w:tcPr>
            <w:tcW w:w="1344" w:type="dxa"/>
          </w:tcPr>
          <w:p w:rsidR="00E35C3F" w:rsidRPr="00AE1776" w:rsidRDefault="00E35C3F" w:rsidP="00E35C3F">
            <w:pPr>
              <w:spacing w:after="0" w:line="240" w:lineRule="auto"/>
              <w:ind w:left="142"/>
              <w:rPr>
                <w:rFonts w:ascii="Times New Roman" w:eastAsia="Times New Roman" w:hAnsi="Times New Roman" w:cs="Times New Roman"/>
                <w:sz w:val="24"/>
                <w:szCs w:val="24"/>
                <w:lang w:val="tr-TR" w:eastAsia="tr-TR"/>
              </w:rPr>
            </w:pPr>
            <w:r w:rsidRPr="00AE1776">
              <w:rPr>
                <w:rFonts w:ascii="Times New Roman" w:eastAsia="Times New Roman" w:hAnsi="Times New Roman" w:cs="Times New Roman"/>
                <w:sz w:val="24"/>
                <w:szCs w:val="24"/>
                <w:lang w:val="tr-TR" w:eastAsia="tr-TR"/>
              </w:rPr>
              <w:t>&gt;0,4</w:t>
            </w:r>
          </w:p>
        </w:tc>
        <w:tc>
          <w:tcPr>
            <w:tcW w:w="1327" w:type="dxa"/>
          </w:tcPr>
          <w:p w:rsidR="00E35C3F" w:rsidRPr="00AE1776" w:rsidRDefault="00E35C3F" w:rsidP="00E35C3F">
            <w:pPr>
              <w:spacing w:after="0" w:line="240" w:lineRule="auto"/>
              <w:ind w:left="142"/>
              <w:rPr>
                <w:rFonts w:ascii="Times New Roman" w:eastAsia="Times New Roman" w:hAnsi="Times New Roman" w:cs="Times New Roman"/>
                <w:sz w:val="24"/>
                <w:szCs w:val="24"/>
                <w:lang w:val="tr-TR" w:eastAsia="tr-TR"/>
              </w:rPr>
            </w:pPr>
            <w:r w:rsidRPr="00AE1776">
              <w:rPr>
                <w:rFonts w:ascii="Times New Roman" w:eastAsia="Times New Roman" w:hAnsi="Times New Roman" w:cs="Times New Roman"/>
                <w:sz w:val="24"/>
                <w:szCs w:val="24"/>
                <w:lang w:val="tr-TR" w:eastAsia="tr-TR"/>
              </w:rPr>
              <w:t>&gt;0,5</w:t>
            </w:r>
          </w:p>
        </w:tc>
        <w:tc>
          <w:tcPr>
            <w:tcW w:w="1498" w:type="dxa"/>
          </w:tcPr>
          <w:p w:rsidR="00E35C3F" w:rsidRPr="00AE1776" w:rsidRDefault="00E35C3F" w:rsidP="00E35C3F">
            <w:pPr>
              <w:spacing w:after="0" w:line="240" w:lineRule="auto"/>
              <w:ind w:left="142"/>
              <w:rPr>
                <w:rFonts w:ascii="Times New Roman" w:eastAsia="Times New Roman" w:hAnsi="Times New Roman" w:cs="Times New Roman"/>
                <w:sz w:val="24"/>
                <w:szCs w:val="24"/>
                <w:lang w:val="tr-TR" w:eastAsia="tr-TR"/>
              </w:rPr>
            </w:pPr>
            <w:r w:rsidRPr="00AE1776">
              <w:rPr>
                <w:rFonts w:ascii="Times New Roman" w:eastAsia="Times New Roman" w:hAnsi="Times New Roman" w:cs="Times New Roman"/>
                <w:sz w:val="24"/>
                <w:szCs w:val="24"/>
                <w:lang w:val="tr-TR" w:eastAsia="tr-TR"/>
              </w:rPr>
              <w:t>&lt;10</w:t>
            </w:r>
          </w:p>
        </w:tc>
        <w:tc>
          <w:tcPr>
            <w:tcW w:w="1354" w:type="dxa"/>
          </w:tcPr>
          <w:p w:rsidR="00E35C3F" w:rsidRPr="00AE1776" w:rsidRDefault="00E35C3F" w:rsidP="00E35C3F">
            <w:pPr>
              <w:spacing w:after="0" w:line="240" w:lineRule="auto"/>
              <w:ind w:left="142"/>
              <w:rPr>
                <w:rFonts w:ascii="Times New Roman" w:eastAsia="Times New Roman" w:hAnsi="Times New Roman" w:cs="Times New Roman"/>
                <w:sz w:val="24"/>
                <w:szCs w:val="24"/>
                <w:lang w:val="tr-TR" w:eastAsia="tr-TR"/>
              </w:rPr>
            </w:pPr>
            <w:r w:rsidRPr="00AE1776">
              <w:rPr>
                <w:rFonts w:ascii="Times New Roman" w:eastAsia="Times New Roman" w:hAnsi="Times New Roman" w:cs="Times New Roman"/>
                <w:sz w:val="24"/>
                <w:szCs w:val="24"/>
                <w:lang w:val="tr-TR" w:eastAsia="tr-TR"/>
              </w:rPr>
              <w:t>&gt;0,5</w:t>
            </w:r>
          </w:p>
        </w:tc>
      </w:tr>
      <w:tr w:rsidR="00E35C3F" w:rsidRPr="00AE1776" w:rsidTr="00E35C3F">
        <w:trPr>
          <w:trHeight w:val="162"/>
        </w:trPr>
        <w:tc>
          <w:tcPr>
            <w:tcW w:w="2338" w:type="dxa"/>
          </w:tcPr>
          <w:p w:rsidR="00E35C3F" w:rsidRPr="00AE1776" w:rsidRDefault="00E35C3F" w:rsidP="00E35C3F">
            <w:pPr>
              <w:spacing w:after="0" w:line="240" w:lineRule="auto"/>
              <w:ind w:left="142"/>
              <w:rPr>
                <w:rFonts w:ascii="Times New Roman" w:eastAsia="Times New Roman" w:hAnsi="Times New Roman" w:cs="Times New Roman"/>
                <w:sz w:val="24"/>
                <w:szCs w:val="24"/>
                <w:lang w:val="tr-TR" w:eastAsia="tr-TR"/>
              </w:rPr>
            </w:pPr>
            <w:r w:rsidRPr="00AE1776">
              <w:rPr>
                <w:rFonts w:ascii="Times New Roman" w:eastAsia="Times New Roman" w:hAnsi="Times New Roman" w:cs="Times New Roman"/>
                <w:sz w:val="24"/>
                <w:szCs w:val="24"/>
                <w:lang w:val="tr-TR" w:eastAsia="tr-TR"/>
              </w:rPr>
              <w:t>M4</w:t>
            </w:r>
          </w:p>
        </w:tc>
        <w:tc>
          <w:tcPr>
            <w:tcW w:w="1670" w:type="dxa"/>
          </w:tcPr>
          <w:p w:rsidR="00E35C3F" w:rsidRPr="00AE1776" w:rsidRDefault="00E35C3F" w:rsidP="00E35C3F">
            <w:pPr>
              <w:spacing w:after="0" w:line="240" w:lineRule="auto"/>
              <w:ind w:left="142"/>
              <w:rPr>
                <w:rFonts w:ascii="Times New Roman" w:eastAsia="Times New Roman" w:hAnsi="Times New Roman" w:cs="Times New Roman"/>
                <w:sz w:val="24"/>
                <w:szCs w:val="24"/>
                <w:lang w:val="tr-TR" w:eastAsia="tr-TR"/>
              </w:rPr>
            </w:pPr>
            <w:r w:rsidRPr="00AE1776">
              <w:rPr>
                <w:rFonts w:ascii="Times New Roman" w:eastAsia="Times New Roman" w:hAnsi="Times New Roman" w:cs="Times New Roman"/>
                <w:sz w:val="24"/>
                <w:szCs w:val="24"/>
                <w:lang w:val="tr-TR" w:eastAsia="tr-TR"/>
              </w:rPr>
              <w:t>&gt;0,75</w:t>
            </w:r>
          </w:p>
        </w:tc>
        <w:tc>
          <w:tcPr>
            <w:tcW w:w="1344" w:type="dxa"/>
          </w:tcPr>
          <w:p w:rsidR="00E35C3F" w:rsidRPr="00AE1776" w:rsidRDefault="00E35C3F" w:rsidP="00E35C3F">
            <w:pPr>
              <w:spacing w:after="0" w:line="240" w:lineRule="auto"/>
              <w:ind w:left="142"/>
              <w:rPr>
                <w:rFonts w:ascii="Times New Roman" w:eastAsia="Times New Roman" w:hAnsi="Times New Roman" w:cs="Times New Roman"/>
                <w:sz w:val="24"/>
                <w:szCs w:val="24"/>
                <w:lang w:val="tr-TR" w:eastAsia="tr-TR"/>
              </w:rPr>
            </w:pPr>
            <w:r w:rsidRPr="00AE1776">
              <w:rPr>
                <w:rFonts w:ascii="Times New Roman" w:eastAsia="Times New Roman" w:hAnsi="Times New Roman" w:cs="Times New Roman"/>
                <w:sz w:val="24"/>
                <w:szCs w:val="24"/>
                <w:lang w:val="tr-TR" w:eastAsia="tr-TR"/>
              </w:rPr>
              <w:t>&gt;0,4</w:t>
            </w:r>
          </w:p>
        </w:tc>
        <w:tc>
          <w:tcPr>
            <w:tcW w:w="1327" w:type="dxa"/>
          </w:tcPr>
          <w:p w:rsidR="00E35C3F" w:rsidRPr="00AE1776" w:rsidRDefault="00E35C3F" w:rsidP="00E35C3F">
            <w:pPr>
              <w:spacing w:after="0" w:line="240" w:lineRule="auto"/>
              <w:ind w:left="142"/>
              <w:rPr>
                <w:rFonts w:ascii="Times New Roman" w:eastAsia="Times New Roman" w:hAnsi="Times New Roman" w:cs="Times New Roman"/>
                <w:sz w:val="24"/>
                <w:szCs w:val="24"/>
                <w:lang w:val="tr-TR" w:eastAsia="tr-TR"/>
              </w:rPr>
            </w:pPr>
            <w:r w:rsidRPr="00AE1776">
              <w:rPr>
                <w:rFonts w:ascii="Times New Roman" w:eastAsia="Times New Roman" w:hAnsi="Times New Roman" w:cs="Times New Roman"/>
                <w:sz w:val="24"/>
                <w:szCs w:val="24"/>
                <w:lang w:val="tr-TR" w:eastAsia="tr-TR"/>
              </w:rPr>
              <w:t>&gt;0,5</w:t>
            </w:r>
          </w:p>
        </w:tc>
        <w:tc>
          <w:tcPr>
            <w:tcW w:w="1498" w:type="dxa"/>
          </w:tcPr>
          <w:p w:rsidR="00E35C3F" w:rsidRPr="00AE1776" w:rsidRDefault="00E35C3F" w:rsidP="00E35C3F">
            <w:pPr>
              <w:spacing w:after="0" w:line="240" w:lineRule="auto"/>
              <w:ind w:left="142"/>
              <w:rPr>
                <w:rFonts w:ascii="Times New Roman" w:eastAsia="Times New Roman" w:hAnsi="Times New Roman" w:cs="Times New Roman"/>
                <w:sz w:val="24"/>
                <w:szCs w:val="24"/>
                <w:lang w:val="tr-TR" w:eastAsia="tr-TR"/>
              </w:rPr>
            </w:pPr>
            <w:r w:rsidRPr="00AE1776">
              <w:rPr>
                <w:rFonts w:ascii="Times New Roman" w:eastAsia="Times New Roman" w:hAnsi="Times New Roman" w:cs="Times New Roman"/>
                <w:sz w:val="24"/>
                <w:szCs w:val="24"/>
                <w:lang w:val="tr-TR" w:eastAsia="tr-TR"/>
              </w:rPr>
              <w:t>&lt;15</w:t>
            </w:r>
          </w:p>
        </w:tc>
        <w:tc>
          <w:tcPr>
            <w:tcW w:w="1354" w:type="dxa"/>
          </w:tcPr>
          <w:p w:rsidR="00E35C3F" w:rsidRPr="00AE1776" w:rsidRDefault="00E35C3F" w:rsidP="00E35C3F">
            <w:pPr>
              <w:spacing w:after="0" w:line="240" w:lineRule="auto"/>
              <w:ind w:left="142"/>
              <w:rPr>
                <w:rFonts w:ascii="Times New Roman" w:eastAsia="Times New Roman" w:hAnsi="Times New Roman" w:cs="Times New Roman"/>
                <w:sz w:val="24"/>
                <w:szCs w:val="24"/>
                <w:lang w:val="tr-TR" w:eastAsia="tr-TR"/>
              </w:rPr>
            </w:pPr>
            <w:r w:rsidRPr="00AE1776">
              <w:rPr>
                <w:rFonts w:ascii="Times New Roman" w:eastAsia="Times New Roman" w:hAnsi="Times New Roman" w:cs="Times New Roman"/>
                <w:sz w:val="24"/>
                <w:szCs w:val="24"/>
                <w:lang w:val="tr-TR" w:eastAsia="tr-TR"/>
              </w:rPr>
              <w:t>&gt;0,5</w:t>
            </w:r>
          </w:p>
        </w:tc>
      </w:tr>
      <w:tr w:rsidR="00E35C3F" w:rsidRPr="00AE1776" w:rsidTr="00E35C3F">
        <w:trPr>
          <w:trHeight w:val="162"/>
        </w:trPr>
        <w:tc>
          <w:tcPr>
            <w:tcW w:w="2338" w:type="dxa"/>
          </w:tcPr>
          <w:p w:rsidR="00E35C3F" w:rsidRPr="00AE1776" w:rsidRDefault="00E35C3F" w:rsidP="00E35C3F">
            <w:pPr>
              <w:spacing w:after="0" w:line="240" w:lineRule="auto"/>
              <w:ind w:left="142"/>
              <w:rPr>
                <w:rFonts w:ascii="Times New Roman" w:eastAsia="Times New Roman" w:hAnsi="Times New Roman" w:cs="Times New Roman"/>
                <w:sz w:val="24"/>
                <w:szCs w:val="24"/>
                <w:lang w:val="tr-TR" w:eastAsia="tr-TR"/>
              </w:rPr>
            </w:pPr>
            <w:r w:rsidRPr="00AE1776">
              <w:rPr>
                <w:rFonts w:ascii="Times New Roman" w:eastAsia="Times New Roman" w:hAnsi="Times New Roman" w:cs="Times New Roman"/>
                <w:sz w:val="24"/>
                <w:szCs w:val="24"/>
                <w:lang w:val="tr-TR" w:eastAsia="tr-TR"/>
              </w:rPr>
              <w:t>M5</w:t>
            </w:r>
          </w:p>
        </w:tc>
        <w:tc>
          <w:tcPr>
            <w:tcW w:w="1670" w:type="dxa"/>
          </w:tcPr>
          <w:p w:rsidR="00E35C3F" w:rsidRPr="00AE1776" w:rsidRDefault="00E35C3F" w:rsidP="00E35C3F">
            <w:pPr>
              <w:spacing w:after="0" w:line="240" w:lineRule="auto"/>
              <w:ind w:left="142"/>
              <w:rPr>
                <w:rFonts w:ascii="Times New Roman" w:eastAsia="Times New Roman" w:hAnsi="Times New Roman" w:cs="Times New Roman"/>
                <w:sz w:val="24"/>
                <w:szCs w:val="24"/>
                <w:lang w:val="tr-TR" w:eastAsia="tr-TR"/>
              </w:rPr>
            </w:pPr>
            <w:r w:rsidRPr="00AE1776">
              <w:rPr>
                <w:rFonts w:ascii="Times New Roman" w:eastAsia="Times New Roman" w:hAnsi="Times New Roman" w:cs="Times New Roman"/>
                <w:sz w:val="24"/>
                <w:szCs w:val="24"/>
                <w:lang w:val="tr-TR" w:eastAsia="tr-TR"/>
              </w:rPr>
              <w:t>&gt;0,50</w:t>
            </w:r>
          </w:p>
        </w:tc>
        <w:tc>
          <w:tcPr>
            <w:tcW w:w="1344" w:type="dxa"/>
          </w:tcPr>
          <w:p w:rsidR="00E35C3F" w:rsidRPr="00AE1776" w:rsidRDefault="00E35C3F" w:rsidP="00E35C3F">
            <w:pPr>
              <w:spacing w:after="0" w:line="240" w:lineRule="auto"/>
              <w:ind w:left="142"/>
              <w:rPr>
                <w:rFonts w:ascii="Times New Roman" w:eastAsia="Times New Roman" w:hAnsi="Times New Roman" w:cs="Times New Roman"/>
                <w:sz w:val="24"/>
                <w:szCs w:val="24"/>
                <w:lang w:val="tr-TR" w:eastAsia="tr-TR"/>
              </w:rPr>
            </w:pPr>
            <w:r w:rsidRPr="00AE1776">
              <w:rPr>
                <w:rFonts w:ascii="Times New Roman" w:eastAsia="Times New Roman" w:hAnsi="Times New Roman" w:cs="Times New Roman"/>
                <w:sz w:val="24"/>
                <w:szCs w:val="24"/>
                <w:lang w:val="tr-TR" w:eastAsia="tr-TR"/>
              </w:rPr>
              <w:t>&gt;0,35</w:t>
            </w:r>
          </w:p>
        </w:tc>
        <w:tc>
          <w:tcPr>
            <w:tcW w:w="1327" w:type="dxa"/>
          </w:tcPr>
          <w:p w:rsidR="00E35C3F" w:rsidRPr="00AE1776" w:rsidRDefault="00E35C3F" w:rsidP="00E35C3F">
            <w:pPr>
              <w:spacing w:after="0" w:line="240" w:lineRule="auto"/>
              <w:ind w:left="142"/>
              <w:rPr>
                <w:rFonts w:ascii="Times New Roman" w:eastAsia="Times New Roman" w:hAnsi="Times New Roman" w:cs="Times New Roman"/>
                <w:sz w:val="24"/>
                <w:szCs w:val="24"/>
                <w:lang w:val="tr-TR" w:eastAsia="tr-TR"/>
              </w:rPr>
            </w:pPr>
            <w:r w:rsidRPr="00AE1776">
              <w:rPr>
                <w:rFonts w:ascii="Times New Roman" w:eastAsia="Times New Roman" w:hAnsi="Times New Roman" w:cs="Times New Roman"/>
                <w:sz w:val="24"/>
                <w:szCs w:val="24"/>
                <w:lang w:val="tr-TR" w:eastAsia="tr-TR"/>
              </w:rPr>
              <w:t>&gt;0,4</w:t>
            </w:r>
          </w:p>
        </w:tc>
        <w:tc>
          <w:tcPr>
            <w:tcW w:w="1498" w:type="dxa"/>
          </w:tcPr>
          <w:p w:rsidR="00E35C3F" w:rsidRPr="00AE1776" w:rsidRDefault="00E35C3F" w:rsidP="00E35C3F">
            <w:pPr>
              <w:spacing w:after="0" w:line="240" w:lineRule="auto"/>
              <w:ind w:left="142"/>
              <w:rPr>
                <w:rFonts w:ascii="Times New Roman" w:eastAsia="Times New Roman" w:hAnsi="Times New Roman" w:cs="Times New Roman"/>
                <w:sz w:val="24"/>
                <w:szCs w:val="24"/>
                <w:lang w:val="tr-TR" w:eastAsia="tr-TR"/>
              </w:rPr>
            </w:pPr>
            <w:r w:rsidRPr="00AE1776">
              <w:rPr>
                <w:rFonts w:ascii="Times New Roman" w:eastAsia="Times New Roman" w:hAnsi="Times New Roman" w:cs="Times New Roman"/>
                <w:sz w:val="24"/>
                <w:szCs w:val="24"/>
                <w:lang w:val="tr-TR" w:eastAsia="tr-TR"/>
              </w:rPr>
              <w:t>&lt;15</w:t>
            </w:r>
          </w:p>
        </w:tc>
        <w:tc>
          <w:tcPr>
            <w:tcW w:w="1354" w:type="dxa"/>
          </w:tcPr>
          <w:p w:rsidR="00E35C3F" w:rsidRPr="00AE1776" w:rsidRDefault="00E35C3F" w:rsidP="00E35C3F">
            <w:pPr>
              <w:spacing w:after="0" w:line="240" w:lineRule="auto"/>
              <w:ind w:left="142"/>
              <w:rPr>
                <w:rFonts w:ascii="Times New Roman" w:eastAsia="Times New Roman" w:hAnsi="Times New Roman" w:cs="Times New Roman"/>
                <w:sz w:val="24"/>
                <w:szCs w:val="24"/>
                <w:lang w:val="tr-TR" w:eastAsia="tr-TR"/>
              </w:rPr>
            </w:pPr>
            <w:r w:rsidRPr="00AE1776">
              <w:rPr>
                <w:rFonts w:ascii="Times New Roman" w:eastAsia="Times New Roman" w:hAnsi="Times New Roman" w:cs="Times New Roman"/>
                <w:sz w:val="24"/>
                <w:szCs w:val="24"/>
                <w:lang w:val="tr-TR" w:eastAsia="tr-TR"/>
              </w:rPr>
              <w:t>&gt;0,5</w:t>
            </w:r>
          </w:p>
        </w:tc>
      </w:tr>
      <w:tr w:rsidR="00E35C3F" w:rsidRPr="00AE1776" w:rsidTr="00E35C3F">
        <w:trPr>
          <w:trHeight w:val="178"/>
        </w:trPr>
        <w:tc>
          <w:tcPr>
            <w:tcW w:w="2338" w:type="dxa"/>
          </w:tcPr>
          <w:p w:rsidR="00E35C3F" w:rsidRPr="00AE1776" w:rsidRDefault="00E35C3F" w:rsidP="00E35C3F">
            <w:pPr>
              <w:spacing w:after="0" w:line="240" w:lineRule="auto"/>
              <w:ind w:left="142"/>
              <w:rPr>
                <w:rFonts w:ascii="Times New Roman" w:eastAsia="Times New Roman" w:hAnsi="Times New Roman" w:cs="Times New Roman"/>
                <w:sz w:val="24"/>
                <w:szCs w:val="24"/>
                <w:lang w:val="tr-TR" w:eastAsia="tr-TR"/>
              </w:rPr>
            </w:pPr>
            <w:r w:rsidRPr="00AE1776">
              <w:rPr>
                <w:rFonts w:ascii="Times New Roman" w:eastAsia="Times New Roman" w:hAnsi="Times New Roman" w:cs="Times New Roman"/>
                <w:sz w:val="24"/>
                <w:szCs w:val="24"/>
                <w:lang w:val="tr-TR" w:eastAsia="tr-TR"/>
              </w:rPr>
              <w:t>M6</w:t>
            </w:r>
          </w:p>
        </w:tc>
        <w:tc>
          <w:tcPr>
            <w:tcW w:w="1670" w:type="dxa"/>
          </w:tcPr>
          <w:p w:rsidR="00E35C3F" w:rsidRPr="00AE1776" w:rsidRDefault="00E35C3F" w:rsidP="00E35C3F">
            <w:pPr>
              <w:spacing w:after="0" w:line="240" w:lineRule="auto"/>
              <w:ind w:left="142"/>
              <w:rPr>
                <w:rFonts w:ascii="Times New Roman" w:eastAsia="Times New Roman" w:hAnsi="Times New Roman" w:cs="Times New Roman"/>
                <w:sz w:val="24"/>
                <w:szCs w:val="24"/>
                <w:lang w:val="tr-TR" w:eastAsia="tr-TR"/>
              </w:rPr>
            </w:pPr>
            <w:r w:rsidRPr="00AE1776">
              <w:rPr>
                <w:rFonts w:ascii="Times New Roman" w:eastAsia="Times New Roman" w:hAnsi="Times New Roman" w:cs="Times New Roman"/>
                <w:sz w:val="24"/>
                <w:szCs w:val="24"/>
                <w:lang w:val="tr-TR" w:eastAsia="tr-TR"/>
              </w:rPr>
              <w:t>&gt;0,30</w:t>
            </w:r>
          </w:p>
        </w:tc>
        <w:tc>
          <w:tcPr>
            <w:tcW w:w="1344" w:type="dxa"/>
          </w:tcPr>
          <w:p w:rsidR="00E35C3F" w:rsidRPr="00AE1776" w:rsidRDefault="00E35C3F" w:rsidP="00E35C3F">
            <w:pPr>
              <w:spacing w:after="0" w:line="240" w:lineRule="auto"/>
              <w:ind w:left="142"/>
              <w:rPr>
                <w:rFonts w:ascii="Times New Roman" w:eastAsia="Times New Roman" w:hAnsi="Times New Roman" w:cs="Times New Roman"/>
                <w:sz w:val="24"/>
                <w:szCs w:val="24"/>
                <w:lang w:val="tr-TR" w:eastAsia="tr-TR"/>
              </w:rPr>
            </w:pPr>
            <w:r w:rsidRPr="00AE1776">
              <w:rPr>
                <w:rFonts w:ascii="Times New Roman" w:eastAsia="Times New Roman" w:hAnsi="Times New Roman" w:cs="Times New Roman"/>
                <w:sz w:val="24"/>
                <w:szCs w:val="24"/>
                <w:lang w:val="tr-TR" w:eastAsia="tr-TR"/>
              </w:rPr>
              <w:t>&gt;0,35</w:t>
            </w:r>
          </w:p>
        </w:tc>
        <w:tc>
          <w:tcPr>
            <w:tcW w:w="1327" w:type="dxa"/>
          </w:tcPr>
          <w:p w:rsidR="00E35C3F" w:rsidRPr="00AE1776" w:rsidRDefault="00E35C3F" w:rsidP="00E35C3F">
            <w:pPr>
              <w:spacing w:after="0" w:line="240" w:lineRule="auto"/>
              <w:ind w:left="142"/>
              <w:rPr>
                <w:rFonts w:ascii="Times New Roman" w:eastAsia="Times New Roman" w:hAnsi="Times New Roman" w:cs="Times New Roman"/>
                <w:sz w:val="24"/>
                <w:szCs w:val="24"/>
                <w:lang w:val="tr-TR" w:eastAsia="tr-TR"/>
              </w:rPr>
            </w:pPr>
            <w:r w:rsidRPr="00AE1776">
              <w:rPr>
                <w:rFonts w:ascii="Times New Roman" w:eastAsia="Times New Roman" w:hAnsi="Times New Roman" w:cs="Times New Roman"/>
                <w:sz w:val="24"/>
                <w:szCs w:val="24"/>
                <w:lang w:val="tr-TR" w:eastAsia="tr-TR"/>
              </w:rPr>
              <w:t>&gt;0,4</w:t>
            </w:r>
          </w:p>
        </w:tc>
        <w:tc>
          <w:tcPr>
            <w:tcW w:w="1498" w:type="dxa"/>
          </w:tcPr>
          <w:p w:rsidR="00E35C3F" w:rsidRPr="00AE1776" w:rsidRDefault="00E35C3F" w:rsidP="00E35C3F">
            <w:pPr>
              <w:spacing w:after="0" w:line="240" w:lineRule="auto"/>
              <w:ind w:left="142"/>
              <w:rPr>
                <w:rFonts w:ascii="Times New Roman" w:eastAsia="Times New Roman" w:hAnsi="Times New Roman" w:cs="Times New Roman"/>
                <w:sz w:val="24"/>
                <w:szCs w:val="24"/>
                <w:lang w:val="tr-TR" w:eastAsia="tr-TR"/>
              </w:rPr>
            </w:pPr>
            <w:r w:rsidRPr="00AE1776">
              <w:rPr>
                <w:rFonts w:ascii="Times New Roman" w:eastAsia="Times New Roman" w:hAnsi="Times New Roman" w:cs="Times New Roman"/>
                <w:sz w:val="24"/>
                <w:szCs w:val="24"/>
                <w:lang w:val="tr-TR" w:eastAsia="tr-TR"/>
              </w:rPr>
              <w:t>&lt;15</w:t>
            </w:r>
          </w:p>
        </w:tc>
        <w:tc>
          <w:tcPr>
            <w:tcW w:w="1354" w:type="dxa"/>
          </w:tcPr>
          <w:p w:rsidR="00E35C3F" w:rsidRPr="00AE1776" w:rsidRDefault="00E35C3F" w:rsidP="00E35C3F">
            <w:pPr>
              <w:spacing w:after="0" w:line="240" w:lineRule="auto"/>
              <w:ind w:left="142"/>
              <w:rPr>
                <w:rFonts w:ascii="Times New Roman" w:eastAsia="Times New Roman" w:hAnsi="Times New Roman" w:cs="Times New Roman"/>
                <w:sz w:val="24"/>
                <w:szCs w:val="24"/>
                <w:lang w:val="tr-TR" w:eastAsia="tr-TR"/>
              </w:rPr>
            </w:pPr>
            <w:r w:rsidRPr="00AE1776">
              <w:rPr>
                <w:rFonts w:ascii="Times New Roman" w:eastAsia="Times New Roman" w:hAnsi="Times New Roman" w:cs="Times New Roman"/>
                <w:sz w:val="24"/>
                <w:szCs w:val="24"/>
                <w:lang w:val="tr-TR" w:eastAsia="tr-TR"/>
              </w:rPr>
              <w:t>-</w:t>
            </w:r>
          </w:p>
        </w:tc>
      </w:tr>
    </w:tbl>
    <w:p w:rsidR="00E35C3F" w:rsidRDefault="00E35C3F" w:rsidP="00F6320E">
      <w:pPr>
        <w:pStyle w:val="ListeParagraf"/>
        <w:snapToGrid w:val="0"/>
        <w:spacing w:before="60" w:after="60" w:line="276" w:lineRule="auto"/>
        <w:jc w:val="center"/>
        <w:rPr>
          <w:noProof/>
          <w:lang w:val="tr-TR" w:eastAsia="tr-TR"/>
        </w:rPr>
      </w:pPr>
    </w:p>
    <w:p w:rsidR="00E35C3F" w:rsidRPr="00E35C3F" w:rsidRDefault="00E35C3F" w:rsidP="00E35C3F">
      <w:pPr>
        <w:autoSpaceDE w:val="0"/>
        <w:autoSpaceDN w:val="0"/>
        <w:adjustRightInd w:val="0"/>
        <w:spacing w:after="0" w:line="276" w:lineRule="auto"/>
        <w:rPr>
          <w:rFonts w:ascii="Book Antiqua" w:hAnsi="Book Antiqua" w:cs="Arial"/>
          <w:color w:val="000000"/>
          <w:sz w:val="20"/>
          <w:szCs w:val="20"/>
          <w:lang w:val="tr-TR"/>
        </w:rPr>
      </w:pPr>
      <w:r w:rsidRPr="00E35C3F">
        <w:rPr>
          <w:rFonts w:ascii="Book Antiqua" w:hAnsi="Book Antiqua" w:cs="Arial"/>
          <w:color w:val="000000"/>
          <w:sz w:val="20"/>
          <w:szCs w:val="20"/>
          <w:lang w:val="tr-TR"/>
        </w:rPr>
        <w:t>Burada;</w:t>
      </w:r>
    </w:p>
    <w:p w:rsidR="00E35C3F" w:rsidRPr="00E35C3F" w:rsidRDefault="00E35C3F" w:rsidP="00E35C3F">
      <w:pPr>
        <w:autoSpaceDE w:val="0"/>
        <w:autoSpaceDN w:val="0"/>
        <w:adjustRightInd w:val="0"/>
        <w:spacing w:after="0" w:line="276" w:lineRule="auto"/>
        <w:jc w:val="both"/>
        <w:rPr>
          <w:rFonts w:ascii="Book Antiqua" w:hAnsi="Book Antiqua" w:cs="Arial"/>
          <w:color w:val="000000"/>
          <w:sz w:val="20"/>
          <w:szCs w:val="20"/>
          <w:lang w:val="tr-TR"/>
        </w:rPr>
      </w:pPr>
      <w:r w:rsidRPr="00E35C3F">
        <w:rPr>
          <w:rFonts w:ascii="Book Antiqua" w:hAnsi="Book Antiqua" w:cs="Arial"/>
          <w:b/>
          <w:color w:val="000000"/>
          <w:sz w:val="20"/>
          <w:szCs w:val="20"/>
          <w:lang w:val="tr-TR"/>
        </w:rPr>
        <w:t>Lort:</w:t>
      </w:r>
      <w:r w:rsidRPr="00E35C3F">
        <w:rPr>
          <w:rFonts w:ascii="Book Antiqua" w:hAnsi="Book Antiqua" w:cs="Arial"/>
          <w:color w:val="000000"/>
          <w:sz w:val="20"/>
          <w:szCs w:val="20"/>
          <w:lang w:val="tr-TR"/>
        </w:rPr>
        <w:t xml:space="preserve"> Yolun ortalama parıltısı</w:t>
      </w:r>
    </w:p>
    <w:p w:rsidR="00E35C3F" w:rsidRPr="00E35C3F" w:rsidRDefault="00E35C3F" w:rsidP="00E35C3F">
      <w:pPr>
        <w:autoSpaceDE w:val="0"/>
        <w:autoSpaceDN w:val="0"/>
        <w:adjustRightInd w:val="0"/>
        <w:spacing w:after="0" w:line="276" w:lineRule="auto"/>
        <w:jc w:val="both"/>
        <w:rPr>
          <w:rFonts w:ascii="Book Antiqua" w:hAnsi="Book Antiqua" w:cs="Arial"/>
          <w:color w:val="000000"/>
          <w:sz w:val="20"/>
          <w:szCs w:val="20"/>
          <w:lang w:val="tr-TR"/>
        </w:rPr>
      </w:pPr>
      <w:r w:rsidRPr="00E35C3F">
        <w:rPr>
          <w:rFonts w:ascii="Book Antiqua" w:hAnsi="Book Antiqua" w:cs="Arial"/>
          <w:b/>
          <w:color w:val="000000"/>
          <w:sz w:val="20"/>
          <w:szCs w:val="20"/>
          <w:lang w:val="tr-TR"/>
        </w:rPr>
        <w:t>U</w:t>
      </w:r>
      <w:r w:rsidRPr="00E35C3F">
        <w:rPr>
          <w:rFonts w:ascii="Book Antiqua" w:hAnsi="Book Antiqua" w:cs="Arial"/>
          <w:b/>
          <w:color w:val="000000"/>
          <w:sz w:val="20"/>
          <w:szCs w:val="20"/>
          <w:vertAlign w:val="subscript"/>
          <w:lang w:val="tr-TR"/>
        </w:rPr>
        <w:t>0</w:t>
      </w:r>
      <w:r w:rsidRPr="00E35C3F">
        <w:rPr>
          <w:rFonts w:ascii="Book Antiqua" w:hAnsi="Book Antiqua" w:cs="Arial"/>
          <w:color w:val="000000"/>
          <w:sz w:val="20"/>
          <w:szCs w:val="20"/>
          <w:lang w:val="tr-TR"/>
        </w:rPr>
        <w:t>: Ortalama düzgünlük (U</w:t>
      </w:r>
      <w:r w:rsidRPr="00E35C3F">
        <w:rPr>
          <w:rFonts w:ascii="Book Antiqua" w:hAnsi="Book Antiqua" w:cs="Arial"/>
          <w:color w:val="000000"/>
          <w:sz w:val="20"/>
          <w:szCs w:val="20"/>
          <w:vertAlign w:val="subscript"/>
          <w:lang w:val="tr-TR"/>
        </w:rPr>
        <w:t>0</w:t>
      </w:r>
      <w:r w:rsidRPr="00E35C3F">
        <w:rPr>
          <w:rFonts w:ascii="Book Antiqua" w:hAnsi="Book Antiqua" w:cs="Arial"/>
          <w:color w:val="000000"/>
          <w:sz w:val="20"/>
          <w:szCs w:val="20"/>
          <w:lang w:val="tr-TR"/>
        </w:rPr>
        <w:t>=</w:t>
      </w:r>
      <w:proofErr w:type="spellStart"/>
      <w:r w:rsidRPr="00E35C3F">
        <w:rPr>
          <w:rFonts w:ascii="Book Antiqua" w:hAnsi="Book Antiqua" w:cs="Arial"/>
          <w:color w:val="000000"/>
          <w:sz w:val="20"/>
          <w:szCs w:val="20"/>
          <w:lang w:val="tr-TR"/>
        </w:rPr>
        <w:t>Lmin</w:t>
      </w:r>
      <w:proofErr w:type="spellEnd"/>
      <w:r w:rsidRPr="00E35C3F">
        <w:rPr>
          <w:rFonts w:ascii="Book Antiqua" w:hAnsi="Book Antiqua" w:cs="Arial"/>
          <w:color w:val="000000"/>
          <w:sz w:val="20"/>
          <w:szCs w:val="20"/>
          <w:lang w:val="tr-TR"/>
        </w:rPr>
        <w:t>/Lort)</w:t>
      </w:r>
    </w:p>
    <w:p w:rsidR="00E35C3F" w:rsidRPr="00E35C3F" w:rsidRDefault="00E35C3F" w:rsidP="00E35C3F">
      <w:pPr>
        <w:autoSpaceDE w:val="0"/>
        <w:autoSpaceDN w:val="0"/>
        <w:adjustRightInd w:val="0"/>
        <w:spacing w:after="0" w:line="276" w:lineRule="auto"/>
        <w:jc w:val="both"/>
        <w:rPr>
          <w:rFonts w:ascii="Book Antiqua" w:hAnsi="Book Antiqua" w:cs="Arial"/>
          <w:color w:val="000000"/>
          <w:sz w:val="20"/>
          <w:szCs w:val="20"/>
          <w:lang w:val="tr-TR"/>
        </w:rPr>
      </w:pPr>
      <w:r w:rsidRPr="00E35C3F">
        <w:rPr>
          <w:rFonts w:ascii="Book Antiqua" w:hAnsi="Book Antiqua" w:cs="Arial"/>
          <w:b/>
          <w:color w:val="000000"/>
          <w:sz w:val="20"/>
          <w:szCs w:val="20"/>
          <w:lang w:val="tr-TR"/>
        </w:rPr>
        <w:t>U</w:t>
      </w:r>
      <w:r w:rsidRPr="00E35C3F">
        <w:rPr>
          <w:rFonts w:ascii="Book Antiqua" w:hAnsi="Book Antiqua" w:cs="Arial"/>
          <w:b/>
          <w:color w:val="000000"/>
          <w:sz w:val="20"/>
          <w:szCs w:val="20"/>
          <w:vertAlign w:val="subscript"/>
          <w:lang w:val="tr-TR"/>
        </w:rPr>
        <w:t>1</w:t>
      </w:r>
      <w:r w:rsidRPr="00E35C3F">
        <w:rPr>
          <w:rFonts w:ascii="Book Antiqua" w:hAnsi="Book Antiqua" w:cs="Arial"/>
          <w:color w:val="000000"/>
          <w:sz w:val="20"/>
          <w:szCs w:val="20"/>
          <w:lang w:val="tr-TR"/>
        </w:rPr>
        <w:t>: Boyuna düzgünlük (U</w:t>
      </w:r>
      <w:r w:rsidRPr="00E35C3F">
        <w:rPr>
          <w:rFonts w:ascii="Book Antiqua" w:hAnsi="Book Antiqua" w:cs="Arial"/>
          <w:color w:val="000000"/>
          <w:sz w:val="20"/>
          <w:szCs w:val="20"/>
          <w:vertAlign w:val="subscript"/>
          <w:lang w:val="tr-TR"/>
        </w:rPr>
        <w:t>1</w:t>
      </w:r>
      <w:r w:rsidRPr="00E35C3F">
        <w:rPr>
          <w:rFonts w:ascii="Book Antiqua" w:hAnsi="Book Antiqua" w:cs="Arial"/>
          <w:color w:val="000000"/>
          <w:sz w:val="20"/>
          <w:szCs w:val="20"/>
          <w:lang w:val="tr-TR"/>
        </w:rPr>
        <w:t>=</w:t>
      </w:r>
      <w:proofErr w:type="spellStart"/>
      <w:r w:rsidRPr="00E35C3F">
        <w:rPr>
          <w:rFonts w:ascii="Book Antiqua" w:hAnsi="Book Antiqua" w:cs="Arial"/>
          <w:color w:val="000000"/>
          <w:sz w:val="20"/>
          <w:szCs w:val="20"/>
          <w:lang w:val="tr-TR"/>
        </w:rPr>
        <w:t>Lmin</w:t>
      </w:r>
      <w:proofErr w:type="spellEnd"/>
      <w:r w:rsidRPr="00E35C3F">
        <w:rPr>
          <w:rFonts w:ascii="Book Antiqua" w:hAnsi="Book Antiqua" w:cs="Arial"/>
          <w:color w:val="000000"/>
          <w:sz w:val="20"/>
          <w:szCs w:val="20"/>
          <w:lang w:val="tr-TR"/>
        </w:rPr>
        <w:t>/</w:t>
      </w:r>
      <w:proofErr w:type="spellStart"/>
      <w:r w:rsidRPr="00E35C3F">
        <w:rPr>
          <w:rFonts w:ascii="Book Antiqua" w:hAnsi="Book Antiqua" w:cs="Arial"/>
          <w:color w:val="000000"/>
          <w:sz w:val="20"/>
          <w:szCs w:val="20"/>
          <w:lang w:val="tr-TR"/>
        </w:rPr>
        <w:t>Lmaks</w:t>
      </w:r>
      <w:proofErr w:type="spellEnd"/>
      <w:r w:rsidRPr="00E35C3F">
        <w:rPr>
          <w:rFonts w:ascii="Book Antiqua" w:hAnsi="Book Antiqua" w:cs="Arial"/>
          <w:color w:val="000000"/>
          <w:sz w:val="20"/>
          <w:szCs w:val="20"/>
          <w:lang w:val="tr-TR"/>
        </w:rPr>
        <w:t>)</w:t>
      </w:r>
    </w:p>
    <w:p w:rsidR="00E35C3F" w:rsidRPr="00E35C3F" w:rsidRDefault="00E35C3F" w:rsidP="00E35C3F">
      <w:pPr>
        <w:autoSpaceDE w:val="0"/>
        <w:autoSpaceDN w:val="0"/>
        <w:adjustRightInd w:val="0"/>
        <w:spacing w:after="0" w:line="276" w:lineRule="auto"/>
        <w:jc w:val="both"/>
        <w:rPr>
          <w:rFonts w:ascii="Book Antiqua" w:hAnsi="Book Antiqua" w:cs="Arial"/>
          <w:color w:val="000000"/>
          <w:sz w:val="20"/>
          <w:szCs w:val="20"/>
          <w:lang w:val="tr-TR"/>
        </w:rPr>
      </w:pPr>
      <w:r w:rsidRPr="00E35C3F">
        <w:rPr>
          <w:rFonts w:ascii="Book Antiqua" w:hAnsi="Book Antiqua" w:cs="Arial"/>
          <w:b/>
          <w:color w:val="000000"/>
          <w:sz w:val="20"/>
          <w:szCs w:val="20"/>
          <w:lang w:val="tr-TR"/>
        </w:rPr>
        <w:t>TI</w:t>
      </w:r>
      <w:r w:rsidRPr="00E35C3F">
        <w:rPr>
          <w:rFonts w:ascii="Book Antiqua" w:hAnsi="Book Antiqua" w:cs="Arial"/>
          <w:color w:val="000000"/>
          <w:sz w:val="20"/>
          <w:szCs w:val="20"/>
          <w:lang w:val="tr-TR"/>
        </w:rPr>
        <w:t>: Bağıl eşik artışı (TI={∆LK-∆Le}/∆Le)</w:t>
      </w:r>
    </w:p>
    <w:p w:rsidR="00E35C3F" w:rsidRPr="00E35C3F" w:rsidRDefault="00E35C3F" w:rsidP="00E35C3F">
      <w:pPr>
        <w:autoSpaceDE w:val="0"/>
        <w:autoSpaceDN w:val="0"/>
        <w:adjustRightInd w:val="0"/>
        <w:spacing w:after="0" w:line="276" w:lineRule="auto"/>
        <w:jc w:val="both"/>
        <w:rPr>
          <w:rFonts w:ascii="Book Antiqua" w:hAnsi="Book Antiqua" w:cs="Arial"/>
          <w:color w:val="000000"/>
          <w:sz w:val="20"/>
          <w:szCs w:val="20"/>
          <w:lang w:val="tr-TR"/>
        </w:rPr>
      </w:pPr>
      <w:r w:rsidRPr="00E35C3F">
        <w:rPr>
          <w:rFonts w:ascii="Book Antiqua" w:hAnsi="Book Antiqua" w:cs="Arial"/>
          <w:b/>
          <w:color w:val="000000"/>
          <w:sz w:val="20"/>
          <w:szCs w:val="20"/>
          <w:lang w:val="tr-TR"/>
        </w:rPr>
        <w:t>SR:</w:t>
      </w:r>
      <w:r w:rsidRPr="00E35C3F">
        <w:rPr>
          <w:rFonts w:ascii="Book Antiqua" w:hAnsi="Book Antiqua" w:cs="Arial"/>
          <w:color w:val="000000"/>
          <w:sz w:val="20"/>
          <w:szCs w:val="20"/>
          <w:lang w:val="tr-TR"/>
        </w:rPr>
        <w:t xml:space="preserve"> Çevreleme oranıdır.</w:t>
      </w:r>
    </w:p>
    <w:p w:rsidR="00005DEC" w:rsidRDefault="00005DEC" w:rsidP="00EF2873">
      <w:pPr>
        <w:autoSpaceDE w:val="0"/>
        <w:autoSpaceDN w:val="0"/>
        <w:adjustRightInd w:val="0"/>
        <w:spacing w:after="0" w:line="276" w:lineRule="auto"/>
        <w:jc w:val="both"/>
        <w:rPr>
          <w:rFonts w:ascii="Book Antiqua" w:hAnsi="Book Antiqua" w:cs="Arial"/>
          <w:color w:val="000000"/>
          <w:sz w:val="20"/>
          <w:szCs w:val="20"/>
          <w:lang w:val="tr-TR"/>
        </w:rPr>
      </w:pPr>
    </w:p>
    <w:p w:rsidR="00E35C3F" w:rsidRPr="00E35C3F" w:rsidRDefault="00E35C3F" w:rsidP="00E35C3F">
      <w:pPr>
        <w:snapToGrid w:val="0"/>
        <w:spacing w:before="60" w:after="60" w:line="276" w:lineRule="auto"/>
        <w:jc w:val="both"/>
        <w:rPr>
          <w:rFonts w:ascii="Book Antiqua" w:hAnsi="Book Antiqua" w:cs="Arial"/>
          <w:b/>
          <w:color w:val="000000"/>
          <w:sz w:val="20"/>
          <w:szCs w:val="20"/>
          <w:lang w:val="tr-TR"/>
        </w:rPr>
      </w:pPr>
      <w:r w:rsidRPr="00E35C3F">
        <w:rPr>
          <w:rFonts w:ascii="Book Antiqua" w:hAnsi="Book Antiqua" w:cs="Arial"/>
          <w:b/>
          <w:color w:val="000000"/>
          <w:sz w:val="20"/>
          <w:szCs w:val="20"/>
          <w:lang w:val="tr-TR"/>
        </w:rPr>
        <w:t>Yol yüzeyinde aydınlatma hesabı yapılacak noktaların belirlenmesi</w:t>
      </w:r>
    </w:p>
    <w:p w:rsidR="00E35C3F" w:rsidRDefault="00E35C3F" w:rsidP="00E35C3F">
      <w:pPr>
        <w:snapToGrid w:val="0"/>
        <w:spacing w:before="60" w:after="60" w:line="276" w:lineRule="auto"/>
        <w:jc w:val="both"/>
        <w:rPr>
          <w:rFonts w:ascii="Book Antiqua" w:hAnsi="Book Antiqua" w:cs="Arial"/>
          <w:color w:val="000000"/>
          <w:sz w:val="20"/>
          <w:szCs w:val="20"/>
          <w:lang w:val="tr-TR"/>
        </w:rPr>
      </w:pPr>
    </w:p>
    <w:p w:rsidR="00E35C3F" w:rsidRPr="00B24064" w:rsidRDefault="00E35C3F" w:rsidP="00E35C3F">
      <w:pPr>
        <w:snapToGrid w:val="0"/>
        <w:spacing w:before="60" w:after="60" w:line="276" w:lineRule="auto"/>
        <w:jc w:val="both"/>
        <w:rPr>
          <w:rFonts w:ascii="Book Antiqua" w:hAnsi="Book Antiqua" w:cs="Arial"/>
          <w:color w:val="000000"/>
          <w:sz w:val="20"/>
          <w:szCs w:val="20"/>
          <w:lang w:val="tr-TR"/>
        </w:rPr>
      </w:pPr>
      <w:r w:rsidRPr="00E35C3F">
        <w:rPr>
          <w:rFonts w:ascii="Book Antiqua" w:hAnsi="Book Antiqua" w:cs="Arial"/>
          <w:color w:val="000000"/>
          <w:sz w:val="20"/>
          <w:szCs w:val="20"/>
          <w:lang w:val="tr-TR"/>
        </w:rPr>
        <w:t>Öncelikle hesap alanının belirlenmesi gerekir. Yol aydınlatma hesaplarında hesap alanı iki direk arasında kalan bölümdür. Hesap alanındaki ilk armatürden 60 m geride ve her şeridin ortasında olacak şekilde gözlemci konumları belirlenir.|</w:t>
      </w:r>
    </w:p>
    <w:p w:rsidR="00E35C3F" w:rsidRDefault="00E35C3F" w:rsidP="00E35C3F">
      <w:pPr>
        <w:autoSpaceDE w:val="0"/>
        <w:autoSpaceDN w:val="0"/>
        <w:adjustRightInd w:val="0"/>
        <w:spacing w:after="0" w:line="276" w:lineRule="auto"/>
        <w:jc w:val="center"/>
        <w:rPr>
          <w:noProof/>
          <w:lang w:val="tr-TR" w:eastAsia="tr-TR"/>
        </w:rPr>
      </w:pPr>
    </w:p>
    <w:p w:rsidR="00E35C3F" w:rsidRDefault="00E35C3F" w:rsidP="00E35C3F">
      <w:pPr>
        <w:autoSpaceDE w:val="0"/>
        <w:autoSpaceDN w:val="0"/>
        <w:adjustRightInd w:val="0"/>
        <w:spacing w:after="0" w:line="276" w:lineRule="auto"/>
        <w:jc w:val="center"/>
        <w:rPr>
          <w:noProof/>
          <w:lang w:val="tr-TR" w:eastAsia="tr-TR"/>
        </w:rPr>
      </w:pPr>
    </w:p>
    <w:p w:rsidR="00E35C3F" w:rsidRDefault="00E35C3F" w:rsidP="00E35C3F">
      <w:pPr>
        <w:autoSpaceDE w:val="0"/>
        <w:autoSpaceDN w:val="0"/>
        <w:adjustRightInd w:val="0"/>
        <w:spacing w:after="0" w:line="276" w:lineRule="auto"/>
        <w:jc w:val="center"/>
        <w:rPr>
          <w:noProof/>
          <w:lang w:val="tr-TR" w:eastAsia="tr-TR"/>
        </w:rPr>
      </w:pPr>
    </w:p>
    <w:p w:rsidR="00E35C3F" w:rsidRDefault="00E35C3F" w:rsidP="00E35C3F">
      <w:pPr>
        <w:autoSpaceDE w:val="0"/>
        <w:autoSpaceDN w:val="0"/>
        <w:adjustRightInd w:val="0"/>
        <w:spacing w:after="0" w:line="276" w:lineRule="auto"/>
        <w:jc w:val="center"/>
        <w:rPr>
          <w:noProof/>
          <w:lang w:val="tr-TR" w:eastAsia="tr-TR"/>
        </w:rPr>
      </w:pPr>
    </w:p>
    <w:p w:rsidR="00E35C3F" w:rsidRDefault="00E35C3F" w:rsidP="00E35C3F">
      <w:pPr>
        <w:autoSpaceDE w:val="0"/>
        <w:autoSpaceDN w:val="0"/>
        <w:adjustRightInd w:val="0"/>
        <w:spacing w:after="0" w:line="276" w:lineRule="auto"/>
        <w:jc w:val="center"/>
        <w:rPr>
          <w:noProof/>
          <w:lang w:val="tr-TR" w:eastAsia="tr-TR"/>
        </w:rPr>
      </w:pPr>
    </w:p>
    <w:p w:rsidR="00E35C3F" w:rsidRDefault="00E35C3F" w:rsidP="00E35C3F">
      <w:pPr>
        <w:autoSpaceDE w:val="0"/>
        <w:autoSpaceDN w:val="0"/>
        <w:adjustRightInd w:val="0"/>
        <w:spacing w:after="0" w:line="276" w:lineRule="auto"/>
        <w:jc w:val="center"/>
        <w:rPr>
          <w:rFonts w:ascii="Book Antiqua" w:hAnsi="Book Antiqua" w:cs="Arial"/>
          <w:color w:val="000000"/>
          <w:sz w:val="20"/>
          <w:szCs w:val="20"/>
          <w:lang w:val="tr-TR"/>
        </w:rPr>
      </w:pPr>
      <w:r>
        <w:rPr>
          <w:rFonts w:ascii="Book Antiqua" w:hAnsi="Book Antiqua" w:cs="Arial"/>
          <w:noProof/>
          <w:color w:val="000000"/>
          <w:sz w:val="20"/>
          <w:szCs w:val="20"/>
          <w:lang w:val="tr-TR" w:eastAsia="tr-TR"/>
        </w:rPr>
        <w:lastRenderedPageBreak/>
        <w:drawing>
          <wp:inline distT="0" distB="0" distL="0" distR="0">
            <wp:extent cx="5759450" cy="2449830"/>
            <wp:effectExtent l="0" t="0" r="0" b="762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şekil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2449830"/>
                    </a:xfrm>
                    <a:prstGeom prst="rect">
                      <a:avLst/>
                    </a:prstGeom>
                  </pic:spPr>
                </pic:pic>
              </a:graphicData>
            </a:graphic>
          </wp:inline>
        </w:drawing>
      </w:r>
    </w:p>
    <w:p w:rsidR="00005DEC" w:rsidRDefault="00E35C3F" w:rsidP="00E35C3F">
      <w:pPr>
        <w:pStyle w:val="ListeParagraf"/>
        <w:autoSpaceDE w:val="0"/>
        <w:autoSpaceDN w:val="0"/>
        <w:adjustRightInd w:val="0"/>
        <w:spacing w:after="0" w:line="276" w:lineRule="auto"/>
        <w:jc w:val="center"/>
        <w:rPr>
          <w:rFonts w:ascii="Book Antiqua" w:hAnsi="Book Antiqua" w:cs="Arial"/>
          <w:color w:val="000000"/>
          <w:sz w:val="20"/>
          <w:szCs w:val="20"/>
          <w:lang w:val="tr-TR"/>
        </w:rPr>
      </w:pPr>
      <w:r w:rsidRPr="00E35C3F">
        <w:rPr>
          <w:rFonts w:ascii="Book Antiqua" w:hAnsi="Book Antiqua" w:cs="Arial"/>
          <w:color w:val="000000"/>
          <w:sz w:val="20"/>
          <w:szCs w:val="20"/>
          <w:lang w:val="tr-TR"/>
        </w:rPr>
        <w:t>Şekil 1: Yol yüzeyinde aydınlatma hesabı yapılacak noktaların belirlenmesi</w:t>
      </w:r>
    </w:p>
    <w:p w:rsidR="006877F6" w:rsidRDefault="006877F6" w:rsidP="006877F6">
      <w:pPr>
        <w:pStyle w:val="ListeParagraf"/>
        <w:autoSpaceDE w:val="0"/>
        <w:autoSpaceDN w:val="0"/>
        <w:adjustRightInd w:val="0"/>
        <w:spacing w:after="0" w:line="276" w:lineRule="auto"/>
        <w:ind w:left="0"/>
        <w:jc w:val="both"/>
        <w:rPr>
          <w:rFonts w:ascii="Book Antiqua" w:hAnsi="Book Antiqua" w:cs="Arial"/>
          <w:color w:val="000000"/>
          <w:sz w:val="20"/>
          <w:szCs w:val="20"/>
          <w:lang w:val="tr-TR"/>
        </w:rPr>
      </w:pPr>
    </w:p>
    <w:p w:rsidR="006877F6" w:rsidRPr="006877F6" w:rsidRDefault="006877F6" w:rsidP="006877F6">
      <w:pPr>
        <w:pStyle w:val="ListeParagraf"/>
        <w:autoSpaceDE w:val="0"/>
        <w:autoSpaceDN w:val="0"/>
        <w:adjustRightInd w:val="0"/>
        <w:spacing w:after="0" w:line="276" w:lineRule="auto"/>
        <w:ind w:left="0"/>
        <w:jc w:val="both"/>
        <w:rPr>
          <w:rFonts w:ascii="Book Antiqua" w:hAnsi="Book Antiqua" w:cs="Arial"/>
          <w:color w:val="000000"/>
          <w:sz w:val="20"/>
          <w:szCs w:val="20"/>
          <w:lang w:val="tr-TR"/>
        </w:rPr>
      </w:pPr>
      <w:r w:rsidRPr="006877F6">
        <w:rPr>
          <w:rFonts w:ascii="Book Antiqua" w:hAnsi="Book Antiqua" w:cs="Arial"/>
          <w:color w:val="000000"/>
          <w:sz w:val="20"/>
          <w:szCs w:val="20"/>
          <w:lang w:val="tr-TR"/>
        </w:rPr>
        <w:t>N: boyuna doğrultudaki hesap noktaları sayısı</w:t>
      </w:r>
    </w:p>
    <w:p w:rsidR="006877F6" w:rsidRPr="006877F6" w:rsidRDefault="006877F6" w:rsidP="006877F6">
      <w:pPr>
        <w:pStyle w:val="ListeParagraf"/>
        <w:autoSpaceDE w:val="0"/>
        <w:autoSpaceDN w:val="0"/>
        <w:adjustRightInd w:val="0"/>
        <w:spacing w:after="0" w:line="276" w:lineRule="auto"/>
        <w:ind w:left="0"/>
        <w:jc w:val="both"/>
        <w:rPr>
          <w:rFonts w:ascii="Book Antiqua" w:hAnsi="Book Antiqua" w:cs="Arial"/>
          <w:color w:val="000000"/>
          <w:sz w:val="20"/>
          <w:szCs w:val="20"/>
          <w:lang w:val="tr-TR"/>
        </w:rPr>
      </w:pPr>
      <w:proofErr w:type="gramStart"/>
      <w:r w:rsidRPr="006877F6">
        <w:rPr>
          <w:rFonts w:ascii="Book Antiqua" w:hAnsi="Book Antiqua" w:cs="Arial"/>
          <w:color w:val="000000"/>
          <w:sz w:val="20"/>
          <w:szCs w:val="20"/>
          <w:lang w:val="tr-TR"/>
        </w:rPr>
        <w:t>direkler</w:t>
      </w:r>
      <w:proofErr w:type="gramEnd"/>
      <w:r w:rsidRPr="006877F6">
        <w:rPr>
          <w:rFonts w:ascii="Book Antiqua" w:hAnsi="Book Antiqua" w:cs="Arial"/>
          <w:color w:val="000000"/>
          <w:sz w:val="20"/>
          <w:szCs w:val="20"/>
          <w:lang w:val="tr-TR"/>
        </w:rPr>
        <w:t xml:space="preserve"> arası mesafe; s 3f 30 m İse N = 10</w:t>
      </w:r>
    </w:p>
    <w:p w:rsidR="006877F6" w:rsidRPr="006877F6" w:rsidRDefault="006877F6" w:rsidP="006877F6">
      <w:pPr>
        <w:pStyle w:val="ListeParagraf"/>
        <w:autoSpaceDE w:val="0"/>
        <w:autoSpaceDN w:val="0"/>
        <w:adjustRightInd w:val="0"/>
        <w:spacing w:after="0" w:line="276" w:lineRule="auto"/>
        <w:ind w:left="0"/>
        <w:jc w:val="both"/>
        <w:rPr>
          <w:rFonts w:ascii="Book Antiqua" w:hAnsi="Book Antiqua" w:cs="Arial"/>
          <w:color w:val="000000"/>
          <w:sz w:val="20"/>
          <w:szCs w:val="20"/>
          <w:lang w:val="tr-TR"/>
        </w:rPr>
      </w:pPr>
      <w:proofErr w:type="gramStart"/>
      <w:r w:rsidRPr="006877F6">
        <w:rPr>
          <w:rFonts w:ascii="Book Antiqua" w:hAnsi="Book Antiqua" w:cs="Arial"/>
          <w:color w:val="000000"/>
          <w:sz w:val="20"/>
          <w:szCs w:val="20"/>
          <w:lang w:val="tr-TR"/>
        </w:rPr>
        <w:t>direkler</w:t>
      </w:r>
      <w:proofErr w:type="gramEnd"/>
      <w:r w:rsidRPr="006877F6">
        <w:rPr>
          <w:rFonts w:ascii="Book Antiqua" w:hAnsi="Book Antiqua" w:cs="Arial"/>
          <w:color w:val="000000"/>
          <w:sz w:val="20"/>
          <w:szCs w:val="20"/>
          <w:lang w:val="tr-TR"/>
        </w:rPr>
        <w:t xml:space="preserve"> arası mesafe; s&gt; 30 m ise D 33 m olacak şeklide N belirlenir.</w:t>
      </w:r>
    </w:p>
    <w:p w:rsidR="006877F6" w:rsidRPr="006877F6" w:rsidRDefault="006877F6" w:rsidP="006877F6">
      <w:pPr>
        <w:pStyle w:val="ListeParagraf"/>
        <w:autoSpaceDE w:val="0"/>
        <w:autoSpaceDN w:val="0"/>
        <w:adjustRightInd w:val="0"/>
        <w:spacing w:after="0" w:line="276" w:lineRule="auto"/>
        <w:ind w:left="0"/>
        <w:jc w:val="both"/>
        <w:rPr>
          <w:rFonts w:ascii="Book Antiqua" w:hAnsi="Book Antiqua" w:cs="Arial"/>
          <w:color w:val="000000"/>
          <w:sz w:val="20"/>
          <w:szCs w:val="20"/>
          <w:lang w:val="tr-TR"/>
        </w:rPr>
      </w:pPr>
    </w:p>
    <w:p w:rsidR="006877F6" w:rsidRPr="006877F6" w:rsidRDefault="006877F6" w:rsidP="006877F6">
      <w:pPr>
        <w:pStyle w:val="ListeParagraf"/>
        <w:autoSpaceDE w:val="0"/>
        <w:autoSpaceDN w:val="0"/>
        <w:adjustRightInd w:val="0"/>
        <w:spacing w:after="0" w:line="276" w:lineRule="auto"/>
        <w:ind w:left="0"/>
        <w:jc w:val="both"/>
        <w:rPr>
          <w:rFonts w:ascii="Book Antiqua" w:hAnsi="Book Antiqua" w:cs="Arial"/>
          <w:color w:val="000000"/>
          <w:sz w:val="20"/>
          <w:szCs w:val="20"/>
          <w:lang w:val="tr-TR"/>
        </w:rPr>
      </w:pPr>
      <w:r w:rsidRPr="006877F6">
        <w:rPr>
          <w:rFonts w:ascii="Book Antiqua" w:hAnsi="Book Antiqua" w:cs="Arial"/>
          <w:color w:val="000000"/>
          <w:sz w:val="20"/>
          <w:szCs w:val="20"/>
          <w:lang w:val="tr-TR"/>
        </w:rPr>
        <w:t>Her bir şeritte enine doğrultudaki hesap noktası sayısı =3</w:t>
      </w:r>
    </w:p>
    <w:p w:rsidR="006877F6" w:rsidRPr="006877F6" w:rsidRDefault="006877F6" w:rsidP="006877F6">
      <w:pPr>
        <w:pStyle w:val="ListeParagraf"/>
        <w:autoSpaceDE w:val="0"/>
        <w:autoSpaceDN w:val="0"/>
        <w:adjustRightInd w:val="0"/>
        <w:spacing w:after="0" w:line="276" w:lineRule="auto"/>
        <w:ind w:left="0"/>
        <w:jc w:val="both"/>
        <w:rPr>
          <w:rFonts w:ascii="Book Antiqua" w:hAnsi="Book Antiqua" w:cs="Arial"/>
          <w:color w:val="000000"/>
          <w:sz w:val="20"/>
          <w:szCs w:val="20"/>
          <w:lang w:val="tr-TR"/>
        </w:rPr>
      </w:pPr>
      <w:proofErr w:type="gramStart"/>
      <w:r w:rsidRPr="006877F6">
        <w:rPr>
          <w:rFonts w:ascii="Book Antiqua" w:hAnsi="Book Antiqua" w:cs="Arial"/>
          <w:color w:val="000000"/>
          <w:sz w:val="20"/>
          <w:szCs w:val="20"/>
          <w:lang w:val="tr-TR"/>
        </w:rPr>
        <w:t>d</w:t>
      </w:r>
      <w:proofErr w:type="gramEnd"/>
      <w:r w:rsidRPr="006877F6">
        <w:rPr>
          <w:rFonts w:ascii="Book Antiqua" w:hAnsi="Book Antiqua" w:cs="Arial"/>
          <w:color w:val="000000"/>
          <w:sz w:val="20"/>
          <w:szCs w:val="20"/>
          <w:lang w:val="tr-TR"/>
        </w:rPr>
        <w:t>: Enine doğrultuda hesap noktaları arasındaki mesafe (</w:t>
      </w:r>
      <w:proofErr w:type="spellStart"/>
      <w:r w:rsidRPr="006877F6">
        <w:rPr>
          <w:rFonts w:ascii="Book Antiqua" w:hAnsi="Book Antiqua" w:cs="Arial"/>
          <w:color w:val="000000"/>
          <w:sz w:val="20"/>
          <w:szCs w:val="20"/>
          <w:lang w:val="tr-TR"/>
        </w:rPr>
        <w:t>wş</w:t>
      </w:r>
      <w:proofErr w:type="spellEnd"/>
      <w:r w:rsidRPr="006877F6">
        <w:rPr>
          <w:rFonts w:ascii="Book Antiqua" w:hAnsi="Book Antiqua" w:cs="Arial"/>
          <w:color w:val="000000"/>
          <w:sz w:val="20"/>
          <w:szCs w:val="20"/>
          <w:lang w:val="tr-TR"/>
        </w:rPr>
        <w:t xml:space="preserve"> / 3)|</w:t>
      </w:r>
    </w:p>
    <w:p w:rsidR="006877F6" w:rsidRPr="006877F6" w:rsidRDefault="006877F6" w:rsidP="006877F6">
      <w:pPr>
        <w:pStyle w:val="ListeParagraf"/>
        <w:autoSpaceDE w:val="0"/>
        <w:autoSpaceDN w:val="0"/>
        <w:adjustRightInd w:val="0"/>
        <w:spacing w:after="0" w:line="276" w:lineRule="auto"/>
        <w:ind w:left="0"/>
        <w:jc w:val="both"/>
        <w:rPr>
          <w:rFonts w:ascii="Book Antiqua" w:hAnsi="Book Antiqua" w:cs="Arial"/>
          <w:color w:val="000000"/>
          <w:sz w:val="20"/>
          <w:szCs w:val="20"/>
          <w:lang w:val="tr-TR"/>
        </w:rPr>
      </w:pPr>
    </w:p>
    <w:p w:rsidR="006877F6" w:rsidRPr="006877F6" w:rsidRDefault="006877F6" w:rsidP="006877F6">
      <w:pPr>
        <w:pStyle w:val="ListeParagraf"/>
        <w:autoSpaceDE w:val="0"/>
        <w:autoSpaceDN w:val="0"/>
        <w:adjustRightInd w:val="0"/>
        <w:spacing w:after="0" w:line="276" w:lineRule="auto"/>
        <w:ind w:left="0"/>
        <w:jc w:val="both"/>
        <w:rPr>
          <w:rFonts w:ascii="Book Antiqua" w:hAnsi="Book Antiqua" w:cs="Arial"/>
          <w:color w:val="000000"/>
          <w:sz w:val="20"/>
          <w:szCs w:val="20"/>
          <w:lang w:val="tr-TR"/>
        </w:rPr>
      </w:pPr>
      <w:r w:rsidRPr="006877F6">
        <w:rPr>
          <w:rFonts w:ascii="Book Antiqua" w:hAnsi="Book Antiqua" w:cs="Arial"/>
          <w:color w:val="000000"/>
          <w:sz w:val="20"/>
          <w:szCs w:val="20"/>
          <w:lang w:val="tr-TR"/>
        </w:rPr>
        <w:t>Burada;</w:t>
      </w:r>
    </w:p>
    <w:p w:rsidR="006877F6" w:rsidRPr="006877F6" w:rsidRDefault="006877F6" w:rsidP="006877F6">
      <w:pPr>
        <w:pStyle w:val="ListeParagraf"/>
        <w:autoSpaceDE w:val="0"/>
        <w:autoSpaceDN w:val="0"/>
        <w:adjustRightInd w:val="0"/>
        <w:spacing w:after="0" w:line="276" w:lineRule="auto"/>
        <w:ind w:left="0"/>
        <w:jc w:val="both"/>
        <w:rPr>
          <w:rFonts w:ascii="Book Antiqua" w:hAnsi="Book Antiqua" w:cs="Arial"/>
          <w:color w:val="000000"/>
          <w:sz w:val="20"/>
          <w:szCs w:val="20"/>
          <w:lang w:val="tr-TR"/>
        </w:rPr>
      </w:pPr>
      <w:proofErr w:type="gramStart"/>
      <w:r w:rsidRPr="006877F6">
        <w:rPr>
          <w:rFonts w:ascii="Book Antiqua" w:hAnsi="Book Antiqua" w:cs="Arial"/>
          <w:color w:val="000000"/>
          <w:sz w:val="20"/>
          <w:szCs w:val="20"/>
          <w:lang w:val="tr-TR"/>
        </w:rPr>
        <w:t>s</w:t>
      </w:r>
      <w:proofErr w:type="gramEnd"/>
      <w:r w:rsidRPr="006877F6">
        <w:rPr>
          <w:rFonts w:ascii="Book Antiqua" w:hAnsi="Book Antiqua" w:cs="Arial"/>
          <w:color w:val="000000"/>
          <w:sz w:val="20"/>
          <w:szCs w:val="20"/>
          <w:lang w:val="tr-TR"/>
        </w:rPr>
        <w:t>: direkler arası mesafe (m)</w:t>
      </w:r>
    </w:p>
    <w:p w:rsidR="00E35C3F" w:rsidRDefault="006877F6" w:rsidP="006877F6">
      <w:pPr>
        <w:autoSpaceDE w:val="0"/>
        <w:autoSpaceDN w:val="0"/>
        <w:adjustRightInd w:val="0"/>
        <w:spacing w:after="0" w:line="276" w:lineRule="auto"/>
        <w:jc w:val="both"/>
        <w:rPr>
          <w:rFonts w:ascii="Book Antiqua" w:hAnsi="Book Antiqua" w:cs="Arial"/>
          <w:color w:val="000000"/>
          <w:sz w:val="20"/>
          <w:szCs w:val="20"/>
          <w:lang w:val="tr-TR"/>
        </w:rPr>
      </w:pPr>
      <w:proofErr w:type="spellStart"/>
      <w:r>
        <w:rPr>
          <w:rFonts w:ascii="Book Antiqua" w:hAnsi="Book Antiqua" w:cs="Arial"/>
          <w:color w:val="000000"/>
          <w:sz w:val="20"/>
          <w:szCs w:val="20"/>
          <w:lang w:val="tr-TR"/>
        </w:rPr>
        <w:t>Wş</w:t>
      </w:r>
      <w:proofErr w:type="spellEnd"/>
      <w:r>
        <w:rPr>
          <w:rFonts w:ascii="Book Antiqua" w:hAnsi="Book Antiqua" w:cs="Arial"/>
          <w:color w:val="000000"/>
          <w:sz w:val="20"/>
          <w:szCs w:val="20"/>
          <w:lang w:val="tr-TR"/>
        </w:rPr>
        <w:t xml:space="preserve">: şerit genişliği (m) </w:t>
      </w:r>
      <w:proofErr w:type="spellStart"/>
      <w:r>
        <w:rPr>
          <w:rFonts w:ascii="Book Antiqua" w:hAnsi="Book Antiqua" w:cs="Arial"/>
          <w:color w:val="000000"/>
          <w:sz w:val="20"/>
          <w:szCs w:val="20"/>
          <w:lang w:val="tr-TR"/>
        </w:rPr>
        <w:t>di</w:t>
      </w:r>
      <w:r w:rsidRPr="006877F6">
        <w:rPr>
          <w:rFonts w:ascii="Book Antiqua" w:hAnsi="Book Antiqua" w:cs="Arial"/>
          <w:color w:val="000000"/>
          <w:sz w:val="20"/>
          <w:szCs w:val="20"/>
          <w:lang w:val="tr-TR"/>
        </w:rPr>
        <w:t>r</w:t>
      </w:r>
      <w:proofErr w:type="spellEnd"/>
      <w:r w:rsidRPr="006877F6">
        <w:rPr>
          <w:rFonts w:ascii="Book Antiqua" w:hAnsi="Book Antiqua" w:cs="Arial"/>
          <w:color w:val="000000"/>
          <w:sz w:val="20"/>
          <w:szCs w:val="20"/>
          <w:lang w:val="tr-TR"/>
        </w:rPr>
        <w:t>.</w:t>
      </w:r>
    </w:p>
    <w:p w:rsidR="006877F6" w:rsidRDefault="006877F6" w:rsidP="006877F6">
      <w:pPr>
        <w:autoSpaceDE w:val="0"/>
        <w:autoSpaceDN w:val="0"/>
        <w:adjustRightInd w:val="0"/>
        <w:spacing w:after="0" w:line="276" w:lineRule="auto"/>
        <w:jc w:val="both"/>
        <w:rPr>
          <w:rFonts w:ascii="Book Antiqua" w:hAnsi="Book Antiqua" w:cs="Arial"/>
          <w:color w:val="000000"/>
          <w:sz w:val="20"/>
          <w:szCs w:val="20"/>
          <w:lang w:val="tr-TR"/>
        </w:rPr>
      </w:pPr>
    </w:p>
    <w:p w:rsidR="006877F6" w:rsidRDefault="006877F6" w:rsidP="006877F6">
      <w:pPr>
        <w:snapToGrid w:val="0"/>
        <w:spacing w:before="60" w:after="60" w:line="276" w:lineRule="auto"/>
        <w:jc w:val="both"/>
        <w:rPr>
          <w:rFonts w:ascii="Book Antiqua" w:hAnsi="Book Antiqua" w:cs="Arial"/>
          <w:b/>
          <w:color w:val="000000"/>
          <w:sz w:val="20"/>
          <w:szCs w:val="20"/>
          <w:lang w:val="tr-TR"/>
        </w:rPr>
      </w:pPr>
      <w:r w:rsidRPr="006877F6">
        <w:rPr>
          <w:rFonts w:ascii="Book Antiqua" w:hAnsi="Book Antiqua" w:cs="Arial"/>
          <w:b/>
          <w:color w:val="000000"/>
          <w:sz w:val="20"/>
          <w:szCs w:val="20"/>
          <w:lang w:val="tr-TR"/>
        </w:rPr>
        <w:t>Yol yüzeyindeki bir noktanın aydınlık düzeyinin hesaplanması</w:t>
      </w:r>
    </w:p>
    <w:p w:rsidR="006877F6" w:rsidRDefault="006877F6" w:rsidP="006877F6">
      <w:pPr>
        <w:snapToGrid w:val="0"/>
        <w:spacing w:before="60" w:after="60" w:line="276" w:lineRule="auto"/>
        <w:jc w:val="both"/>
        <w:rPr>
          <w:rFonts w:ascii="Book Antiqua" w:hAnsi="Book Antiqua" w:cs="Arial"/>
          <w:color w:val="000000"/>
          <w:sz w:val="20"/>
          <w:szCs w:val="20"/>
          <w:lang w:val="tr-TR"/>
        </w:rPr>
      </w:pPr>
    </w:p>
    <w:p w:rsidR="006877F6" w:rsidRDefault="006877F6" w:rsidP="006877F6">
      <w:pPr>
        <w:autoSpaceDE w:val="0"/>
        <w:autoSpaceDN w:val="0"/>
        <w:adjustRightInd w:val="0"/>
        <w:spacing w:after="0" w:line="276" w:lineRule="auto"/>
        <w:jc w:val="both"/>
        <w:rPr>
          <w:rFonts w:ascii="Book Antiqua" w:hAnsi="Book Antiqua" w:cs="Arial"/>
          <w:color w:val="000000"/>
          <w:sz w:val="20"/>
          <w:szCs w:val="20"/>
          <w:lang w:val="tr-TR"/>
        </w:rPr>
      </w:pPr>
      <w:r w:rsidRPr="006877F6">
        <w:rPr>
          <w:rFonts w:ascii="Book Antiqua" w:hAnsi="Book Antiqua" w:cs="Arial"/>
          <w:color w:val="000000"/>
          <w:sz w:val="20"/>
          <w:szCs w:val="20"/>
          <w:lang w:val="tr-TR"/>
        </w:rPr>
        <w:t>Bir noktanın yatay aydınlık düzeyi, katkıda bulunan bütün armatürlerin bu noktada oluşturdukları aydınlık düzeylerinin toplamına eşittir. Şekilde aydınlık düzeyi hesaplanacak yol yüzeyi üzerindeki P noktası gösterilmektedir.</w:t>
      </w:r>
    </w:p>
    <w:p w:rsidR="0077382E" w:rsidRDefault="0077382E" w:rsidP="0077382E">
      <w:pPr>
        <w:pStyle w:val="ListeParagraf"/>
        <w:autoSpaceDE w:val="0"/>
        <w:autoSpaceDN w:val="0"/>
        <w:adjustRightInd w:val="0"/>
        <w:spacing w:after="0" w:line="276" w:lineRule="auto"/>
        <w:jc w:val="center"/>
        <w:rPr>
          <w:rFonts w:ascii="Book Antiqua" w:hAnsi="Book Antiqua" w:cs="Arial"/>
          <w:color w:val="000000"/>
          <w:sz w:val="20"/>
          <w:szCs w:val="20"/>
          <w:lang w:val="tr-TR"/>
        </w:rPr>
      </w:pPr>
      <w:r>
        <w:rPr>
          <w:rFonts w:ascii="Book Antiqua" w:hAnsi="Book Antiqua" w:cs="Arial"/>
          <w:noProof/>
          <w:color w:val="000000"/>
          <w:sz w:val="20"/>
          <w:szCs w:val="20"/>
          <w:lang w:val="tr-TR" w:eastAsia="tr-TR"/>
        </w:rPr>
        <w:drawing>
          <wp:inline distT="0" distB="0" distL="0" distR="0">
            <wp:extent cx="3411711" cy="2266790"/>
            <wp:effectExtent l="0" t="0" r="0" b="63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şekil2.jpg"/>
                    <pic:cNvPicPr/>
                  </pic:nvPicPr>
                  <pic:blipFill>
                    <a:blip r:embed="rId10">
                      <a:extLst>
                        <a:ext uri="{BEBA8EAE-BF5A-486C-A8C5-ECC9F3942E4B}">
                          <a14:imgProps xmlns:a14="http://schemas.microsoft.com/office/drawing/2010/main">
                            <a14:imgLayer r:embed="rId11">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3411711" cy="2266790"/>
                    </a:xfrm>
                    <a:prstGeom prst="rect">
                      <a:avLst/>
                    </a:prstGeom>
                  </pic:spPr>
                </pic:pic>
              </a:graphicData>
            </a:graphic>
          </wp:inline>
        </w:drawing>
      </w:r>
      <w:r w:rsidRPr="0077382E">
        <w:rPr>
          <w:rFonts w:ascii="Book Antiqua" w:hAnsi="Book Antiqua" w:cs="Arial"/>
          <w:color w:val="000000"/>
          <w:sz w:val="20"/>
          <w:szCs w:val="20"/>
          <w:lang w:val="tr-TR"/>
        </w:rPr>
        <w:t xml:space="preserve"> </w:t>
      </w:r>
    </w:p>
    <w:p w:rsidR="006877F6" w:rsidRDefault="0077382E" w:rsidP="0077382E">
      <w:pPr>
        <w:autoSpaceDE w:val="0"/>
        <w:autoSpaceDN w:val="0"/>
        <w:adjustRightInd w:val="0"/>
        <w:spacing w:after="0" w:line="276" w:lineRule="auto"/>
        <w:jc w:val="center"/>
        <w:rPr>
          <w:rFonts w:ascii="Book Antiqua" w:hAnsi="Book Antiqua" w:cs="Arial"/>
          <w:color w:val="000000"/>
          <w:sz w:val="20"/>
          <w:szCs w:val="20"/>
          <w:lang w:val="tr-TR"/>
        </w:rPr>
      </w:pPr>
      <w:r w:rsidRPr="0077382E">
        <w:rPr>
          <w:rFonts w:ascii="Book Antiqua" w:hAnsi="Book Antiqua" w:cs="Arial"/>
          <w:color w:val="000000"/>
          <w:sz w:val="20"/>
          <w:szCs w:val="20"/>
          <w:lang w:val="tr-TR"/>
        </w:rPr>
        <w:t>Şekil 2: Aydınlık düzeyinin hesaplanması için gerekli parametreler</w:t>
      </w:r>
    </w:p>
    <w:p w:rsidR="0077382E" w:rsidRDefault="0077382E" w:rsidP="0077382E">
      <w:pPr>
        <w:autoSpaceDE w:val="0"/>
        <w:autoSpaceDN w:val="0"/>
        <w:adjustRightInd w:val="0"/>
        <w:spacing w:after="0" w:line="276" w:lineRule="auto"/>
        <w:jc w:val="center"/>
        <w:rPr>
          <w:rFonts w:ascii="Book Antiqua" w:hAnsi="Book Antiqua" w:cs="Arial"/>
          <w:color w:val="000000"/>
          <w:sz w:val="20"/>
          <w:szCs w:val="20"/>
          <w:lang w:val="tr-TR"/>
        </w:rPr>
      </w:pPr>
    </w:p>
    <w:p w:rsidR="0077382E" w:rsidRDefault="0077382E" w:rsidP="0077382E">
      <w:pPr>
        <w:autoSpaceDE w:val="0"/>
        <w:autoSpaceDN w:val="0"/>
        <w:adjustRightInd w:val="0"/>
        <w:spacing w:after="0" w:line="276" w:lineRule="auto"/>
        <w:jc w:val="center"/>
        <w:rPr>
          <w:rFonts w:ascii="Book Antiqua" w:hAnsi="Book Antiqua" w:cs="Arial"/>
          <w:color w:val="000000"/>
          <w:sz w:val="20"/>
          <w:szCs w:val="20"/>
          <w:lang w:val="tr-TR"/>
        </w:rPr>
      </w:pPr>
    </w:p>
    <w:p w:rsidR="0077382E" w:rsidRDefault="0077382E" w:rsidP="0077382E">
      <w:pPr>
        <w:autoSpaceDE w:val="0"/>
        <w:autoSpaceDN w:val="0"/>
        <w:adjustRightInd w:val="0"/>
        <w:spacing w:after="0" w:line="276" w:lineRule="auto"/>
        <w:rPr>
          <w:rFonts w:ascii="Book Antiqua" w:hAnsi="Book Antiqua" w:cs="Arial"/>
          <w:color w:val="000000"/>
          <w:sz w:val="20"/>
          <w:szCs w:val="20"/>
          <w:lang w:val="tr-TR"/>
        </w:rPr>
      </w:pPr>
    </w:p>
    <w:p w:rsidR="0077382E" w:rsidRPr="0077382E" w:rsidRDefault="0077382E" w:rsidP="0077382E">
      <w:pPr>
        <w:autoSpaceDE w:val="0"/>
        <w:autoSpaceDN w:val="0"/>
        <w:adjustRightInd w:val="0"/>
        <w:spacing w:after="0" w:line="276" w:lineRule="auto"/>
        <w:rPr>
          <w:rFonts w:ascii="Book Antiqua" w:hAnsi="Book Antiqua" w:cs="Arial"/>
          <w:bCs/>
          <w:color w:val="000000"/>
          <w:sz w:val="20"/>
          <w:szCs w:val="20"/>
          <w:lang w:val="tr-TR"/>
        </w:rPr>
      </w:pPr>
    </w:p>
    <w:p w:rsidR="0077382E" w:rsidRDefault="0077382E" w:rsidP="0077382E">
      <w:pPr>
        <w:autoSpaceDE w:val="0"/>
        <w:autoSpaceDN w:val="0"/>
        <w:adjustRightInd w:val="0"/>
        <w:spacing w:after="0" w:line="276" w:lineRule="auto"/>
        <w:rPr>
          <w:rFonts w:ascii="Book Antiqua" w:hAnsi="Book Antiqua" w:cs="Arial"/>
          <w:bCs/>
          <w:color w:val="000000"/>
          <w:sz w:val="20"/>
          <w:szCs w:val="20"/>
          <w:lang w:val="tr-TR"/>
        </w:rPr>
      </w:pPr>
      <w:r w:rsidRPr="0077382E">
        <w:rPr>
          <w:rFonts w:ascii="Book Antiqua" w:hAnsi="Book Antiqua" w:cs="Arial"/>
          <w:bCs/>
          <w:color w:val="000000"/>
          <w:sz w:val="20"/>
          <w:szCs w:val="20"/>
          <w:lang w:val="tr-TR"/>
        </w:rPr>
        <w:t>P noktasının yatay aydınlık düzeyi aşağıdaki denklem ile hesaplanır.</w:t>
      </w:r>
    </w:p>
    <w:p w:rsidR="0077382E" w:rsidRDefault="0077382E" w:rsidP="0077382E">
      <w:pPr>
        <w:autoSpaceDE w:val="0"/>
        <w:autoSpaceDN w:val="0"/>
        <w:adjustRightInd w:val="0"/>
        <w:spacing w:after="0" w:line="276" w:lineRule="auto"/>
        <w:rPr>
          <w:rFonts w:ascii="Book Antiqua" w:hAnsi="Book Antiqua" w:cs="Arial"/>
          <w:bCs/>
          <w:color w:val="000000"/>
          <w:sz w:val="20"/>
          <w:szCs w:val="20"/>
          <w:lang w:val="tr-TR"/>
        </w:rPr>
      </w:pPr>
    </w:p>
    <w:p w:rsidR="0077382E" w:rsidRPr="0077382E" w:rsidRDefault="0077382E" w:rsidP="0077382E">
      <w:pPr>
        <w:rPr>
          <w:rFonts w:ascii="Times New Roman" w:eastAsia="Times New Roman" w:hAnsi="Times New Roman" w:cs="Times New Roman"/>
          <w:bCs/>
          <w:sz w:val="24"/>
          <w:szCs w:val="24"/>
          <w:lang w:val="tr-TR"/>
        </w:rPr>
      </w:pPr>
      <m:oMathPara>
        <m:oMath>
          <m:sSub>
            <m:sSubPr>
              <m:ctrlPr>
                <w:rPr>
                  <w:rFonts w:ascii="Cambria Math" w:eastAsia="Times New Roman" w:hAnsi="Cambria Math" w:cs="Times New Roman"/>
                  <w:bCs/>
                  <w:sz w:val="24"/>
                  <w:szCs w:val="24"/>
                  <w:lang w:val="tr-TR"/>
                </w:rPr>
              </m:ctrlPr>
            </m:sSubPr>
            <m:e>
              <m:r>
                <m:rPr>
                  <m:sty m:val="p"/>
                </m:rPr>
                <w:rPr>
                  <w:rFonts w:ascii="Cambria Math" w:eastAsia="Times New Roman" w:hAnsi="Cambria Math" w:cs="Times New Roman"/>
                  <w:sz w:val="24"/>
                  <w:szCs w:val="24"/>
                  <w:lang w:val="tr-TR"/>
                </w:rPr>
                <m:t>E</m:t>
              </m:r>
            </m:e>
            <m:sub>
              <m:r>
                <m:rPr>
                  <m:sty m:val="p"/>
                </m:rPr>
                <w:rPr>
                  <w:rFonts w:ascii="Cambria Math" w:eastAsia="Times New Roman" w:hAnsi="Cambria Math" w:cs="Times New Roman"/>
                  <w:sz w:val="24"/>
                  <w:szCs w:val="24"/>
                  <w:lang w:val="tr-TR"/>
                </w:rPr>
                <m:t>p</m:t>
              </m:r>
            </m:sub>
          </m:sSub>
          <m:r>
            <w:rPr>
              <w:rFonts w:ascii="Cambria Math" w:eastAsia="Times New Roman" w:hAnsi="Cambria Math" w:cs="Times New Roman"/>
              <w:sz w:val="24"/>
              <w:szCs w:val="24"/>
              <w:lang w:val="tr-TR"/>
            </w:rPr>
            <m:t>=</m:t>
          </m:r>
          <m:nary>
            <m:naryPr>
              <m:chr m:val="∑"/>
              <m:limLoc m:val="undOvr"/>
              <m:ctrlPr>
                <w:rPr>
                  <w:rFonts w:ascii="Cambria Math" w:eastAsia="Times New Roman" w:hAnsi="Cambria Math" w:cs="Times New Roman"/>
                  <w:bCs/>
                  <w:sz w:val="24"/>
                  <w:szCs w:val="24"/>
                  <w:lang w:val="tr-TR"/>
                </w:rPr>
              </m:ctrlPr>
            </m:naryPr>
            <m:sub>
              <m:r>
                <m:rPr>
                  <m:sty m:val="p"/>
                </m:rPr>
                <w:rPr>
                  <w:rFonts w:ascii="Cambria Math" w:eastAsia="Times New Roman" w:hAnsi="Cambria Math" w:cs="Times New Roman"/>
                  <w:sz w:val="24"/>
                  <w:szCs w:val="24"/>
                  <w:lang w:val="tr-TR"/>
                </w:rPr>
                <m:t>i=1</m:t>
              </m:r>
            </m:sub>
            <m:sup>
              <m:r>
                <m:rPr>
                  <m:sty m:val="p"/>
                </m:rPr>
                <w:rPr>
                  <w:rFonts w:ascii="Cambria Math" w:eastAsia="Times New Roman" w:hAnsi="Cambria Math" w:cs="Times New Roman"/>
                  <w:sz w:val="24"/>
                  <w:szCs w:val="24"/>
                  <w:lang w:val="tr-TR"/>
                </w:rPr>
                <m:t>a</m:t>
              </m:r>
            </m:sup>
            <m:e>
              <m:f>
                <m:fPr>
                  <m:ctrlPr>
                    <w:rPr>
                      <w:rFonts w:ascii="Cambria Math" w:eastAsia="Times New Roman" w:hAnsi="Cambria Math" w:cs="Times New Roman"/>
                      <w:bCs/>
                      <w:sz w:val="24"/>
                      <w:szCs w:val="24"/>
                      <w:lang w:val="tr-TR"/>
                    </w:rPr>
                  </m:ctrlPr>
                </m:fPr>
                <m:num>
                  <m:r>
                    <m:rPr>
                      <m:sty m:val="p"/>
                    </m:rPr>
                    <w:rPr>
                      <w:rFonts w:ascii="Cambria Math" w:eastAsia="Times New Roman" w:hAnsi="Cambria Math" w:cs="Times New Roman"/>
                      <w:sz w:val="24"/>
                      <w:szCs w:val="24"/>
                      <w:lang w:val="tr-TR"/>
                    </w:rPr>
                    <m:t>I(C,γ)</m:t>
                  </m:r>
                </m:num>
                <m:den>
                  <m:sSup>
                    <m:sSupPr>
                      <m:ctrlPr>
                        <w:rPr>
                          <w:rFonts w:ascii="Cambria Math" w:eastAsia="Times New Roman" w:hAnsi="Cambria Math" w:cs="Times New Roman"/>
                          <w:bCs/>
                          <w:sz w:val="24"/>
                          <w:szCs w:val="24"/>
                          <w:lang w:val="tr-TR"/>
                        </w:rPr>
                      </m:ctrlPr>
                    </m:sSupPr>
                    <m:e>
                      <m:r>
                        <m:rPr>
                          <m:sty m:val="p"/>
                        </m:rPr>
                        <w:rPr>
                          <w:rFonts w:ascii="Cambria Math" w:eastAsia="Times New Roman" w:hAnsi="Cambria Math" w:cs="Times New Roman"/>
                          <w:sz w:val="24"/>
                          <w:szCs w:val="24"/>
                          <w:lang w:val="tr-TR"/>
                        </w:rPr>
                        <m:t>h</m:t>
                      </m:r>
                    </m:e>
                    <m:sup>
                      <m:r>
                        <m:rPr>
                          <m:sty m:val="p"/>
                        </m:rPr>
                        <w:rPr>
                          <w:rFonts w:ascii="Cambria Math" w:eastAsia="Times New Roman" w:hAnsi="Cambria Math" w:cs="Times New Roman"/>
                          <w:sz w:val="24"/>
                          <w:szCs w:val="24"/>
                          <w:lang w:val="tr-TR"/>
                        </w:rPr>
                        <m:t>2</m:t>
                      </m:r>
                    </m:sup>
                  </m:sSup>
                </m:den>
              </m:f>
            </m:e>
          </m:nary>
          <m:r>
            <w:rPr>
              <w:rFonts w:ascii="Cambria Math" w:eastAsia="Times New Roman" w:hAnsi="Cambria Math" w:cs="Times New Roman"/>
              <w:sz w:val="24"/>
              <w:szCs w:val="24"/>
              <w:lang w:val="tr-TR"/>
            </w:rPr>
            <m:t>.</m:t>
          </m:r>
          <m:sSup>
            <m:sSupPr>
              <m:ctrlPr>
                <w:rPr>
                  <w:rFonts w:ascii="Cambria Math" w:eastAsia="Times New Roman" w:hAnsi="Cambria Math" w:cs="Times New Roman"/>
                  <w:bCs/>
                  <w:i/>
                  <w:sz w:val="24"/>
                  <w:szCs w:val="24"/>
                  <w:lang w:val="tr-TR"/>
                </w:rPr>
              </m:ctrlPr>
            </m:sSupPr>
            <m:e>
              <m:r>
                <m:rPr>
                  <m:sty m:val="p"/>
                </m:rPr>
                <w:rPr>
                  <w:rFonts w:ascii="Cambria Math" w:eastAsia="Times New Roman" w:hAnsi="Cambria Math" w:cs="Times New Roman"/>
                  <w:sz w:val="24"/>
                  <w:szCs w:val="24"/>
                  <w:lang w:val="tr-TR"/>
                </w:rPr>
                <m:t>cos</m:t>
              </m:r>
            </m:e>
            <m:sup>
              <m:r>
                <w:rPr>
                  <w:rFonts w:ascii="Cambria Math" w:eastAsia="Times New Roman" w:hAnsi="Cambria Math" w:cs="Times New Roman"/>
                  <w:sz w:val="24"/>
                  <w:szCs w:val="24"/>
                  <w:lang w:val="tr-TR"/>
                </w:rPr>
                <m:t>3</m:t>
              </m:r>
            </m:sup>
          </m:sSup>
          <m:r>
            <m:rPr>
              <m:sty m:val="p"/>
            </m:rPr>
            <w:rPr>
              <w:rFonts w:ascii="Cambria Math" w:eastAsia="Times New Roman" w:hAnsi="Cambria Math" w:cs="Times New Roman"/>
              <w:sz w:val="24"/>
              <w:szCs w:val="24"/>
              <w:lang w:val="tr-TR"/>
            </w:rPr>
            <m:t>γ</m:t>
          </m:r>
        </m:oMath>
      </m:oMathPara>
    </w:p>
    <w:p w:rsidR="0077382E" w:rsidRDefault="0077382E" w:rsidP="0077382E">
      <w:pPr>
        <w:autoSpaceDE w:val="0"/>
        <w:autoSpaceDN w:val="0"/>
        <w:adjustRightInd w:val="0"/>
        <w:spacing w:after="0" w:line="276" w:lineRule="auto"/>
        <w:rPr>
          <w:rFonts w:ascii="Book Antiqua" w:hAnsi="Book Antiqua" w:cs="Arial"/>
          <w:bCs/>
          <w:color w:val="000000"/>
          <w:sz w:val="20"/>
          <w:szCs w:val="20"/>
          <w:lang w:val="tr-TR"/>
        </w:rPr>
      </w:pPr>
    </w:p>
    <w:p w:rsidR="0077382E" w:rsidRPr="0077382E" w:rsidRDefault="0077382E" w:rsidP="0077382E">
      <w:pPr>
        <w:autoSpaceDE w:val="0"/>
        <w:autoSpaceDN w:val="0"/>
        <w:adjustRightInd w:val="0"/>
        <w:spacing w:after="0" w:line="276" w:lineRule="auto"/>
        <w:rPr>
          <w:rFonts w:ascii="Book Antiqua" w:hAnsi="Book Antiqua" w:cs="Arial"/>
          <w:bCs/>
          <w:color w:val="000000"/>
          <w:sz w:val="20"/>
          <w:szCs w:val="20"/>
          <w:lang w:val="tr-TR"/>
        </w:rPr>
      </w:pPr>
      <w:r w:rsidRPr="0077382E">
        <w:rPr>
          <w:rFonts w:ascii="Book Antiqua" w:hAnsi="Book Antiqua" w:cs="Arial"/>
          <w:bCs/>
          <w:color w:val="000000"/>
          <w:sz w:val="20"/>
          <w:szCs w:val="20"/>
          <w:lang w:val="tr-TR"/>
        </w:rPr>
        <w:t>Burada,</w:t>
      </w:r>
    </w:p>
    <w:p w:rsidR="0077382E" w:rsidRPr="0077382E" w:rsidRDefault="0077382E" w:rsidP="0077382E">
      <w:pPr>
        <w:autoSpaceDE w:val="0"/>
        <w:autoSpaceDN w:val="0"/>
        <w:adjustRightInd w:val="0"/>
        <w:spacing w:after="0" w:line="276" w:lineRule="auto"/>
        <w:rPr>
          <w:rFonts w:ascii="Book Antiqua" w:hAnsi="Book Antiqua" w:cs="Arial"/>
          <w:bCs/>
          <w:color w:val="000000"/>
          <w:sz w:val="20"/>
          <w:szCs w:val="20"/>
          <w:lang w:val="tr-TR"/>
        </w:rPr>
      </w:pPr>
      <m:oMath>
        <m:r>
          <m:rPr>
            <m:sty m:val="p"/>
          </m:rPr>
          <w:rPr>
            <w:rFonts w:ascii="Cambria Math" w:hAnsi="Cambria Math" w:cs="Arial"/>
            <w:color w:val="000000"/>
            <w:sz w:val="20"/>
            <w:szCs w:val="20"/>
            <w:lang w:val="tr-TR"/>
          </w:rPr>
          <m:t>I</m:t>
        </m:r>
        <m:d>
          <m:dPr>
            <m:ctrlPr>
              <w:rPr>
                <w:rFonts w:ascii="Cambria Math" w:hAnsi="Cambria Math" w:cs="Arial"/>
                <w:bCs/>
                <w:color w:val="000000"/>
                <w:sz w:val="20"/>
                <w:szCs w:val="20"/>
                <w:lang w:val="tr-TR"/>
              </w:rPr>
            </m:ctrlPr>
          </m:dPr>
          <m:e>
            <m:r>
              <m:rPr>
                <m:sty m:val="p"/>
              </m:rPr>
              <w:rPr>
                <w:rFonts w:ascii="Cambria Math" w:hAnsi="Cambria Math" w:cs="Arial"/>
                <w:color w:val="000000"/>
                <w:sz w:val="20"/>
                <w:szCs w:val="20"/>
                <w:lang w:val="tr-TR"/>
              </w:rPr>
              <m:t>C,γ</m:t>
            </m:r>
          </m:e>
        </m:d>
        <m:r>
          <w:rPr>
            <w:rFonts w:ascii="Cambria Math" w:hAnsi="Cambria Math" w:cs="Arial"/>
            <w:color w:val="000000"/>
            <w:sz w:val="20"/>
            <w:szCs w:val="20"/>
            <w:lang w:val="tr-TR"/>
          </w:rPr>
          <m:t>:</m:t>
        </m:r>
      </m:oMath>
      <w:r w:rsidRPr="0077382E">
        <w:rPr>
          <w:rFonts w:ascii="Book Antiqua" w:hAnsi="Book Antiqua" w:cs="Arial"/>
          <w:bCs/>
          <w:color w:val="000000"/>
          <w:sz w:val="20"/>
          <w:szCs w:val="20"/>
          <w:lang w:val="tr-TR"/>
        </w:rPr>
        <w:t xml:space="preserve"> </w:t>
      </w:r>
      <w:proofErr w:type="gramStart"/>
      <w:r w:rsidRPr="0077382E">
        <w:rPr>
          <w:rFonts w:ascii="Book Antiqua" w:hAnsi="Book Antiqua" w:cs="Arial"/>
          <w:bCs/>
          <w:color w:val="000000"/>
          <w:sz w:val="20"/>
          <w:szCs w:val="20"/>
          <w:lang w:val="tr-TR"/>
        </w:rPr>
        <w:t>i</w:t>
      </w:r>
      <w:proofErr w:type="gramEnd"/>
      <w:r w:rsidRPr="0077382E">
        <w:rPr>
          <w:rFonts w:ascii="Book Antiqua" w:hAnsi="Book Antiqua" w:cs="Arial"/>
          <w:bCs/>
          <w:color w:val="000000"/>
          <w:sz w:val="20"/>
          <w:szCs w:val="20"/>
          <w:lang w:val="tr-TR"/>
        </w:rPr>
        <w:t xml:space="preserve">. nci armatürden P noktasına ulaşan ışık şiddeti değeri (cd), </w:t>
      </w:r>
    </w:p>
    <w:p w:rsidR="0077382E" w:rsidRPr="0077382E" w:rsidRDefault="0077382E" w:rsidP="0077382E">
      <w:pPr>
        <w:autoSpaceDE w:val="0"/>
        <w:autoSpaceDN w:val="0"/>
        <w:adjustRightInd w:val="0"/>
        <w:spacing w:after="0" w:line="276" w:lineRule="auto"/>
        <w:rPr>
          <w:rFonts w:ascii="Book Antiqua" w:hAnsi="Book Antiqua" w:cs="Arial"/>
          <w:bCs/>
          <w:color w:val="000000"/>
          <w:sz w:val="20"/>
          <w:szCs w:val="20"/>
          <w:lang w:val="tr-TR"/>
        </w:rPr>
      </w:pPr>
      <m:oMath>
        <m:r>
          <m:rPr>
            <m:sty m:val="p"/>
          </m:rPr>
          <w:rPr>
            <w:rFonts w:ascii="Cambria Math" w:hAnsi="Cambria Math" w:cs="Arial"/>
            <w:color w:val="000000"/>
            <w:sz w:val="20"/>
            <w:szCs w:val="20"/>
            <w:lang w:val="tr-TR"/>
          </w:rPr>
          <m:t>γ</m:t>
        </m:r>
      </m:oMath>
      <w:r w:rsidRPr="0077382E">
        <w:rPr>
          <w:rFonts w:ascii="Book Antiqua" w:hAnsi="Book Antiqua" w:cs="Arial"/>
          <w:bCs/>
          <w:color w:val="000000"/>
          <w:sz w:val="20"/>
          <w:szCs w:val="20"/>
          <w:lang w:val="tr-TR"/>
        </w:rPr>
        <w:t xml:space="preserve"> : P noktasına gelen ışının düşeyle yaptığı açı, </w:t>
      </w:r>
    </w:p>
    <w:p w:rsidR="0077382E" w:rsidRPr="0077382E" w:rsidRDefault="0077382E" w:rsidP="0077382E">
      <w:pPr>
        <w:autoSpaceDE w:val="0"/>
        <w:autoSpaceDN w:val="0"/>
        <w:adjustRightInd w:val="0"/>
        <w:spacing w:after="0" w:line="276" w:lineRule="auto"/>
        <w:rPr>
          <w:rFonts w:ascii="Book Antiqua" w:hAnsi="Book Antiqua" w:cs="Arial"/>
          <w:bCs/>
          <w:color w:val="000000"/>
          <w:sz w:val="20"/>
          <w:szCs w:val="20"/>
          <w:lang w:val="tr-TR"/>
        </w:rPr>
      </w:pPr>
      <w:proofErr w:type="gramStart"/>
      <w:r w:rsidRPr="0077382E">
        <w:rPr>
          <w:rFonts w:ascii="Book Antiqua" w:hAnsi="Book Antiqua" w:cs="Arial"/>
          <w:bCs/>
          <w:color w:val="000000"/>
          <w:sz w:val="20"/>
          <w:szCs w:val="20"/>
          <w:lang w:val="tr-TR"/>
        </w:rPr>
        <w:t>a</w:t>
      </w:r>
      <w:proofErr w:type="gramEnd"/>
      <w:r w:rsidRPr="0077382E">
        <w:rPr>
          <w:rFonts w:ascii="Book Antiqua" w:hAnsi="Book Antiqua" w:cs="Arial"/>
          <w:bCs/>
          <w:color w:val="000000"/>
          <w:sz w:val="20"/>
          <w:szCs w:val="20"/>
          <w:lang w:val="tr-TR"/>
        </w:rPr>
        <w:t xml:space="preserve">: P noktasına katkıda bulunan armatür sayısı, </w:t>
      </w:r>
    </w:p>
    <w:p w:rsidR="0077382E" w:rsidRPr="0077382E" w:rsidRDefault="0077382E" w:rsidP="0077382E">
      <w:pPr>
        <w:autoSpaceDE w:val="0"/>
        <w:autoSpaceDN w:val="0"/>
        <w:adjustRightInd w:val="0"/>
        <w:spacing w:after="0" w:line="276" w:lineRule="auto"/>
        <w:rPr>
          <w:rFonts w:ascii="Book Antiqua" w:hAnsi="Book Antiqua" w:cs="Arial"/>
          <w:bCs/>
          <w:color w:val="000000"/>
          <w:sz w:val="20"/>
          <w:szCs w:val="20"/>
          <w:lang w:val="tr-TR"/>
        </w:rPr>
      </w:pPr>
      <w:proofErr w:type="gramStart"/>
      <w:r w:rsidRPr="0077382E">
        <w:rPr>
          <w:rFonts w:ascii="Book Antiqua" w:hAnsi="Book Antiqua" w:cs="Arial"/>
          <w:bCs/>
          <w:color w:val="000000"/>
          <w:sz w:val="20"/>
          <w:szCs w:val="20"/>
          <w:lang w:val="tr-TR"/>
        </w:rPr>
        <w:t>h</w:t>
      </w:r>
      <w:proofErr w:type="gramEnd"/>
      <w:r w:rsidRPr="0077382E">
        <w:rPr>
          <w:rFonts w:ascii="Book Antiqua" w:hAnsi="Book Antiqua" w:cs="Arial"/>
          <w:bCs/>
          <w:color w:val="000000"/>
          <w:sz w:val="20"/>
          <w:szCs w:val="20"/>
          <w:lang w:val="tr-TR"/>
        </w:rPr>
        <w:t>: Armatür foto metrik merkezinin yerden yüksekliği (m)</w:t>
      </w:r>
    </w:p>
    <w:p w:rsidR="0077382E" w:rsidRPr="0077382E" w:rsidRDefault="0077382E" w:rsidP="0077382E">
      <w:pPr>
        <w:autoSpaceDE w:val="0"/>
        <w:autoSpaceDN w:val="0"/>
        <w:adjustRightInd w:val="0"/>
        <w:spacing w:after="0" w:line="276" w:lineRule="auto"/>
        <w:rPr>
          <w:rFonts w:ascii="Book Antiqua" w:hAnsi="Book Antiqua" w:cs="Arial"/>
          <w:bCs/>
          <w:color w:val="000000"/>
          <w:sz w:val="20"/>
          <w:szCs w:val="20"/>
          <w:lang w:val="tr-TR"/>
        </w:rPr>
      </w:pPr>
      <w:r w:rsidRPr="0077382E">
        <w:rPr>
          <w:rFonts w:ascii="Book Antiqua" w:hAnsi="Book Antiqua" w:cs="Arial"/>
          <w:bCs/>
          <w:color w:val="000000"/>
          <w:sz w:val="20"/>
          <w:szCs w:val="20"/>
          <w:lang w:val="tr-TR"/>
        </w:rPr>
        <w:t>C: Düzlem açısıdır.</w:t>
      </w:r>
    </w:p>
    <w:p w:rsidR="0077382E" w:rsidRDefault="0077382E" w:rsidP="0077382E">
      <w:pPr>
        <w:autoSpaceDE w:val="0"/>
        <w:autoSpaceDN w:val="0"/>
        <w:adjustRightInd w:val="0"/>
        <w:spacing w:after="0" w:line="276" w:lineRule="auto"/>
        <w:jc w:val="both"/>
        <w:rPr>
          <w:rFonts w:ascii="Book Antiqua" w:hAnsi="Book Antiqua" w:cs="Arial"/>
          <w:bCs/>
          <w:color w:val="000000"/>
          <w:sz w:val="20"/>
          <w:szCs w:val="20"/>
          <w:lang w:val="tr-TR"/>
        </w:rPr>
      </w:pPr>
    </w:p>
    <w:p w:rsidR="0077382E" w:rsidRPr="0077382E" w:rsidRDefault="0077382E" w:rsidP="0077382E">
      <w:pPr>
        <w:autoSpaceDE w:val="0"/>
        <w:autoSpaceDN w:val="0"/>
        <w:adjustRightInd w:val="0"/>
        <w:spacing w:after="0" w:line="276" w:lineRule="auto"/>
        <w:jc w:val="both"/>
        <w:rPr>
          <w:b/>
        </w:rPr>
      </w:pPr>
      <w:r w:rsidRPr="0077382E">
        <w:rPr>
          <w:rFonts w:ascii="Book Antiqua" w:hAnsi="Book Antiqua" w:cs="Arial"/>
          <w:b/>
          <w:bCs/>
          <w:color w:val="000000"/>
          <w:sz w:val="20"/>
          <w:szCs w:val="20"/>
          <w:lang w:val="tr-TR"/>
        </w:rPr>
        <w:t>Eş aydınlık düzey diyagramları</w:t>
      </w:r>
      <w:r w:rsidRPr="0077382E">
        <w:rPr>
          <w:b/>
        </w:rPr>
        <w:t xml:space="preserve"> </w:t>
      </w:r>
    </w:p>
    <w:p w:rsidR="0077382E" w:rsidRDefault="0077382E" w:rsidP="0077382E">
      <w:pPr>
        <w:autoSpaceDE w:val="0"/>
        <w:autoSpaceDN w:val="0"/>
        <w:adjustRightInd w:val="0"/>
        <w:spacing w:after="0" w:line="276" w:lineRule="auto"/>
        <w:jc w:val="both"/>
      </w:pPr>
    </w:p>
    <w:p w:rsidR="006877F6" w:rsidRDefault="0077382E" w:rsidP="0077382E">
      <w:pPr>
        <w:autoSpaceDE w:val="0"/>
        <w:autoSpaceDN w:val="0"/>
        <w:adjustRightInd w:val="0"/>
        <w:spacing w:after="0" w:line="276" w:lineRule="auto"/>
        <w:jc w:val="both"/>
        <w:rPr>
          <w:rFonts w:ascii="Book Antiqua" w:hAnsi="Book Antiqua" w:cs="Arial"/>
          <w:bCs/>
          <w:color w:val="000000"/>
          <w:sz w:val="20"/>
          <w:szCs w:val="20"/>
          <w:lang w:val="tr-TR"/>
        </w:rPr>
      </w:pPr>
      <w:r w:rsidRPr="0077382E">
        <w:rPr>
          <w:rFonts w:ascii="Book Antiqua" w:hAnsi="Book Antiqua" w:cs="Arial"/>
          <w:bCs/>
          <w:color w:val="000000"/>
          <w:sz w:val="20"/>
          <w:szCs w:val="20"/>
          <w:lang w:val="tr-TR"/>
        </w:rPr>
        <w:t>Bir düzlem üzerinde eş aydınlık düzeylerine sahip noktaların çizgiler halinde birleştirilmesiyle eş aydınlık düzeyi diyagramları elde edilir. Bu diyagramlarda armatürün ışık yayan optik bölümünün yüksekliği (yaklaşık olarak armatürün montaj yüksekliği) esas olarak kabul edilir. Bütün diyagramlarda bu değer standart olması açısından 10 metre olarak alınmıştır. Diyagram bir kartezyen ızgara (</w:t>
      </w:r>
      <w:proofErr w:type="spellStart"/>
      <w:r w:rsidRPr="0077382E">
        <w:rPr>
          <w:rFonts w:ascii="Book Antiqua" w:hAnsi="Book Antiqua" w:cs="Arial"/>
          <w:bCs/>
          <w:color w:val="000000"/>
          <w:sz w:val="20"/>
          <w:szCs w:val="20"/>
          <w:lang w:val="tr-TR"/>
        </w:rPr>
        <w:t>grid</w:t>
      </w:r>
      <w:proofErr w:type="spellEnd"/>
      <w:r w:rsidRPr="0077382E">
        <w:rPr>
          <w:rFonts w:ascii="Book Antiqua" w:hAnsi="Book Antiqua" w:cs="Arial"/>
          <w:bCs/>
          <w:color w:val="000000"/>
          <w:sz w:val="20"/>
          <w:szCs w:val="20"/>
          <w:lang w:val="tr-TR"/>
        </w:rPr>
        <w:t>) sistemi üzerine kurulmuştur. (0,0) noktası armatürün ışık yayan yüzeyinin merkezi olarak belirlenmiştir. (0,0) noktasındaki, bir başka deyişle armatürün tam altındaki aydınlık düzeyi (</w:t>
      </w:r>
      <w:proofErr w:type="spellStart"/>
      <w:r w:rsidRPr="0077382E">
        <w:rPr>
          <w:rFonts w:ascii="Book Antiqua" w:hAnsi="Book Antiqua" w:cs="Arial"/>
          <w:bCs/>
          <w:color w:val="000000"/>
          <w:sz w:val="20"/>
          <w:szCs w:val="20"/>
          <w:lang w:val="tr-TR"/>
        </w:rPr>
        <w:t>Enadir</w:t>
      </w:r>
      <w:proofErr w:type="spellEnd"/>
      <w:r w:rsidRPr="0077382E">
        <w:rPr>
          <w:rFonts w:ascii="Book Antiqua" w:hAnsi="Book Antiqua" w:cs="Arial"/>
          <w:bCs/>
          <w:color w:val="000000"/>
          <w:sz w:val="20"/>
          <w:szCs w:val="20"/>
          <w:lang w:val="tr-TR"/>
        </w:rPr>
        <w:t>) diyagramın başlığında verilmiştir. (0,0) noktasının üst bölgesi kaldırım tarafı, alt bölgesi ise yol tarafı olarak etiketlenmiştir. X ve Y eksenlerindeki pozitif ve negatif sayılar (-7,-6,-5...0,1,2,3...) ise armatür montaj yüksekliği cinsinden belirli noktalardaki aydınlık düzeylerini belirlemeye yarar. Örneğin yol tarafı (1,1) noktası, armatüre göre 10 metre sağ ve 10 metre aşağıdaki noktayı belirtir. Bu noktadaki aydınlık düzeyini bulmak için o noktaya en yakın eş aydınlık düzeyi eğrisi kullanılır. Eş aydınlık düzeyi eğrilerinin değerleri diyagramın altında verilmiştir. Farklı yükseklikteki armatürler için diyagramın sağında bulunan çevrim tablosu kullanılır. Örneğin 5 metre yükseklikteki bir armatür için bulunan aydınlık düzeyi 4 ile çarpılır.</w:t>
      </w:r>
    </w:p>
    <w:p w:rsidR="0077382E" w:rsidRDefault="0077382E" w:rsidP="0077382E">
      <w:pPr>
        <w:autoSpaceDE w:val="0"/>
        <w:autoSpaceDN w:val="0"/>
        <w:adjustRightInd w:val="0"/>
        <w:spacing w:after="0" w:line="276" w:lineRule="auto"/>
        <w:jc w:val="center"/>
        <w:rPr>
          <w:rFonts w:ascii="Book Antiqua" w:hAnsi="Book Antiqua" w:cs="Arial"/>
          <w:bCs/>
          <w:color w:val="000000"/>
          <w:sz w:val="20"/>
          <w:szCs w:val="20"/>
          <w:lang w:val="tr-TR"/>
        </w:rPr>
      </w:pPr>
      <w:r>
        <w:rPr>
          <w:rFonts w:ascii="Book Antiqua" w:hAnsi="Book Antiqua" w:cs="Arial"/>
          <w:bCs/>
          <w:noProof/>
          <w:color w:val="000000"/>
          <w:sz w:val="20"/>
          <w:szCs w:val="20"/>
          <w:lang w:val="tr-TR" w:eastAsia="tr-TR"/>
        </w:rPr>
        <w:drawing>
          <wp:inline distT="0" distB="0" distL="0" distR="0">
            <wp:extent cx="4956202" cy="2228370"/>
            <wp:effectExtent l="0" t="0" r="0" b="63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şekil3.jpg"/>
                    <pic:cNvPicPr/>
                  </pic:nvPicPr>
                  <pic:blipFill>
                    <a:blip r:embed="rId12">
                      <a:extLst>
                        <a:ext uri="{28A0092B-C50C-407E-A947-70E740481C1C}">
                          <a14:useLocalDpi xmlns:a14="http://schemas.microsoft.com/office/drawing/2010/main" val="0"/>
                        </a:ext>
                      </a:extLst>
                    </a:blip>
                    <a:stretch>
                      <a:fillRect/>
                    </a:stretch>
                  </pic:blipFill>
                  <pic:spPr>
                    <a:xfrm>
                      <a:off x="0" y="0"/>
                      <a:ext cx="4956202" cy="2228370"/>
                    </a:xfrm>
                    <a:prstGeom prst="rect">
                      <a:avLst/>
                    </a:prstGeom>
                  </pic:spPr>
                </pic:pic>
              </a:graphicData>
            </a:graphic>
          </wp:inline>
        </w:drawing>
      </w:r>
    </w:p>
    <w:p w:rsidR="0077382E" w:rsidRDefault="0077382E" w:rsidP="0077382E">
      <w:pPr>
        <w:autoSpaceDE w:val="0"/>
        <w:autoSpaceDN w:val="0"/>
        <w:adjustRightInd w:val="0"/>
        <w:spacing w:after="0" w:line="276" w:lineRule="auto"/>
        <w:jc w:val="center"/>
        <w:rPr>
          <w:rFonts w:ascii="Book Antiqua" w:hAnsi="Book Antiqua" w:cs="Arial"/>
          <w:bCs/>
          <w:color w:val="000000"/>
          <w:sz w:val="20"/>
          <w:szCs w:val="20"/>
          <w:lang w:val="tr-TR"/>
        </w:rPr>
      </w:pPr>
      <w:r w:rsidRPr="0077382E">
        <w:rPr>
          <w:rFonts w:ascii="Book Antiqua" w:hAnsi="Book Antiqua" w:cs="Arial"/>
          <w:color w:val="000000"/>
          <w:sz w:val="20"/>
          <w:szCs w:val="20"/>
          <w:lang w:val="tr-TR"/>
        </w:rPr>
        <w:t>Şekil 3: Eş aydınlık düzey diyagramları</w:t>
      </w:r>
    </w:p>
    <w:p w:rsidR="0077382E" w:rsidRDefault="0077382E" w:rsidP="0077382E">
      <w:pPr>
        <w:autoSpaceDE w:val="0"/>
        <w:autoSpaceDN w:val="0"/>
        <w:adjustRightInd w:val="0"/>
        <w:spacing w:after="0" w:line="276" w:lineRule="auto"/>
        <w:jc w:val="center"/>
        <w:rPr>
          <w:rFonts w:ascii="Book Antiqua" w:hAnsi="Book Antiqua" w:cs="Arial"/>
          <w:bCs/>
          <w:color w:val="000000"/>
          <w:sz w:val="20"/>
          <w:szCs w:val="20"/>
          <w:lang w:val="tr-TR"/>
        </w:rPr>
      </w:pPr>
    </w:p>
    <w:p w:rsidR="0077382E" w:rsidRDefault="0077382E" w:rsidP="0077382E">
      <w:pPr>
        <w:autoSpaceDE w:val="0"/>
        <w:autoSpaceDN w:val="0"/>
        <w:adjustRightInd w:val="0"/>
        <w:spacing w:after="0" w:line="276" w:lineRule="auto"/>
        <w:jc w:val="center"/>
        <w:rPr>
          <w:rFonts w:ascii="Book Antiqua" w:hAnsi="Book Antiqua" w:cs="Arial"/>
          <w:bCs/>
          <w:color w:val="000000"/>
          <w:sz w:val="20"/>
          <w:szCs w:val="20"/>
          <w:lang w:val="tr-TR"/>
        </w:rPr>
      </w:pPr>
    </w:p>
    <w:p w:rsidR="0077382E" w:rsidRDefault="0077382E" w:rsidP="0077382E">
      <w:pPr>
        <w:autoSpaceDE w:val="0"/>
        <w:autoSpaceDN w:val="0"/>
        <w:adjustRightInd w:val="0"/>
        <w:spacing w:after="0" w:line="276" w:lineRule="auto"/>
        <w:jc w:val="center"/>
        <w:rPr>
          <w:rFonts w:ascii="Book Antiqua" w:hAnsi="Book Antiqua" w:cs="Arial"/>
          <w:bCs/>
          <w:color w:val="000000"/>
          <w:sz w:val="20"/>
          <w:szCs w:val="20"/>
          <w:lang w:val="tr-TR"/>
        </w:rPr>
      </w:pPr>
    </w:p>
    <w:p w:rsidR="0077382E" w:rsidRDefault="0077382E" w:rsidP="0077382E">
      <w:pPr>
        <w:autoSpaceDE w:val="0"/>
        <w:autoSpaceDN w:val="0"/>
        <w:adjustRightInd w:val="0"/>
        <w:spacing w:after="0" w:line="276" w:lineRule="auto"/>
        <w:jc w:val="center"/>
        <w:rPr>
          <w:rFonts w:ascii="Book Antiqua" w:hAnsi="Book Antiqua" w:cs="Arial"/>
          <w:bCs/>
          <w:color w:val="000000"/>
          <w:sz w:val="20"/>
          <w:szCs w:val="20"/>
          <w:lang w:val="tr-TR"/>
        </w:rPr>
      </w:pPr>
    </w:p>
    <w:p w:rsidR="0077382E" w:rsidRPr="0077382E" w:rsidRDefault="0077382E" w:rsidP="0077382E">
      <w:pPr>
        <w:autoSpaceDE w:val="0"/>
        <w:autoSpaceDN w:val="0"/>
        <w:adjustRightInd w:val="0"/>
        <w:spacing w:after="0" w:line="276" w:lineRule="auto"/>
        <w:jc w:val="center"/>
        <w:rPr>
          <w:rFonts w:ascii="Book Antiqua" w:hAnsi="Book Antiqua" w:cs="Arial"/>
          <w:bCs/>
          <w:color w:val="000000"/>
          <w:sz w:val="20"/>
          <w:szCs w:val="20"/>
          <w:lang w:val="tr-TR"/>
        </w:rPr>
      </w:pPr>
    </w:p>
    <w:p w:rsidR="0077382E" w:rsidRPr="0077382E" w:rsidRDefault="0077382E" w:rsidP="0077382E">
      <w:pPr>
        <w:autoSpaceDE w:val="0"/>
        <w:autoSpaceDN w:val="0"/>
        <w:adjustRightInd w:val="0"/>
        <w:spacing w:after="0" w:line="276" w:lineRule="auto"/>
        <w:jc w:val="both"/>
        <w:rPr>
          <w:rFonts w:ascii="Book Antiqua" w:hAnsi="Book Antiqua" w:cs="Arial"/>
          <w:b/>
          <w:bCs/>
          <w:color w:val="000000"/>
          <w:sz w:val="20"/>
          <w:szCs w:val="20"/>
          <w:lang w:val="tr-TR"/>
        </w:rPr>
      </w:pPr>
      <w:r w:rsidRPr="0077382E">
        <w:rPr>
          <w:rFonts w:ascii="Book Antiqua" w:hAnsi="Book Antiqua" w:cs="Arial"/>
          <w:b/>
          <w:bCs/>
          <w:color w:val="000000"/>
          <w:sz w:val="20"/>
          <w:szCs w:val="20"/>
          <w:lang w:val="tr-TR"/>
        </w:rPr>
        <w:lastRenderedPageBreak/>
        <w:t>Koni Diyagramları</w:t>
      </w:r>
    </w:p>
    <w:p w:rsidR="0077382E" w:rsidRDefault="0077382E" w:rsidP="0077382E">
      <w:pPr>
        <w:autoSpaceDE w:val="0"/>
        <w:autoSpaceDN w:val="0"/>
        <w:adjustRightInd w:val="0"/>
        <w:spacing w:after="0" w:line="276" w:lineRule="auto"/>
        <w:jc w:val="both"/>
        <w:rPr>
          <w:rFonts w:ascii="Book Antiqua" w:hAnsi="Book Antiqua" w:cs="Arial"/>
          <w:bCs/>
          <w:color w:val="000000"/>
          <w:sz w:val="20"/>
          <w:szCs w:val="20"/>
          <w:lang w:val="tr-TR"/>
        </w:rPr>
      </w:pPr>
    </w:p>
    <w:p w:rsidR="0077382E" w:rsidRPr="0077382E" w:rsidRDefault="0077382E" w:rsidP="0077382E">
      <w:pPr>
        <w:autoSpaceDE w:val="0"/>
        <w:autoSpaceDN w:val="0"/>
        <w:adjustRightInd w:val="0"/>
        <w:spacing w:after="0" w:line="276" w:lineRule="auto"/>
        <w:jc w:val="both"/>
        <w:rPr>
          <w:rFonts w:ascii="Book Antiqua" w:hAnsi="Book Antiqua" w:cs="Arial"/>
          <w:bCs/>
          <w:color w:val="000000"/>
          <w:sz w:val="20"/>
          <w:szCs w:val="20"/>
          <w:lang w:val="tr-TR"/>
        </w:rPr>
      </w:pPr>
      <w:r w:rsidRPr="0077382E">
        <w:rPr>
          <w:rFonts w:ascii="Book Antiqua" w:hAnsi="Book Antiqua" w:cs="Arial"/>
          <w:bCs/>
          <w:color w:val="000000"/>
          <w:sz w:val="20"/>
          <w:szCs w:val="20"/>
          <w:lang w:val="tr-TR"/>
        </w:rPr>
        <w:t>Konik diyagramlar, armatürden belli mesafelerde sağlanan maksimum ve ortalama aydınlık düzeylerini gösterir. Konik diyagramda bulunan daireler, armatürden çıkan ışık huzmesinin söz konusu mesafede yarattığı aydınlatmanın çapını; bu dairelerin yanında bulunan sayısal değerler, daire içinde sağlanan maksimum ve ortalama aydınlık düzeylerini ifade ederler.</w:t>
      </w:r>
    </w:p>
    <w:p w:rsidR="0077382E" w:rsidRPr="0077382E" w:rsidRDefault="0077382E" w:rsidP="0077382E">
      <w:pPr>
        <w:autoSpaceDE w:val="0"/>
        <w:autoSpaceDN w:val="0"/>
        <w:adjustRightInd w:val="0"/>
        <w:spacing w:after="0" w:line="276" w:lineRule="auto"/>
        <w:jc w:val="both"/>
        <w:rPr>
          <w:rFonts w:ascii="Book Antiqua" w:hAnsi="Book Antiqua" w:cs="Arial"/>
          <w:bCs/>
          <w:color w:val="000000"/>
          <w:sz w:val="20"/>
          <w:szCs w:val="20"/>
          <w:lang w:val="tr-TR"/>
        </w:rPr>
      </w:pPr>
    </w:p>
    <w:p w:rsidR="0077382E" w:rsidRPr="0077382E" w:rsidRDefault="0077382E" w:rsidP="0077382E">
      <w:pPr>
        <w:autoSpaceDE w:val="0"/>
        <w:autoSpaceDN w:val="0"/>
        <w:adjustRightInd w:val="0"/>
        <w:spacing w:after="0" w:line="276" w:lineRule="auto"/>
        <w:jc w:val="both"/>
        <w:rPr>
          <w:rFonts w:ascii="Book Antiqua" w:hAnsi="Book Antiqua" w:cs="Arial"/>
          <w:b/>
          <w:bCs/>
          <w:color w:val="000000"/>
          <w:sz w:val="20"/>
          <w:szCs w:val="20"/>
          <w:lang w:val="tr-TR"/>
        </w:rPr>
      </w:pPr>
      <w:r w:rsidRPr="0077382E">
        <w:rPr>
          <w:rFonts w:ascii="Book Antiqua" w:hAnsi="Book Antiqua" w:cs="Arial"/>
          <w:b/>
          <w:bCs/>
          <w:color w:val="000000"/>
          <w:sz w:val="20"/>
          <w:szCs w:val="20"/>
          <w:lang w:val="tr-TR"/>
        </w:rPr>
        <w:t>Yol yüzeyindeki bir noktanın parıltısının hesaplanması</w:t>
      </w:r>
    </w:p>
    <w:p w:rsidR="0077382E" w:rsidRPr="0077382E" w:rsidRDefault="0077382E" w:rsidP="0077382E">
      <w:pPr>
        <w:autoSpaceDE w:val="0"/>
        <w:autoSpaceDN w:val="0"/>
        <w:adjustRightInd w:val="0"/>
        <w:spacing w:after="0" w:line="276" w:lineRule="auto"/>
        <w:jc w:val="both"/>
        <w:rPr>
          <w:rFonts w:ascii="Book Antiqua" w:hAnsi="Book Antiqua" w:cs="Arial"/>
          <w:bCs/>
          <w:color w:val="000000"/>
          <w:sz w:val="20"/>
          <w:szCs w:val="20"/>
          <w:lang w:val="tr-TR"/>
        </w:rPr>
      </w:pPr>
    </w:p>
    <w:p w:rsidR="0077382E" w:rsidRDefault="0077382E" w:rsidP="0077382E">
      <w:pPr>
        <w:autoSpaceDE w:val="0"/>
        <w:autoSpaceDN w:val="0"/>
        <w:adjustRightInd w:val="0"/>
        <w:spacing w:after="0" w:line="276" w:lineRule="auto"/>
        <w:jc w:val="both"/>
      </w:pPr>
      <w:r w:rsidRPr="0077382E">
        <w:rPr>
          <w:rFonts w:ascii="Book Antiqua" w:hAnsi="Book Antiqua" w:cs="Arial"/>
          <w:bCs/>
          <w:color w:val="000000"/>
          <w:sz w:val="20"/>
          <w:szCs w:val="20"/>
          <w:lang w:val="tr-TR"/>
        </w:rPr>
        <w:t>Yol yüzeyindeki bir P noktasının parıltısı, tüm armatürlerin bu noktada oluşturdukları parıltıların toplamına eşittir. Bir P noktasının parıltısı,</w:t>
      </w:r>
      <w:r w:rsidRPr="0077382E">
        <w:t xml:space="preserve"> </w:t>
      </w:r>
    </w:p>
    <w:p w:rsidR="0077382E" w:rsidRDefault="0077382E" w:rsidP="0077382E">
      <w:pPr>
        <w:autoSpaceDE w:val="0"/>
        <w:autoSpaceDN w:val="0"/>
        <w:adjustRightInd w:val="0"/>
        <w:spacing w:after="0" w:line="276" w:lineRule="auto"/>
        <w:jc w:val="both"/>
      </w:pPr>
    </w:p>
    <w:p w:rsidR="0077382E" w:rsidRPr="006E7E67" w:rsidRDefault="0077382E" w:rsidP="0077382E">
      <w:pPr>
        <w:rPr>
          <w:rFonts w:ascii="Times New Roman" w:eastAsia="Times New Roman" w:hAnsi="Times New Roman" w:cs="Times New Roman"/>
          <w:bCs/>
          <w:sz w:val="24"/>
          <w:szCs w:val="24"/>
          <w:lang w:val="tr-TR"/>
        </w:rPr>
      </w:pPr>
      <m:oMathPara>
        <m:oMath>
          <m:sSub>
            <m:sSubPr>
              <m:ctrlPr>
                <w:rPr>
                  <w:rFonts w:ascii="Cambria Math" w:eastAsia="Times New Roman" w:hAnsi="Cambria Math" w:cs="Times New Roman"/>
                  <w:bCs/>
                  <w:sz w:val="24"/>
                  <w:szCs w:val="24"/>
                  <w:lang w:val="tr-TR"/>
                </w:rPr>
              </m:ctrlPr>
            </m:sSubPr>
            <m:e>
              <m:r>
                <m:rPr>
                  <m:sty m:val="p"/>
                </m:rPr>
                <w:rPr>
                  <w:rFonts w:ascii="Cambria Math" w:eastAsia="Times New Roman" w:hAnsi="Cambria Math" w:cs="Times New Roman"/>
                  <w:sz w:val="24"/>
                  <w:szCs w:val="24"/>
                  <w:lang w:val="tr-TR"/>
                </w:rPr>
                <m:t>L</m:t>
              </m:r>
            </m:e>
            <m:sub>
              <m:r>
                <m:rPr>
                  <m:sty m:val="p"/>
                </m:rPr>
                <w:rPr>
                  <w:rFonts w:ascii="Cambria Math" w:eastAsia="Times New Roman" w:hAnsi="Cambria Math" w:cs="Times New Roman"/>
                  <w:sz w:val="24"/>
                  <w:szCs w:val="24"/>
                  <w:lang w:val="tr-TR"/>
                </w:rPr>
                <m:t>p</m:t>
              </m:r>
            </m:sub>
          </m:sSub>
          <m:r>
            <w:rPr>
              <w:rFonts w:ascii="Cambria Math" w:eastAsia="Times New Roman" w:hAnsi="Cambria Math" w:cs="Times New Roman"/>
              <w:sz w:val="24"/>
              <w:szCs w:val="24"/>
              <w:lang w:val="tr-TR"/>
            </w:rPr>
            <m:t>=</m:t>
          </m:r>
          <m:nary>
            <m:naryPr>
              <m:chr m:val="∑"/>
              <m:limLoc m:val="undOvr"/>
              <m:ctrlPr>
                <w:rPr>
                  <w:rFonts w:ascii="Cambria Math" w:eastAsia="Times New Roman" w:hAnsi="Cambria Math" w:cs="Times New Roman"/>
                  <w:bCs/>
                  <w:sz w:val="24"/>
                  <w:szCs w:val="24"/>
                  <w:lang w:val="tr-TR"/>
                </w:rPr>
              </m:ctrlPr>
            </m:naryPr>
            <m:sub>
              <m:r>
                <m:rPr>
                  <m:sty m:val="p"/>
                </m:rPr>
                <w:rPr>
                  <w:rFonts w:ascii="Cambria Math" w:eastAsia="Times New Roman" w:hAnsi="Cambria Math" w:cs="Times New Roman"/>
                  <w:sz w:val="24"/>
                  <w:szCs w:val="24"/>
                  <w:lang w:val="tr-TR"/>
                </w:rPr>
                <m:t>i=1</m:t>
              </m:r>
            </m:sub>
            <m:sup>
              <m:r>
                <m:rPr>
                  <m:sty m:val="p"/>
                </m:rPr>
                <w:rPr>
                  <w:rFonts w:ascii="Cambria Math" w:eastAsia="Times New Roman" w:hAnsi="Cambria Math" w:cs="Times New Roman"/>
                  <w:sz w:val="24"/>
                  <w:szCs w:val="24"/>
                  <w:lang w:val="tr-TR"/>
                </w:rPr>
                <m:t>a</m:t>
              </m:r>
            </m:sup>
            <m:e>
              <m:f>
                <m:fPr>
                  <m:ctrlPr>
                    <w:rPr>
                      <w:rFonts w:ascii="Cambria Math" w:eastAsia="Times New Roman" w:hAnsi="Cambria Math" w:cs="Times New Roman"/>
                      <w:bCs/>
                      <w:sz w:val="24"/>
                      <w:szCs w:val="24"/>
                      <w:lang w:val="tr-TR"/>
                    </w:rPr>
                  </m:ctrlPr>
                </m:fPr>
                <m:num>
                  <m:r>
                    <m:rPr>
                      <m:sty m:val="p"/>
                    </m:rPr>
                    <w:rPr>
                      <w:rFonts w:ascii="Cambria Math" w:eastAsia="Times New Roman" w:hAnsi="Cambria Math" w:cs="Times New Roman"/>
                      <w:sz w:val="24"/>
                      <w:szCs w:val="24"/>
                      <w:lang w:val="tr-TR"/>
                    </w:rPr>
                    <m:t>I(</m:t>
                  </m:r>
                  <m:sSub>
                    <m:sSubPr>
                      <m:ctrlPr>
                        <w:rPr>
                          <w:rFonts w:ascii="Cambria Math" w:eastAsia="Times New Roman" w:hAnsi="Cambria Math" w:cs="Times New Roman"/>
                          <w:bCs/>
                          <w:sz w:val="24"/>
                          <w:szCs w:val="24"/>
                          <w:lang w:val="tr-TR"/>
                        </w:rPr>
                      </m:ctrlPr>
                    </m:sSubPr>
                    <m:e>
                      <m:r>
                        <m:rPr>
                          <m:sty m:val="p"/>
                        </m:rPr>
                        <w:rPr>
                          <w:rFonts w:ascii="Cambria Math" w:eastAsia="Times New Roman" w:hAnsi="Cambria Math" w:cs="Times New Roman"/>
                          <w:sz w:val="24"/>
                          <w:szCs w:val="24"/>
                          <w:lang w:val="tr-TR"/>
                        </w:rPr>
                        <m:t>C</m:t>
                      </m:r>
                    </m:e>
                    <m:sub>
                      <m:r>
                        <w:rPr>
                          <w:rFonts w:ascii="Cambria Math" w:eastAsia="Times New Roman" w:hAnsi="Cambria Math" w:cs="Times New Roman"/>
                          <w:sz w:val="24"/>
                          <w:szCs w:val="24"/>
                          <w:lang w:val="tr-TR"/>
                        </w:rPr>
                        <m:t>i</m:t>
                      </m:r>
                    </m:sub>
                  </m:sSub>
                  <m:r>
                    <m:rPr>
                      <m:sty m:val="p"/>
                    </m:rPr>
                    <w:rPr>
                      <w:rFonts w:ascii="Cambria Math" w:eastAsia="Times New Roman" w:hAnsi="Cambria Math" w:cs="Times New Roman"/>
                      <w:sz w:val="24"/>
                      <w:szCs w:val="24"/>
                      <w:lang w:val="tr-TR"/>
                    </w:rPr>
                    <m:t>,</m:t>
                  </m:r>
                  <m:sSub>
                    <m:sSubPr>
                      <m:ctrlPr>
                        <w:rPr>
                          <w:rFonts w:ascii="Cambria Math" w:eastAsia="Times New Roman" w:hAnsi="Cambria Math" w:cs="Times New Roman"/>
                          <w:bCs/>
                          <w:sz w:val="24"/>
                          <w:szCs w:val="24"/>
                          <w:lang w:val="tr-TR"/>
                        </w:rPr>
                      </m:ctrlPr>
                    </m:sSubPr>
                    <m:e>
                      <m:r>
                        <m:rPr>
                          <m:sty m:val="p"/>
                        </m:rPr>
                        <w:rPr>
                          <w:rFonts w:ascii="Cambria Math" w:eastAsia="Times New Roman" w:hAnsi="Cambria Math" w:cs="Times New Roman"/>
                          <w:sz w:val="24"/>
                          <w:szCs w:val="24"/>
                          <w:lang w:val="tr-TR"/>
                        </w:rPr>
                        <m:t>γ</m:t>
                      </m:r>
                    </m:e>
                    <m:sub>
                      <m:r>
                        <w:rPr>
                          <w:rFonts w:ascii="Cambria Math" w:eastAsia="Times New Roman" w:hAnsi="Cambria Math" w:cs="Times New Roman"/>
                          <w:sz w:val="24"/>
                          <w:szCs w:val="24"/>
                          <w:lang w:val="tr-TR"/>
                        </w:rPr>
                        <m:t>i</m:t>
                      </m:r>
                    </m:sub>
                  </m:sSub>
                  <m:r>
                    <m:rPr>
                      <m:sty m:val="p"/>
                    </m:rPr>
                    <w:rPr>
                      <w:rFonts w:ascii="Cambria Math" w:eastAsia="Times New Roman" w:hAnsi="Cambria Math" w:cs="Times New Roman"/>
                      <w:sz w:val="24"/>
                      <w:szCs w:val="24"/>
                      <w:lang w:val="tr-TR"/>
                    </w:rPr>
                    <m:t>)</m:t>
                  </m:r>
                </m:num>
                <m:den>
                  <m:sSup>
                    <m:sSupPr>
                      <m:ctrlPr>
                        <w:rPr>
                          <w:rFonts w:ascii="Cambria Math" w:eastAsia="Times New Roman" w:hAnsi="Cambria Math" w:cs="Times New Roman"/>
                          <w:bCs/>
                          <w:sz w:val="24"/>
                          <w:szCs w:val="24"/>
                          <w:lang w:val="tr-TR"/>
                        </w:rPr>
                      </m:ctrlPr>
                    </m:sSupPr>
                    <m:e>
                      <m:r>
                        <m:rPr>
                          <m:sty m:val="p"/>
                        </m:rPr>
                        <w:rPr>
                          <w:rFonts w:ascii="Cambria Math" w:eastAsia="Times New Roman" w:hAnsi="Cambria Math" w:cs="Times New Roman"/>
                          <w:sz w:val="24"/>
                          <w:szCs w:val="24"/>
                          <w:lang w:val="tr-TR"/>
                        </w:rPr>
                        <m:t>h</m:t>
                      </m:r>
                    </m:e>
                    <m:sup>
                      <m:r>
                        <m:rPr>
                          <m:sty m:val="p"/>
                        </m:rPr>
                        <w:rPr>
                          <w:rFonts w:ascii="Cambria Math" w:eastAsia="Times New Roman" w:hAnsi="Cambria Math" w:cs="Times New Roman"/>
                          <w:sz w:val="24"/>
                          <w:szCs w:val="24"/>
                          <w:lang w:val="tr-TR"/>
                        </w:rPr>
                        <m:t>2</m:t>
                      </m:r>
                    </m:sup>
                  </m:sSup>
                </m:den>
              </m:f>
            </m:e>
          </m:nary>
          <m:r>
            <w:rPr>
              <w:rFonts w:ascii="Cambria Math" w:eastAsia="Times New Roman" w:hAnsi="Cambria Math" w:cs="Times New Roman"/>
              <w:sz w:val="24"/>
              <w:szCs w:val="24"/>
              <w:lang w:val="tr-TR"/>
            </w:rPr>
            <m:t>.</m:t>
          </m:r>
          <m:r>
            <m:rPr>
              <m:sty m:val="p"/>
            </m:rPr>
            <w:rPr>
              <w:rFonts w:ascii="Cambria Math" w:eastAsia="Times New Roman" w:hAnsi="Cambria Math" w:cs="Times New Roman"/>
              <w:sz w:val="24"/>
              <w:szCs w:val="24"/>
              <w:lang w:val="tr-TR"/>
            </w:rPr>
            <m:t>q(</m:t>
          </m:r>
          <m:sSub>
            <m:sSubPr>
              <m:ctrlPr>
                <w:rPr>
                  <w:rFonts w:ascii="Cambria Math" w:eastAsia="Times New Roman" w:hAnsi="Cambria Math" w:cs="Times New Roman"/>
                  <w:bCs/>
                  <w:sz w:val="24"/>
                  <w:szCs w:val="24"/>
                  <w:lang w:val="tr-TR"/>
                </w:rPr>
              </m:ctrlPr>
            </m:sSubPr>
            <m:e>
              <m:r>
                <m:rPr>
                  <m:sty m:val="p"/>
                </m:rPr>
                <w:rPr>
                  <w:rFonts w:ascii="Cambria Math" w:eastAsia="Times New Roman" w:hAnsi="Cambria Math" w:cs="Times New Roman"/>
                  <w:sz w:val="24"/>
                  <w:szCs w:val="24"/>
                  <w:lang w:val="tr-TR"/>
                </w:rPr>
                <m:t>β</m:t>
              </m:r>
            </m:e>
            <m:sub>
              <m:r>
                <w:rPr>
                  <w:rFonts w:ascii="Cambria Math" w:eastAsia="Times New Roman" w:hAnsi="Cambria Math" w:cs="Times New Roman"/>
                  <w:sz w:val="24"/>
                  <w:szCs w:val="24"/>
                  <w:lang w:val="tr-TR"/>
                </w:rPr>
                <m:t>i</m:t>
              </m:r>
            </m:sub>
          </m:sSub>
          <m:r>
            <m:rPr>
              <m:sty m:val="p"/>
            </m:rPr>
            <w:rPr>
              <w:rFonts w:ascii="Cambria Math" w:eastAsia="Times New Roman" w:hAnsi="Cambria Math" w:cs="Times New Roman"/>
              <w:sz w:val="24"/>
              <w:szCs w:val="24"/>
              <w:lang w:val="tr-TR"/>
            </w:rPr>
            <m:t>,</m:t>
          </m:r>
          <m:sSub>
            <m:sSubPr>
              <m:ctrlPr>
                <w:rPr>
                  <w:rFonts w:ascii="Cambria Math" w:eastAsia="Times New Roman" w:hAnsi="Cambria Math" w:cs="Times New Roman"/>
                  <w:bCs/>
                  <w:sz w:val="24"/>
                  <w:szCs w:val="24"/>
                  <w:lang w:val="tr-TR"/>
                </w:rPr>
              </m:ctrlPr>
            </m:sSubPr>
            <m:e>
              <m:r>
                <m:rPr>
                  <m:sty m:val="p"/>
                </m:rPr>
                <w:rPr>
                  <w:rFonts w:ascii="Cambria Math" w:eastAsia="Times New Roman" w:hAnsi="Cambria Math" w:cs="Times New Roman"/>
                  <w:sz w:val="24"/>
                  <w:szCs w:val="24"/>
                  <w:lang w:val="tr-TR"/>
                </w:rPr>
                <m:t>γ</m:t>
              </m:r>
            </m:e>
            <m:sub>
              <m:r>
                <w:rPr>
                  <w:rFonts w:ascii="Cambria Math" w:eastAsia="Times New Roman" w:hAnsi="Cambria Math" w:cs="Times New Roman"/>
                  <w:sz w:val="24"/>
                  <w:szCs w:val="24"/>
                  <w:lang w:val="tr-TR"/>
                </w:rPr>
                <m:t>i</m:t>
              </m:r>
            </m:sub>
          </m:sSub>
          <m:r>
            <m:rPr>
              <m:sty m:val="p"/>
            </m:rPr>
            <w:rPr>
              <w:rFonts w:ascii="Cambria Math" w:eastAsia="Times New Roman" w:hAnsi="Cambria Math" w:cs="Times New Roman"/>
              <w:sz w:val="24"/>
              <w:szCs w:val="24"/>
              <w:lang w:val="tr-TR"/>
            </w:rPr>
            <m:t>)</m:t>
          </m:r>
          <m:sSup>
            <m:sSupPr>
              <m:ctrlPr>
                <w:rPr>
                  <w:rFonts w:ascii="Cambria Math" w:eastAsia="Times New Roman" w:hAnsi="Cambria Math" w:cs="Times New Roman"/>
                  <w:bCs/>
                  <w:i/>
                  <w:sz w:val="24"/>
                  <w:szCs w:val="24"/>
                  <w:lang w:val="tr-TR"/>
                </w:rPr>
              </m:ctrlPr>
            </m:sSupPr>
            <m:e>
              <m:r>
                <m:rPr>
                  <m:sty m:val="p"/>
                </m:rPr>
                <w:rPr>
                  <w:rFonts w:ascii="Cambria Math" w:eastAsia="Times New Roman" w:hAnsi="Cambria Math" w:cs="Times New Roman"/>
                  <w:sz w:val="24"/>
                  <w:szCs w:val="24"/>
                  <w:lang w:val="tr-TR"/>
                </w:rPr>
                <m:t>.cos</m:t>
              </m:r>
            </m:e>
            <m:sup>
              <m:r>
                <w:rPr>
                  <w:rFonts w:ascii="Cambria Math" w:eastAsia="Times New Roman" w:hAnsi="Cambria Math" w:cs="Times New Roman"/>
                  <w:sz w:val="24"/>
                  <w:szCs w:val="24"/>
                  <w:lang w:val="tr-TR"/>
                </w:rPr>
                <m:t>3</m:t>
              </m:r>
            </m:sup>
          </m:sSup>
          <m:sSub>
            <m:sSubPr>
              <m:ctrlPr>
                <w:rPr>
                  <w:rFonts w:ascii="Cambria Math" w:eastAsia="Times New Roman" w:hAnsi="Cambria Math" w:cs="Times New Roman"/>
                  <w:bCs/>
                  <w:sz w:val="24"/>
                  <w:szCs w:val="24"/>
                  <w:lang w:val="tr-TR"/>
                </w:rPr>
              </m:ctrlPr>
            </m:sSubPr>
            <m:e>
              <m:r>
                <m:rPr>
                  <m:sty m:val="p"/>
                </m:rPr>
                <w:rPr>
                  <w:rFonts w:ascii="Cambria Math" w:eastAsia="Times New Roman" w:hAnsi="Cambria Math" w:cs="Times New Roman"/>
                  <w:sz w:val="24"/>
                  <w:szCs w:val="24"/>
                  <w:lang w:val="tr-TR"/>
                </w:rPr>
                <m:t>γ</m:t>
              </m:r>
            </m:e>
            <m:sub>
              <m:r>
                <w:rPr>
                  <w:rFonts w:ascii="Cambria Math" w:eastAsia="Times New Roman" w:hAnsi="Cambria Math" w:cs="Times New Roman"/>
                  <w:sz w:val="24"/>
                  <w:szCs w:val="24"/>
                  <w:lang w:val="tr-TR"/>
                </w:rPr>
                <m:t>i</m:t>
              </m:r>
            </m:sub>
          </m:sSub>
        </m:oMath>
      </m:oMathPara>
    </w:p>
    <w:p w:rsidR="0077382E" w:rsidRDefault="0077382E" w:rsidP="0077382E">
      <w:pPr>
        <w:autoSpaceDE w:val="0"/>
        <w:autoSpaceDN w:val="0"/>
        <w:adjustRightInd w:val="0"/>
        <w:spacing w:after="0" w:line="276" w:lineRule="auto"/>
        <w:jc w:val="both"/>
      </w:pPr>
    </w:p>
    <w:p w:rsidR="0077382E" w:rsidRDefault="0077382E" w:rsidP="0077382E">
      <w:pPr>
        <w:autoSpaceDE w:val="0"/>
        <w:autoSpaceDN w:val="0"/>
        <w:adjustRightInd w:val="0"/>
        <w:spacing w:after="0" w:line="276" w:lineRule="auto"/>
        <w:jc w:val="both"/>
        <w:rPr>
          <w:rFonts w:ascii="Book Antiqua" w:hAnsi="Book Antiqua" w:cs="Arial"/>
          <w:bCs/>
          <w:color w:val="000000"/>
          <w:sz w:val="20"/>
          <w:szCs w:val="20"/>
          <w:lang w:val="tr-TR"/>
        </w:rPr>
      </w:pPr>
      <w:proofErr w:type="gramStart"/>
      <w:r w:rsidRPr="0077382E">
        <w:rPr>
          <w:rFonts w:ascii="Book Antiqua" w:hAnsi="Book Antiqua" w:cs="Arial"/>
          <w:bCs/>
          <w:color w:val="000000"/>
          <w:sz w:val="20"/>
          <w:szCs w:val="20"/>
          <w:lang w:val="tr-TR"/>
        </w:rPr>
        <w:t>denklemi</w:t>
      </w:r>
      <w:proofErr w:type="gramEnd"/>
      <w:r w:rsidRPr="0077382E">
        <w:rPr>
          <w:rFonts w:ascii="Book Antiqua" w:hAnsi="Book Antiqua" w:cs="Arial"/>
          <w:bCs/>
          <w:color w:val="000000"/>
          <w:sz w:val="20"/>
          <w:szCs w:val="20"/>
          <w:lang w:val="tr-TR"/>
        </w:rPr>
        <w:t xml:space="preserve"> ile hesaplanır. Parıltı faktörü q, belirli bir gözlem doğrultusu ve belirli yöndeki ışık doğrultusu için hesaplanmış parıltı değerinin, yatay aydınlık düzeyine oranıdır. Kullanılan büyüklüklere ait gösterim şekilde verilmektedir.</w:t>
      </w:r>
    </w:p>
    <w:p w:rsidR="0077382E" w:rsidRDefault="0077382E" w:rsidP="0077382E">
      <w:pPr>
        <w:autoSpaceDE w:val="0"/>
        <w:autoSpaceDN w:val="0"/>
        <w:adjustRightInd w:val="0"/>
        <w:spacing w:after="0" w:line="276" w:lineRule="auto"/>
        <w:jc w:val="both"/>
        <w:rPr>
          <w:rFonts w:ascii="Book Antiqua" w:hAnsi="Book Antiqua" w:cs="Arial"/>
          <w:bCs/>
          <w:color w:val="000000"/>
          <w:sz w:val="20"/>
          <w:szCs w:val="20"/>
          <w:lang w:val="tr-TR"/>
        </w:rPr>
      </w:pPr>
    </w:p>
    <w:p w:rsidR="0077382E" w:rsidRPr="0077382E" w:rsidRDefault="0077382E" w:rsidP="0077382E">
      <w:pPr>
        <w:autoSpaceDE w:val="0"/>
        <w:autoSpaceDN w:val="0"/>
        <w:adjustRightInd w:val="0"/>
        <w:spacing w:after="0" w:line="276" w:lineRule="auto"/>
        <w:jc w:val="both"/>
        <w:rPr>
          <w:rFonts w:ascii="Book Antiqua" w:hAnsi="Book Antiqua" w:cs="Arial"/>
          <w:bCs/>
          <w:color w:val="000000"/>
          <w:sz w:val="20"/>
          <w:szCs w:val="20"/>
          <w:lang w:val="tr-TR"/>
        </w:rPr>
      </w:pPr>
      <w:r w:rsidRPr="0077382E">
        <w:rPr>
          <w:rFonts w:ascii="Book Antiqua" w:hAnsi="Book Antiqua" w:cs="Arial"/>
          <w:bCs/>
          <w:color w:val="000000"/>
          <w:sz w:val="20"/>
          <w:szCs w:val="20"/>
          <w:lang w:val="tr-TR"/>
        </w:rPr>
        <w:t>Burada,</w:t>
      </w:r>
    </w:p>
    <w:p w:rsidR="0077382E" w:rsidRPr="0077382E" w:rsidRDefault="0077382E" w:rsidP="0077382E">
      <w:pPr>
        <w:autoSpaceDE w:val="0"/>
        <w:autoSpaceDN w:val="0"/>
        <w:adjustRightInd w:val="0"/>
        <w:spacing w:after="0" w:line="276" w:lineRule="auto"/>
        <w:jc w:val="both"/>
        <w:rPr>
          <w:rFonts w:ascii="Book Antiqua" w:hAnsi="Book Antiqua" w:cs="Arial"/>
          <w:bCs/>
          <w:color w:val="000000"/>
          <w:sz w:val="20"/>
          <w:szCs w:val="20"/>
          <w:lang w:val="tr-TR"/>
        </w:rPr>
      </w:pPr>
      <m:oMath>
        <m:r>
          <m:rPr>
            <m:sty m:val="p"/>
          </m:rPr>
          <w:rPr>
            <w:rFonts w:ascii="Cambria Math" w:hAnsi="Cambria Math" w:cs="Times New Roman"/>
            <w:lang w:val="tr-TR"/>
          </w:rPr>
          <m:t>I</m:t>
        </m:r>
        <m:d>
          <m:dPr>
            <m:ctrlPr>
              <w:rPr>
                <w:rFonts w:ascii="Cambria Math" w:hAnsi="Cambria Math" w:cs="Times New Roman"/>
                <w:bCs/>
                <w:lang w:val="tr-TR"/>
              </w:rPr>
            </m:ctrlPr>
          </m:dPr>
          <m:e>
            <m:sSub>
              <m:sSubPr>
                <m:ctrlPr>
                  <w:rPr>
                    <w:rFonts w:ascii="Cambria Math" w:hAnsi="Cambria Math" w:cs="Times New Roman"/>
                    <w:bCs/>
                    <w:lang w:val="tr-TR"/>
                  </w:rPr>
                </m:ctrlPr>
              </m:sSubPr>
              <m:e>
                <m:r>
                  <m:rPr>
                    <m:sty m:val="p"/>
                  </m:rPr>
                  <w:rPr>
                    <w:rFonts w:ascii="Cambria Math" w:hAnsi="Cambria Math" w:cs="Times New Roman"/>
                    <w:lang w:val="tr-TR"/>
                  </w:rPr>
                  <m:t>C</m:t>
                </m:r>
              </m:e>
              <m:sub>
                <m:r>
                  <w:rPr>
                    <w:rFonts w:ascii="Cambria Math" w:hAnsi="Cambria Math" w:cs="Times New Roman"/>
                    <w:lang w:val="tr-TR"/>
                  </w:rPr>
                  <m:t>i</m:t>
                </m:r>
              </m:sub>
            </m:sSub>
            <m:r>
              <m:rPr>
                <m:sty m:val="p"/>
              </m:rPr>
              <w:rPr>
                <w:rFonts w:ascii="Cambria Math" w:hAnsi="Cambria Math" w:cs="Times New Roman"/>
                <w:lang w:val="tr-TR"/>
              </w:rPr>
              <m:t>,</m:t>
            </m:r>
            <m:sSub>
              <m:sSubPr>
                <m:ctrlPr>
                  <w:rPr>
                    <w:rFonts w:ascii="Cambria Math" w:hAnsi="Cambria Math" w:cs="Times New Roman"/>
                    <w:bCs/>
                    <w:lang w:val="tr-TR"/>
                  </w:rPr>
                </m:ctrlPr>
              </m:sSubPr>
              <m:e>
                <m:r>
                  <m:rPr>
                    <m:sty m:val="p"/>
                  </m:rPr>
                  <w:rPr>
                    <w:rFonts w:ascii="Cambria Math" w:hAnsi="Cambria Math" w:cs="Times New Roman"/>
                    <w:lang w:val="tr-TR"/>
                  </w:rPr>
                  <m:t>γ</m:t>
                </m:r>
              </m:e>
              <m:sub>
                <m:r>
                  <w:rPr>
                    <w:rFonts w:ascii="Cambria Math" w:hAnsi="Cambria Math" w:cs="Times New Roman"/>
                    <w:lang w:val="tr-TR"/>
                  </w:rPr>
                  <m:t>i</m:t>
                </m:r>
              </m:sub>
            </m:sSub>
          </m:e>
        </m:d>
        <m:r>
          <m:rPr>
            <m:sty m:val="p"/>
          </m:rPr>
          <w:rPr>
            <w:rFonts w:ascii="Cambria Math" w:hAnsi="Cambria Math" w:cs="Times New Roman"/>
            <w:lang w:val="tr-TR"/>
          </w:rPr>
          <m:t xml:space="preserve"> </m:t>
        </m:r>
      </m:oMath>
      <w:r w:rsidRPr="0077382E">
        <w:rPr>
          <w:rFonts w:ascii="Book Antiqua" w:hAnsi="Book Antiqua" w:cs="Arial"/>
          <w:bCs/>
          <w:color w:val="000000"/>
          <w:sz w:val="20"/>
          <w:szCs w:val="20"/>
          <w:lang w:val="tr-TR"/>
        </w:rPr>
        <w:t xml:space="preserve"> </w:t>
      </w:r>
      <w:r w:rsidRPr="0077382E">
        <w:rPr>
          <w:rFonts w:ascii="Cambria Math" w:hAnsi="Cambria Math" w:cs="Cambria Math"/>
          <w:bCs/>
          <w:color w:val="000000"/>
          <w:sz w:val="20"/>
          <w:szCs w:val="20"/>
          <w:lang w:val="tr-TR"/>
        </w:rPr>
        <w:t>∶</w:t>
      </w:r>
      <w:r w:rsidRPr="0077382E">
        <w:rPr>
          <w:rFonts w:ascii="Book Antiqua" w:hAnsi="Book Antiqua" w:cs="Arial"/>
          <w:bCs/>
          <w:color w:val="000000"/>
          <w:sz w:val="20"/>
          <w:szCs w:val="20"/>
          <w:lang w:val="tr-TR"/>
        </w:rPr>
        <w:t xml:space="preserve"> i. kaynaktan P noktas</w:t>
      </w:r>
      <w:r w:rsidRPr="0077382E">
        <w:rPr>
          <w:rFonts w:ascii="Book Antiqua" w:hAnsi="Book Antiqua" w:cs="Book Antiqua"/>
          <w:bCs/>
          <w:color w:val="000000"/>
          <w:sz w:val="20"/>
          <w:szCs w:val="20"/>
          <w:lang w:val="tr-TR"/>
        </w:rPr>
        <w:t>ı</w:t>
      </w:r>
      <w:r w:rsidRPr="0077382E">
        <w:rPr>
          <w:rFonts w:ascii="Book Antiqua" w:hAnsi="Book Antiqua" w:cs="Arial"/>
          <w:bCs/>
          <w:color w:val="000000"/>
          <w:sz w:val="20"/>
          <w:szCs w:val="20"/>
          <w:lang w:val="tr-TR"/>
        </w:rPr>
        <w:t xml:space="preserve">na gelen </w:t>
      </w:r>
      <w:r w:rsidRPr="0077382E">
        <w:rPr>
          <w:rFonts w:ascii="Book Antiqua" w:hAnsi="Book Antiqua" w:cs="Book Antiqua"/>
          <w:bCs/>
          <w:color w:val="000000"/>
          <w:sz w:val="20"/>
          <w:szCs w:val="20"/>
          <w:lang w:val="tr-TR"/>
        </w:rPr>
        <w:t>ışı</w:t>
      </w:r>
      <w:r w:rsidRPr="0077382E">
        <w:rPr>
          <w:rFonts w:ascii="Book Antiqua" w:hAnsi="Book Antiqua" w:cs="Arial"/>
          <w:bCs/>
          <w:color w:val="000000"/>
          <w:sz w:val="20"/>
          <w:szCs w:val="20"/>
          <w:lang w:val="tr-TR"/>
        </w:rPr>
        <w:t xml:space="preserve">k </w:t>
      </w:r>
      <w:r w:rsidRPr="0077382E">
        <w:rPr>
          <w:rFonts w:ascii="Book Antiqua" w:hAnsi="Book Antiqua" w:cs="Book Antiqua"/>
          <w:bCs/>
          <w:color w:val="000000"/>
          <w:sz w:val="20"/>
          <w:szCs w:val="20"/>
          <w:lang w:val="tr-TR"/>
        </w:rPr>
        <w:t>ş</w:t>
      </w:r>
      <w:r w:rsidRPr="0077382E">
        <w:rPr>
          <w:rFonts w:ascii="Book Antiqua" w:hAnsi="Book Antiqua" w:cs="Arial"/>
          <w:bCs/>
          <w:color w:val="000000"/>
          <w:sz w:val="20"/>
          <w:szCs w:val="20"/>
          <w:lang w:val="tr-TR"/>
        </w:rPr>
        <w:t>iddeti de</w:t>
      </w:r>
      <w:r w:rsidRPr="0077382E">
        <w:rPr>
          <w:rFonts w:ascii="Book Antiqua" w:hAnsi="Book Antiqua" w:cs="Book Antiqua"/>
          <w:bCs/>
          <w:color w:val="000000"/>
          <w:sz w:val="20"/>
          <w:szCs w:val="20"/>
          <w:lang w:val="tr-TR"/>
        </w:rPr>
        <w:t>ğ</w:t>
      </w:r>
      <w:r w:rsidRPr="0077382E">
        <w:rPr>
          <w:rFonts w:ascii="Book Antiqua" w:hAnsi="Book Antiqua" w:cs="Arial"/>
          <w:bCs/>
          <w:color w:val="000000"/>
          <w:sz w:val="20"/>
          <w:szCs w:val="20"/>
          <w:lang w:val="tr-TR"/>
        </w:rPr>
        <w:t>eri (cd),</w:t>
      </w:r>
    </w:p>
    <w:p w:rsidR="0077382E" w:rsidRPr="0077382E" w:rsidRDefault="0077382E" w:rsidP="0077382E">
      <w:pPr>
        <w:autoSpaceDE w:val="0"/>
        <w:autoSpaceDN w:val="0"/>
        <w:adjustRightInd w:val="0"/>
        <w:spacing w:after="0" w:line="276" w:lineRule="auto"/>
        <w:jc w:val="both"/>
        <w:rPr>
          <w:rFonts w:ascii="Book Antiqua" w:hAnsi="Book Antiqua" w:cs="Arial"/>
          <w:bCs/>
          <w:color w:val="000000"/>
          <w:sz w:val="20"/>
          <w:szCs w:val="20"/>
          <w:lang w:val="tr-TR"/>
        </w:rPr>
      </w:pPr>
      <m:oMath>
        <m:sSub>
          <m:sSubPr>
            <m:ctrlPr>
              <w:rPr>
                <w:rFonts w:ascii="Cambria Math" w:hAnsi="Cambria Math" w:cs="Times New Roman"/>
                <w:bCs/>
                <w:lang w:val="tr-TR"/>
              </w:rPr>
            </m:ctrlPr>
          </m:sSubPr>
          <m:e>
            <m:r>
              <m:rPr>
                <m:sty m:val="p"/>
              </m:rPr>
              <w:rPr>
                <w:rFonts w:ascii="Cambria Math" w:hAnsi="Cambria Math" w:cs="Times New Roman"/>
                <w:lang w:val="tr-TR"/>
              </w:rPr>
              <m:t>γ</m:t>
            </m:r>
          </m:e>
          <m:sub>
            <m:r>
              <w:rPr>
                <w:rFonts w:ascii="Cambria Math" w:hAnsi="Cambria Math" w:cs="Times New Roman"/>
                <w:lang w:val="tr-TR"/>
              </w:rPr>
              <m:t>i</m:t>
            </m:r>
          </m:sub>
        </m:sSub>
      </m:oMath>
      <w:r>
        <w:rPr>
          <w:rFonts w:cs="Times New Roman"/>
          <w:bCs/>
          <w:lang w:val="tr-TR"/>
        </w:rPr>
        <w:t xml:space="preserve">: </w:t>
      </w:r>
      <w:r w:rsidRPr="0077382E">
        <w:rPr>
          <w:rFonts w:ascii="Book Antiqua" w:hAnsi="Book Antiqua" w:cs="Arial"/>
          <w:bCs/>
          <w:color w:val="000000"/>
          <w:sz w:val="20"/>
          <w:szCs w:val="20"/>
          <w:lang w:val="tr-TR"/>
        </w:rPr>
        <w:t xml:space="preserve">i. kaynaktan P noktasına gelen ışın ile |yüzeyin normali arasındaki açı, </w:t>
      </w:r>
    </w:p>
    <w:p w:rsidR="0077382E" w:rsidRPr="0077382E" w:rsidRDefault="0077382E" w:rsidP="0077382E">
      <w:pPr>
        <w:autoSpaceDE w:val="0"/>
        <w:autoSpaceDN w:val="0"/>
        <w:adjustRightInd w:val="0"/>
        <w:spacing w:after="0" w:line="276" w:lineRule="auto"/>
        <w:jc w:val="both"/>
        <w:rPr>
          <w:rFonts w:ascii="Book Antiqua" w:hAnsi="Book Antiqua" w:cs="Arial"/>
          <w:bCs/>
          <w:color w:val="000000"/>
          <w:sz w:val="20"/>
          <w:szCs w:val="20"/>
          <w:lang w:val="tr-TR"/>
        </w:rPr>
      </w:pPr>
      <w:proofErr w:type="gramStart"/>
      <w:r w:rsidRPr="0077382E">
        <w:rPr>
          <w:rFonts w:ascii="Book Antiqua" w:hAnsi="Book Antiqua" w:cs="Arial"/>
          <w:bCs/>
          <w:color w:val="000000"/>
          <w:sz w:val="20"/>
          <w:szCs w:val="20"/>
          <w:lang w:val="tr-TR"/>
        </w:rPr>
        <w:t>h</w:t>
      </w:r>
      <w:proofErr w:type="gramEnd"/>
      <w:r w:rsidRPr="0077382E">
        <w:rPr>
          <w:rFonts w:ascii="Book Antiqua" w:hAnsi="Book Antiqua" w:cs="Arial"/>
          <w:bCs/>
          <w:color w:val="000000"/>
          <w:sz w:val="20"/>
          <w:szCs w:val="20"/>
          <w:lang w:val="tr-TR"/>
        </w:rPr>
        <w:t xml:space="preserve">: Armatür foto metrik merkezinin yerden yüksekliği (m) </w:t>
      </w:r>
    </w:p>
    <w:p w:rsidR="0077382E" w:rsidRPr="0077382E" w:rsidRDefault="0077382E" w:rsidP="0077382E">
      <w:pPr>
        <w:autoSpaceDE w:val="0"/>
        <w:autoSpaceDN w:val="0"/>
        <w:adjustRightInd w:val="0"/>
        <w:spacing w:after="0" w:line="276" w:lineRule="auto"/>
        <w:jc w:val="both"/>
        <w:rPr>
          <w:rFonts w:ascii="Book Antiqua" w:hAnsi="Book Antiqua" w:cs="Arial"/>
          <w:bCs/>
          <w:color w:val="000000"/>
          <w:sz w:val="20"/>
          <w:szCs w:val="20"/>
          <w:lang w:val="tr-TR"/>
        </w:rPr>
      </w:pPr>
      <m:oMath>
        <m:r>
          <m:rPr>
            <m:sty m:val="p"/>
          </m:rPr>
          <w:rPr>
            <w:rFonts w:ascii="Cambria Math" w:hAnsi="Cambria Math" w:cs="Times New Roman"/>
            <w:lang w:val="tr-TR"/>
          </w:rPr>
          <m:t>q(</m:t>
        </m:r>
        <m:sSub>
          <m:sSubPr>
            <m:ctrlPr>
              <w:rPr>
                <w:rFonts w:ascii="Cambria Math" w:hAnsi="Cambria Math" w:cs="Times New Roman"/>
                <w:bCs/>
                <w:lang w:val="tr-TR"/>
              </w:rPr>
            </m:ctrlPr>
          </m:sSubPr>
          <m:e>
            <m:r>
              <m:rPr>
                <m:sty m:val="p"/>
              </m:rPr>
              <w:rPr>
                <w:rFonts w:ascii="Cambria Math" w:hAnsi="Cambria Math" w:cs="Times New Roman"/>
                <w:lang w:val="tr-TR"/>
              </w:rPr>
              <m:t>β</m:t>
            </m:r>
          </m:e>
          <m:sub>
            <m:r>
              <w:rPr>
                <w:rFonts w:ascii="Cambria Math" w:hAnsi="Cambria Math" w:cs="Times New Roman"/>
                <w:lang w:val="tr-TR"/>
              </w:rPr>
              <m:t>i</m:t>
            </m:r>
          </m:sub>
        </m:sSub>
        <m:r>
          <m:rPr>
            <m:sty m:val="p"/>
          </m:rPr>
          <w:rPr>
            <w:rFonts w:ascii="Cambria Math" w:hAnsi="Cambria Math" w:cs="Times New Roman"/>
            <w:lang w:val="tr-TR"/>
          </w:rPr>
          <m:t>,</m:t>
        </m:r>
        <m:sSub>
          <m:sSubPr>
            <m:ctrlPr>
              <w:rPr>
                <w:rFonts w:ascii="Cambria Math" w:hAnsi="Cambria Math" w:cs="Times New Roman"/>
                <w:bCs/>
                <w:lang w:val="tr-TR"/>
              </w:rPr>
            </m:ctrlPr>
          </m:sSubPr>
          <m:e>
            <m:r>
              <m:rPr>
                <m:sty m:val="p"/>
              </m:rPr>
              <w:rPr>
                <w:rFonts w:ascii="Cambria Math" w:hAnsi="Cambria Math" w:cs="Times New Roman"/>
                <w:lang w:val="tr-TR"/>
              </w:rPr>
              <m:t>γ</m:t>
            </m:r>
          </m:e>
          <m:sub>
            <m:r>
              <w:rPr>
                <w:rFonts w:ascii="Cambria Math" w:hAnsi="Cambria Math" w:cs="Times New Roman"/>
                <w:lang w:val="tr-TR"/>
              </w:rPr>
              <m:t>i</m:t>
            </m:r>
          </m:sub>
        </m:sSub>
        <m:r>
          <m:rPr>
            <m:sty m:val="p"/>
          </m:rPr>
          <w:rPr>
            <w:rFonts w:ascii="Cambria Math" w:hAnsi="Cambria Math" w:cs="Times New Roman"/>
            <w:lang w:val="tr-TR"/>
          </w:rPr>
          <m:t>)</m:t>
        </m:r>
      </m:oMath>
      <w:r>
        <w:rPr>
          <w:rFonts w:cs="Times New Roman"/>
          <w:bCs/>
          <w:lang w:val="tr-TR"/>
        </w:rPr>
        <w:t>:</w:t>
      </w:r>
      <w:r w:rsidRPr="0077382E">
        <w:rPr>
          <w:rFonts w:ascii="Book Antiqua" w:hAnsi="Book Antiqua" w:cs="Arial"/>
          <w:bCs/>
          <w:color w:val="000000"/>
          <w:sz w:val="20"/>
          <w:szCs w:val="20"/>
          <w:lang w:val="tr-TR"/>
        </w:rPr>
        <w:t>Parıltı faktörü (cd/m2/lx)</w:t>
      </w:r>
    </w:p>
    <w:p w:rsidR="0077382E" w:rsidRPr="0077382E" w:rsidRDefault="0077382E" w:rsidP="0077382E">
      <w:pPr>
        <w:autoSpaceDE w:val="0"/>
        <w:autoSpaceDN w:val="0"/>
        <w:adjustRightInd w:val="0"/>
        <w:spacing w:after="0" w:line="276" w:lineRule="auto"/>
        <w:jc w:val="both"/>
        <w:rPr>
          <w:rFonts w:ascii="Book Antiqua" w:hAnsi="Book Antiqua" w:cs="Arial"/>
          <w:bCs/>
          <w:color w:val="000000"/>
          <w:sz w:val="20"/>
          <w:szCs w:val="20"/>
          <w:lang w:val="tr-TR"/>
        </w:rPr>
      </w:pPr>
      <m:oMath>
        <m:sSub>
          <m:sSubPr>
            <m:ctrlPr>
              <w:rPr>
                <w:rFonts w:ascii="Cambria Math" w:hAnsi="Cambria Math" w:cs="Times New Roman"/>
                <w:bCs/>
                <w:lang w:val="tr-TR"/>
              </w:rPr>
            </m:ctrlPr>
          </m:sSubPr>
          <m:e>
            <m:r>
              <m:rPr>
                <m:sty m:val="p"/>
              </m:rPr>
              <w:rPr>
                <w:rFonts w:ascii="Cambria Math" w:hAnsi="Cambria Math" w:cs="Times New Roman"/>
                <w:lang w:val="tr-TR"/>
              </w:rPr>
              <m:t>α</m:t>
            </m:r>
          </m:e>
          <m:sub>
            <m:r>
              <w:rPr>
                <w:rFonts w:ascii="Cambria Math" w:hAnsi="Cambria Math" w:cs="Times New Roman"/>
                <w:lang w:val="tr-TR"/>
              </w:rPr>
              <m:t>g</m:t>
            </m:r>
          </m:sub>
        </m:sSub>
      </m:oMath>
      <w:r>
        <w:rPr>
          <w:rFonts w:cs="Times New Roman"/>
          <w:bCs/>
          <w:lang w:val="tr-TR"/>
        </w:rPr>
        <w:t xml:space="preserve">: </w:t>
      </w:r>
      <w:r w:rsidRPr="0077382E">
        <w:rPr>
          <w:rFonts w:ascii="Book Antiqua" w:hAnsi="Book Antiqua" w:cs="Arial"/>
          <w:bCs/>
          <w:color w:val="000000"/>
          <w:sz w:val="20"/>
          <w:szCs w:val="20"/>
          <w:lang w:val="tr-TR"/>
        </w:rPr>
        <w:t>Gözlem açısı. Yol yüzeyinden yansıyıp göze gelen ışık ile yatay düzlem arasındaki düşey açı</w:t>
      </w:r>
    </w:p>
    <w:p w:rsidR="0077382E" w:rsidRPr="0077382E" w:rsidRDefault="0077382E" w:rsidP="0077382E">
      <w:pPr>
        <w:autoSpaceDE w:val="0"/>
        <w:autoSpaceDN w:val="0"/>
        <w:adjustRightInd w:val="0"/>
        <w:spacing w:after="0" w:line="276" w:lineRule="auto"/>
        <w:jc w:val="both"/>
        <w:rPr>
          <w:rFonts w:ascii="Book Antiqua" w:hAnsi="Book Antiqua" w:cs="Arial"/>
          <w:bCs/>
          <w:color w:val="000000"/>
          <w:sz w:val="20"/>
          <w:szCs w:val="20"/>
          <w:lang w:val="tr-TR"/>
        </w:rPr>
      </w:pPr>
      <w:proofErr w:type="gramStart"/>
      <w:r w:rsidRPr="00D45B17">
        <w:rPr>
          <w:rFonts w:cs="Times New Roman"/>
          <w:bCs/>
          <w:lang w:val="tr-TR"/>
        </w:rPr>
        <w:t>p</w:t>
      </w:r>
      <w:proofErr w:type="gramEnd"/>
      <w:r w:rsidRPr="00D45B17">
        <w:rPr>
          <w:rFonts w:cs="Times New Roman"/>
          <w:bCs/>
          <w:lang w:val="tr-TR"/>
        </w:rPr>
        <w:t xml:space="preserve">: </w:t>
      </w:r>
      <w:r w:rsidRPr="0077382E">
        <w:rPr>
          <w:rFonts w:ascii="Book Antiqua" w:hAnsi="Book Antiqua" w:cs="Arial"/>
          <w:bCs/>
          <w:color w:val="000000"/>
          <w:sz w:val="20"/>
          <w:szCs w:val="20"/>
          <w:lang w:val="tr-TR"/>
        </w:rPr>
        <w:t>Işığın geliş doğrultusunun düşey düzlemi ile gözlem doğrultusu arasındaki açı</w:t>
      </w:r>
    </w:p>
    <w:p w:rsidR="0077382E" w:rsidRPr="0077382E" w:rsidRDefault="0077382E" w:rsidP="0077382E">
      <w:pPr>
        <w:autoSpaceDE w:val="0"/>
        <w:autoSpaceDN w:val="0"/>
        <w:adjustRightInd w:val="0"/>
        <w:spacing w:after="0" w:line="276" w:lineRule="auto"/>
        <w:jc w:val="both"/>
        <w:rPr>
          <w:rFonts w:ascii="Book Antiqua" w:hAnsi="Book Antiqua" w:cs="Arial"/>
          <w:b/>
          <w:bCs/>
          <w:color w:val="000000"/>
          <w:sz w:val="20"/>
          <w:szCs w:val="20"/>
          <w:lang w:val="tr-TR"/>
        </w:rPr>
      </w:pPr>
      <w:r w:rsidRPr="0077382E">
        <w:rPr>
          <w:rFonts w:ascii="Book Antiqua" w:hAnsi="Book Antiqua" w:cs="Arial"/>
          <w:bCs/>
          <w:color w:val="000000"/>
          <w:sz w:val="20"/>
          <w:szCs w:val="20"/>
          <w:lang w:val="tr-TR"/>
        </w:rPr>
        <w:t>C:</w:t>
      </w:r>
      <w:r w:rsidRPr="00D45B17">
        <w:rPr>
          <w:rFonts w:cs="Times New Roman"/>
          <w:bCs/>
          <w:lang w:val="tr-TR"/>
        </w:rPr>
        <w:t xml:space="preserve"> </w:t>
      </w:r>
      <w:r w:rsidRPr="0077382E">
        <w:rPr>
          <w:rFonts w:ascii="Book Antiqua" w:hAnsi="Book Antiqua" w:cs="Arial"/>
          <w:bCs/>
          <w:color w:val="000000"/>
          <w:sz w:val="20"/>
          <w:szCs w:val="20"/>
          <w:lang w:val="tr-TR"/>
        </w:rPr>
        <w:t>Düzlem açısıdır.</w:t>
      </w:r>
    </w:p>
    <w:p w:rsidR="0077382E" w:rsidRDefault="0077382E" w:rsidP="0077382E">
      <w:pPr>
        <w:autoSpaceDE w:val="0"/>
        <w:autoSpaceDN w:val="0"/>
        <w:adjustRightInd w:val="0"/>
        <w:spacing w:after="0" w:line="276" w:lineRule="auto"/>
        <w:jc w:val="both"/>
        <w:rPr>
          <w:rFonts w:ascii="Book Antiqua" w:hAnsi="Book Antiqua" w:cs="Arial"/>
          <w:color w:val="000000"/>
          <w:sz w:val="20"/>
          <w:szCs w:val="20"/>
          <w:lang w:val="tr-TR"/>
        </w:rPr>
      </w:pPr>
    </w:p>
    <w:p w:rsidR="0077382E" w:rsidRDefault="0077382E" w:rsidP="0077382E">
      <w:pPr>
        <w:autoSpaceDE w:val="0"/>
        <w:autoSpaceDN w:val="0"/>
        <w:adjustRightInd w:val="0"/>
        <w:spacing w:after="0" w:line="276" w:lineRule="auto"/>
        <w:jc w:val="center"/>
        <w:rPr>
          <w:rFonts w:ascii="Book Antiqua" w:hAnsi="Book Antiqua" w:cs="Arial"/>
          <w:color w:val="000000"/>
          <w:sz w:val="20"/>
          <w:szCs w:val="20"/>
          <w:lang w:val="tr-TR"/>
        </w:rPr>
      </w:pPr>
      <w:r>
        <w:rPr>
          <w:rFonts w:ascii="Book Antiqua" w:hAnsi="Book Antiqua" w:cs="Arial"/>
          <w:noProof/>
          <w:color w:val="000000"/>
          <w:sz w:val="20"/>
          <w:szCs w:val="20"/>
          <w:lang w:val="tr-TR" w:eastAsia="tr-TR"/>
        </w:rPr>
        <w:drawing>
          <wp:inline distT="0" distB="0" distL="0" distR="0">
            <wp:extent cx="3116711" cy="2152015"/>
            <wp:effectExtent l="0" t="0" r="7620" b="63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şekil4.jpg"/>
                    <pic:cNvPicPr/>
                  </pic:nvPicPr>
                  <pic:blipFill>
                    <a:blip r:embed="rId13">
                      <a:extLst>
                        <a:ext uri="{BEBA8EAE-BF5A-486C-A8C5-ECC9F3942E4B}">
                          <a14:imgProps xmlns:a14="http://schemas.microsoft.com/office/drawing/2010/main">
                            <a14:imgLayer r:embed="rId14">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3118522" cy="2153266"/>
                    </a:xfrm>
                    <a:prstGeom prst="rect">
                      <a:avLst/>
                    </a:prstGeom>
                  </pic:spPr>
                </pic:pic>
              </a:graphicData>
            </a:graphic>
          </wp:inline>
        </w:drawing>
      </w:r>
    </w:p>
    <w:p w:rsidR="0077382E" w:rsidRDefault="0077382E" w:rsidP="0077382E">
      <w:pPr>
        <w:autoSpaceDE w:val="0"/>
        <w:autoSpaceDN w:val="0"/>
        <w:adjustRightInd w:val="0"/>
        <w:spacing w:after="0" w:line="276" w:lineRule="auto"/>
        <w:jc w:val="both"/>
        <w:rPr>
          <w:rFonts w:ascii="Book Antiqua" w:hAnsi="Book Antiqua" w:cs="Arial"/>
          <w:color w:val="000000"/>
          <w:sz w:val="20"/>
          <w:szCs w:val="20"/>
          <w:lang w:val="tr-TR"/>
        </w:rPr>
      </w:pPr>
    </w:p>
    <w:p w:rsidR="0077382E" w:rsidRDefault="0077382E" w:rsidP="0077382E">
      <w:pPr>
        <w:autoSpaceDE w:val="0"/>
        <w:autoSpaceDN w:val="0"/>
        <w:adjustRightInd w:val="0"/>
        <w:spacing w:after="0" w:line="276" w:lineRule="auto"/>
        <w:jc w:val="center"/>
        <w:rPr>
          <w:rFonts w:ascii="Book Antiqua" w:hAnsi="Book Antiqua" w:cs="Arial"/>
          <w:color w:val="000000"/>
          <w:sz w:val="20"/>
          <w:szCs w:val="20"/>
          <w:lang w:val="tr-TR"/>
        </w:rPr>
      </w:pPr>
      <w:r w:rsidRPr="0077382E">
        <w:rPr>
          <w:rFonts w:ascii="Book Antiqua" w:hAnsi="Book Antiqua" w:cs="Arial"/>
          <w:color w:val="000000"/>
          <w:sz w:val="20"/>
          <w:szCs w:val="20"/>
          <w:lang w:val="tr-TR"/>
        </w:rPr>
        <w:t>Şekil 4: Yol yüzeyindeki bir noktanın parıltısının hesaplanması için gerekli parametreler</w:t>
      </w:r>
    </w:p>
    <w:p w:rsidR="0077382E" w:rsidRDefault="0077382E" w:rsidP="0077382E">
      <w:pPr>
        <w:autoSpaceDE w:val="0"/>
        <w:autoSpaceDN w:val="0"/>
        <w:adjustRightInd w:val="0"/>
        <w:spacing w:after="0" w:line="276" w:lineRule="auto"/>
        <w:rPr>
          <w:rFonts w:ascii="Book Antiqua" w:hAnsi="Book Antiqua" w:cs="Arial"/>
          <w:color w:val="000000"/>
          <w:sz w:val="20"/>
          <w:szCs w:val="20"/>
          <w:lang w:val="tr-TR"/>
        </w:rPr>
      </w:pPr>
    </w:p>
    <w:p w:rsidR="0077382E" w:rsidRDefault="0077382E" w:rsidP="0077382E">
      <w:pPr>
        <w:autoSpaceDE w:val="0"/>
        <w:autoSpaceDN w:val="0"/>
        <w:adjustRightInd w:val="0"/>
        <w:spacing w:after="0" w:line="276" w:lineRule="auto"/>
        <w:rPr>
          <w:rFonts w:ascii="Book Antiqua" w:hAnsi="Book Antiqua" w:cs="Arial"/>
          <w:color w:val="000000"/>
          <w:sz w:val="20"/>
          <w:szCs w:val="20"/>
          <w:lang w:val="tr-TR"/>
        </w:rPr>
      </w:pPr>
    </w:p>
    <w:p w:rsidR="0077382E" w:rsidRDefault="0077382E" w:rsidP="0077382E">
      <w:pPr>
        <w:autoSpaceDE w:val="0"/>
        <w:autoSpaceDN w:val="0"/>
        <w:adjustRightInd w:val="0"/>
        <w:spacing w:after="0" w:line="276" w:lineRule="auto"/>
        <w:rPr>
          <w:rFonts w:ascii="Book Antiqua" w:hAnsi="Book Antiqua" w:cs="Arial"/>
          <w:color w:val="000000"/>
          <w:sz w:val="20"/>
          <w:szCs w:val="20"/>
          <w:lang w:val="tr-TR"/>
        </w:rPr>
      </w:pPr>
    </w:p>
    <w:p w:rsidR="0077382E" w:rsidRDefault="0077382E" w:rsidP="0077382E">
      <w:pPr>
        <w:autoSpaceDE w:val="0"/>
        <w:autoSpaceDN w:val="0"/>
        <w:adjustRightInd w:val="0"/>
        <w:spacing w:after="0" w:line="276" w:lineRule="auto"/>
        <w:rPr>
          <w:rFonts w:ascii="Book Antiqua" w:hAnsi="Book Antiqua" w:cs="Arial"/>
          <w:color w:val="000000"/>
          <w:sz w:val="20"/>
          <w:szCs w:val="20"/>
          <w:lang w:val="tr-TR"/>
        </w:rPr>
      </w:pPr>
    </w:p>
    <w:p w:rsidR="0077382E" w:rsidRDefault="0077382E" w:rsidP="0077382E">
      <w:pPr>
        <w:autoSpaceDE w:val="0"/>
        <w:autoSpaceDN w:val="0"/>
        <w:adjustRightInd w:val="0"/>
        <w:spacing w:after="0" w:line="276" w:lineRule="auto"/>
        <w:rPr>
          <w:rFonts w:ascii="Book Antiqua" w:hAnsi="Book Antiqua" w:cs="Arial"/>
          <w:color w:val="000000"/>
          <w:sz w:val="20"/>
          <w:szCs w:val="20"/>
          <w:lang w:val="tr-TR"/>
        </w:rPr>
      </w:pPr>
    </w:p>
    <w:p w:rsidR="0077382E" w:rsidRPr="004F3031" w:rsidRDefault="0077382E" w:rsidP="0077382E">
      <w:pPr>
        <w:pStyle w:val="ListeParagraf"/>
        <w:numPr>
          <w:ilvl w:val="1"/>
          <w:numId w:val="1"/>
        </w:numPr>
        <w:snapToGrid w:val="0"/>
        <w:spacing w:before="60" w:after="60" w:line="276" w:lineRule="auto"/>
        <w:jc w:val="both"/>
        <w:rPr>
          <w:rFonts w:ascii="Book Antiqua" w:hAnsi="Book Antiqua" w:cs="Arial"/>
          <w:b/>
          <w:color w:val="000000"/>
          <w:sz w:val="20"/>
          <w:szCs w:val="20"/>
          <w:lang w:val="tr-TR"/>
        </w:rPr>
      </w:pPr>
      <w:r w:rsidRPr="004F3031">
        <w:rPr>
          <w:rFonts w:ascii="Book Antiqua" w:hAnsi="Book Antiqua" w:cs="Arial"/>
          <w:b/>
          <w:color w:val="000000"/>
          <w:sz w:val="20"/>
          <w:szCs w:val="20"/>
          <w:lang w:val="tr-TR"/>
        </w:rPr>
        <w:lastRenderedPageBreak/>
        <w:t>Klasik Aydınlatma</w:t>
      </w:r>
    </w:p>
    <w:p w:rsidR="0077382E" w:rsidRDefault="0077382E" w:rsidP="0077382E">
      <w:pPr>
        <w:autoSpaceDE w:val="0"/>
        <w:autoSpaceDN w:val="0"/>
        <w:adjustRightInd w:val="0"/>
        <w:spacing w:after="0" w:line="276" w:lineRule="auto"/>
        <w:jc w:val="both"/>
        <w:rPr>
          <w:rFonts w:ascii="Book Antiqua" w:hAnsi="Book Antiqua" w:cs="Arial"/>
          <w:color w:val="000000"/>
          <w:sz w:val="20"/>
          <w:szCs w:val="20"/>
          <w:lang w:val="tr-TR"/>
        </w:rPr>
      </w:pPr>
    </w:p>
    <w:p w:rsidR="0077382E" w:rsidRPr="0077382E" w:rsidRDefault="0077382E" w:rsidP="0077382E">
      <w:pPr>
        <w:autoSpaceDE w:val="0"/>
        <w:autoSpaceDN w:val="0"/>
        <w:adjustRightInd w:val="0"/>
        <w:spacing w:after="0" w:line="276" w:lineRule="auto"/>
        <w:jc w:val="both"/>
        <w:rPr>
          <w:rFonts w:ascii="Book Antiqua" w:hAnsi="Book Antiqua" w:cs="Arial"/>
          <w:color w:val="000000"/>
          <w:sz w:val="20"/>
          <w:szCs w:val="20"/>
          <w:lang w:val="tr-TR"/>
        </w:rPr>
      </w:pPr>
      <w:r w:rsidRPr="0077382E">
        <w:rPr>
          <w:rFonts w:ascii="Book Antiqua" w:hAnsi="Book Antiqua" w:cs="Arial"/>
          <w:color w:val="000000"/>
          <w:sz w:val="20"/>
          <w:szCs w:val="20"/>
          <w:lang w:val="tr-TR"/>
        </w:rPr>
        <w:t xml:space="preserve">6 metre genişliğinde trafik yoğunluğu az olan yerleşim bölgesinde bir sokağın aydınlatılması yapılacaktır. Aydınlatma aracı yol kenarındaki direkler üzerine monte edilen 150W HST 240V CL1 lambalardır. Aydınlatma aracının direk yüksekliği 8 metre, direkler arasındaki mesafe 26 metre ve aydınlatma şiddeti </w:t>
      </w:r>
      <w:proofErr w:type="spellStart"/>
      <w:r w:rsidRPr="0077382E">
        <w:rPr>
          <w:rFonts w:ascii="Book Antiqua" w:hAnsi="Book Antiqua" w:cs="Arial"/>
          <w:color w:val="000000"/>
          <w:sz w:val="20"/>
          <w:szCs w:val="20"/>
          <w:lang w:val="tr-TR"/>
        </w:rPr>
        <w:t>Lx</w:t>
      </w:r>
      <w:proofErr w:type="spellEnd"/>
      <w:r w:rsidRPr="0077382E">
        <w:rPr>
          <w:rFonts w:ascii="Book Antiqua" w:hAnsi="Book Antiqua" w:cs="Arial"/>
          <w:color w:val="000000"/>
          <w:sz w:val="20"/>
          <w:szCs w:val="20"/>
          <w:lang w:val="tr-TR"/>
        </w:rPr>
        <w:t xml:space="preserve"> =1-3 olduğuna göre sokağın aydınlık şiddetini, iki lamba arasındaki (13.m’de) aydınlık değerlerini kontrol ediniz.</w:t>
      </w:r>
    </w:p>
    <w:p w:rsidR="0077382E" w:rsidRDefault="0077382E" w:rsidP="0077382E">
      <w:pPr>
        <w:autoSpaceDE w:val="0"/>
        <w:autoSpaceDN w:val="0"/>
        <w:adjustRightInd w:val="0"/>
        <w:spacing w:after="0" w:line="276" w:lineRule="auto"/>
        <w:jc w:val="both"/>
        <w:rPr>
          <w:rFonts w:ascii="Book Antiqua" w:hAnsi="Book Antiqua" w:cs="Arial"/>
          <w:color w:val="000000"/>
          <w:sz w:val="20"/>
          <w:szCs w:val="20"/>
          <w:lang w:val="tr-TR"/>
        </w:rPr>
      </w:pPr>
      <w:r w:rsidRPr="0077382E">
        <w:rPr>
          <w:rFonts w:ascii="Book Antiqua" w:hAnsi="Book Antiqua" w:cs="Arial"/>
          <w:color w:val="000000"/>
          <w:sz w:val="20"/>
          <w:szCs w:val="20"/>
          <w:lang w:val="tr-TR"/>
        </w:rPr>
        <w:t>Sayfa kısıtlığı sebebiyle daha basit yöntemle çözüm yapılırsa;</w:t>
      </w:r>
    </w:p>
    <w:p w:rsidR="0077382E" w:rsidRDefault="0077382E" w:rsidP="0077382E">
      <w:pPr>
        <w:autoSpaceDE w:val="0"/>
        <w:autoSpaceDN w:val="0"/>
        <w:adjustRightInd w:val="0"/>
        <w:spacing w:after="0" w:line="276" w:lineRule="auto"/>
        <w:jc w:val="both"/>
        <w:rPr>
          <w:rFonts w:ascii="Book Antiqua" w:hAnsi="Book Antiqua" w:cs="Arial"/>
          <w:color w:val="000000"/>
          <w:sz w:val="20"/>
          <w:szCs w:val="20"/>
          <w:lang w:val="tr-TR"/>
        </w:rPr>
      </w:pPr>
    </w:p>
    <w:p w:rsidR="0077382E" w:rsidRPr="0077382E" w:rsidRDefault="0077382E" w:rsidP="0077382E">
      <w:pPr>
        <w:autoSpaceDE w:val="0"/>
        <w:autoSpaceDN w:val="0"/>
        <w:adjustRightInd w:val="0"/>
        <w:spacing w:after="0" w:line="276" w:lineRule="auto"/>
        <w:jc w:val="both"/>
        <w:rPr>
          <w:rFonts w:ascii="Book Antiqua" w:hAnsi="Book Antiqua" w:cs="Arial"/>
          <w:color w:val="000000"/>
          <w:sz w:val="20"/>
          <w:szCs w:val="20"/>
          <w:lang w:val="tr-TR"/>
        </w:rPr>
      </w:pPr>
      <w:proofErr w:type="spellStart"/>
      <w:r>
        <w:rPr>
          <w:rFonts w:ascii="Book Antiqua" w:hAnsi="Book Antiqua" w:cs="Arial"/>
          <w:color w:val="000000"/>
          <w:sz w:val="20"/>
          <w:szCs w:val="20"/>
          <w:lang w:val="tr-TR"/>
        </w:rPr>
        <w:t>T</w:t>
      </w:r>
      <w:r w:rsidRPr="0077382E">
        <w:rPr>
          <w:rFonts w:ascii="Book Antiqua" w:hAnsi="Book Antiqua" w:cs="Arial"/>
          <w:color w:val="000000"/>
          <w:sz w:val="20"/>
          <w:szCs w:val="20"/>
          <w:lang w:val="tr-TR"/>
        </w:rPr>
        <w:t>horn</w:t>
      </w:r>
      <w:proofErr w:type="spellEnd"/>
      <w:r w:rsidRPr="0077382E">
        <w:rPr>
          <w:rFonts w:ascii="Book Antiqua" w:hAnsi="Book Antiqua" w:cs="Arial"/>
          <w:color w:val="000000"/>
          <w:sz w:val="20"/>
          <w:szCs w:val="20"/>
          <w:lang w:val="tr-TR"/>
        </w:rPr>
        <w:t xml:space="preserve"> </w:t>
      </w:r>
      <w:proofErr w:type="spellStart"/>
      <w:r w:rsidRPr="0077382E">
        <w:rPr>
          <w:rFonts w:ascii="Book Antiqua" w:hAnsi="Book Antiqua" w:cs="Arial"/>
          <w:color w:val="000000"/>
          <w:sz w:val="20"/>
          <w:szCs w:val="20"/>
          <w:lang w:val="tr-TR"/>
        </w:rPr>
        <w:t>Lighting</w:t>
      </w:r>
      <w:proofErr w:type="spellEnd"/>
      <w:r w:rsidRPr="0077382E">
        <w:rPr>
          <w:rFonts w:ascii="Book Antiqua" w:hAnsi="Book Antiqua" w:cs="Arial"/>
          <w:color w:val="000000"/>
          <w:sz w:val="20"/>
          <w:szCs w:val="20"/>
          <w:lang w:val="tr-TR"/>
        </w:rPr>
        <w:t xml:space="preserve"> - 96261746 ISARO 150W HST 240V CL1 EFL MA76 /L [V4L3] lambanın ışık akışı 12685 lümendir.</w:t>
      </w:r>
    </w:p>
    <w:p w:rsidR="0077382E" w:rsidRPr="0077382E" w:rsidRDefault="0077382E" w:rsidP="0077382E">
      <w:pPr>
        <w:autoSpaceDE w:val="0"/>
        <w:autoSpaceDN w:val="0"/>
        <w:adjustRightInd w:val="0"/>
        <w:spacing w:after="0" w:line="276" w:lineRule="auto"/>
        <w:jc w:val="both"/>
        <w:rPr>
          <w:rFonts w:ascii="Book Antiqua" w:hAnsi="Book Antiqua" w:cs="Arial"/>
          <w:color w:val="000000"/>
          <w:sz w:val="20"/>
          <w:szCs w:val="20"/>
          <w:lang w:val="tr-TR"/>
        </w:rPr>
      </w:pPr>
    </w:p>
    <w:p w:rsidR="0077382E" w:rsidRPr="0077382E" w:rsidRDefault="0077382E" w:rsidP="0077382E">
      <w:pPr>
        <w:autoSpaceDE w:val="0"/>
        <w:autoSpaceDN w:val="0"/>
        <w:adjustRightInd w:val="0"/>
        <w:spacing w:after="0" w:line="276" w:lineRule="auto"/>
        <w:jc w:val="both"/>
        <w:rPr>
          <w:rFonts w:ascii="Book Antiqua" w:hAnsi="Book Antiqua" w:cs="Arial"/>
          <w:color w:val="000000"/>
          <w:sz w:val="20"/>
          <w:szCs w:val="20"/>
          <w:lang w:val="tr-TR"/>
        </w:rPr>
      </w:pPr>
      <w:r w:rsidRPr="0077382E">
        <w:rPr>
          <w:rFonts w:ascii="Book Antiqua" w:hAnsi="Book Antiqua" w:cs="Arial"/>
          <w:color w:val="000000"/>
          <w:sz w:val="20"/>
          <w:szCs w:val="20"/>
          <w:lang w:val="tr-TR"/>
        </w:rPr>
        <w:t>Lambanın tam altında 0° aydınlık değeri, ışık dağılım eğrisinden α =0°, ışık şiddeti I=120 cd(mum) bulunur. (eğride a harfi)</w:t>
      </w:r>
    </w:p>
    <w:p w:rsidR="0077382E" w:rsidRPr="0077382E" w:rsidRDefault="0077382E" w:rsidP="0077382E">
      <w:pPr>
        <w:autoSpaceDE w:val="0"/>
        <w:autoSpaceDN w:val="0"/>
        <w:adjustRightInd w:val="0"/>
        <w:spacing w:after="0" w:line="276" w:lineRule="auto"/>
        <w:jc w:val="both"/>
        <w:rPr>
          <w:rFonts w:ascii="Book Antiqua" w:hAnsi="Book Antiqua" w:cs="Arial"/>
          <w:color w:val="000000"/>
          <w:sz w:val="20"/>
          <w:szCs w:val="20"/>
          <w:lang w:val="tr-TR"/>
        </w:rPr>
      </w:pPr>
    </w:p>
    <w:p w:rsidR="0077382E" w:rsidRPr="0077382E" w:rsidRDefault="0077382E" w:rsidP="0077382E">
      <w:pPr>
        <w:autoSpaceDE w:val="0"/>
        <w:autoSpaceDN w:val="0"/>
        <w:adjustRightInd w:val="0"/>
        <w:spacing w:after="0" w:line="276" w:lineRule="auto"/>
        <w:jc w:val="both"/>
        <w:rPr>
          <w:rFonts w:ascii="Book Antiqua" w:hAnsi="Book Antiqua" w:cs="Arial"/>
          <w:color w:val="000000"/>
          <w:sz w:val="20"/>
          <w:szCs w:val="20"/>
          <w:lang w:val="tr-TR"/>
        </w:rPr>
      </w:pPr>
      <w:r w:rsidRPr="0077382E">
        <w:rPr>
          <w:rFonts w:ascii="Book Antiqua" w:hAnsi="Book Antiqua" w:cs="Arial"/>
          <w:color w:val="000000"/>
          <w:sz w:val="20"/>
          <w:szCs w:val="20"/>
          <w:lang w:val="tr-TR"/>
        </w:rPr>
        <w:t xml:space="preserve">1000 lümenlik ışık akışı 0°de 120 </w:t>
      </w:r>
      <w:proofErr w:type="spellStart"/>
      <w:r w:rsidRPr="0077382E">
        <w:rPr>
          <w:rFonts w:ascii="Book Antiqua" w:hAnsi="Book Antiqua" w:cs="Arial"/>
          <w:color w:val="000000"/>
          <w:sz w:val="20"/>
          <w:szCs w:val="20"/>
          <w:lang w:val="tr-TR"/>
        </w:rPr>
        <w:t>cd’lik</w:t>
      </w:r>
      <w:proofErr w:type="spellEnd"/>
      <w:r w:rsidRPr="0077382E">
        <w:rPr>
          <w:rFonts w:ascii="Book Antiqua" w:hAnsi="Book Antiqua" w:cs="Arial"/>
          <w:color w:val="000000"/>
          <w:sz w:val="20"/>
          <w:szCs w:val="20"/>
          <w:lang w:val="tr-TR"/>
        </w:rPr>
        <w:t xml:space="preserve"> ışık şiddeti sağlarsa 12685 lümenlik ışık akışı 0°de X </w:t>
      </w:r>
      <w:proofErr w:type="spellStart"/>
      <w:r w:rsidRPr="0077382E">
        <w:rPr>
          <w:rFonts w:ascii="Book Antiqua" w:hAnsi="Book Antiqua" w:cs="Arial"/>
          <w:color w:val="000000"/>
          <w:sz w:val="20"/>
          <w:szCs w:val="20"/>
          <w:lang w:val="tr-TR"/>
        </w:rPr>
        <w:t>cd’lik</w:t>
      </w:r>
      <w:proofErr w:type="spellEnd"/>
      <w:r w:rsidRPr="0077382E">
        <w:rPr>
          <w:rFonts w:ascii="Book Antiqua" w:hAnsi="Book Antiqua" w:cs="Arial"/>
          <w:color w:val="000000"/>
          <w:sz w:val="20"/>
          <w:szCs w:val="20"/>
          <w:lang w:val="tr-TR"/>
        </w:rPr>
        <w:t xml:space="preserve"> ışık şiddeti sağlar X= (12685*120) / 1000 = 1522 mum </w:t>
      </w:r>
    </w:p>
    <w:p w:rsidR="0077382E" w:rsidRPr="0077382E" w:rsidRDefault="0077382E" w:rsidP="0077382E">
      <w:pPr>
        <w:autoSpaceDE w:val="0"/>
        <w:autoSpaceDN w:val="0"/>
        <w:adjustRightInd w:val="0"/>
        <w:spacing w:after="0" w:line="276" w:lineRule="auto"/>
        <w:jc w:val="both"/>
        <w:rPr>
          <w:rFonts w:ascii="Book Antiqua" w:hAnsi="Book Antiqua" w:cs="Arial"/>
          <w:color w:val="000000"/>
          <w:sz w:val="20"/>
          <w:szCs w:val="20"/>
          <w:lang w:val="tr-TR"/>
        </w:rPr>
      </w:pPr>
    </w:p>
    <w:p w:rsidR="0077382E" w:rsidRPr="0077382E" w:rsidRDefault="0077382E" w:rsidP="0077382E">
      <w:pPr>
        <w:autoSpaceDE w:val="0"/>
        <w:autoSpaceDN w:val="0"/>
        <w:adjustRightInd w:val="0"/>
        <w:spacing w:after="0" w:line="276" w:lineRule="auto"/>
        <w:jc w:val="both"/>
        <w:rPr>
          <w:rFonts w:ascii="Book Antiqua" w:hAnsi="Book Antiqua" w:cs="Arial"/>
          <w:color w:val="000000"/>
          <w:sz w:val="20"/>
          <w:szCs w:val="20"/>
          <w:lang w:val="tr-TR"/>
        </w:rPr>
      </w:pPr>
      <w:r w:rsidRPr="0077382E">
        <w:rPr>
          <w:rFonts w:ascii="Book Antiqua" w:hAnsi="Book Antiqua" w:cs="Arial"/>
          <w:color w:val="000000"/>
          <w:sz w:val="20"/>
          <w:szCs w:val="20"/>
          <w:lang w:val="tr-TR"/>
        </w:rPr>
        <w:t>E = I / h2 = 1522 / 82 = 23,78 lüks</w:t>
      </w:r>
    </w:p>
    <w:p w:rsidR="0077382E" w:rsidRPr="0077382E" w:rsidRDefault="0077382E" w:rsidP="0077382E">
      <w:pPr>
        <w:autoSpaceDE w:val="0"/>
        <w:autoSpaceDN w:val="0"/>
        <w:adjustRightInd w:val="0"/>
        <w:spacing w:after="0" w:line="276" w:lineRule="auto"/>
        <w:jc w:val="both"/>
        <w:rPr>
          <w:rFonts w:ascii="Book Antiqua" w:hAnsi="Book Antiqua" w:cs="Arial"/>
          <w:color w:val="000000"/>
          <w:sz w:val="20"/>
          <w:szCs w:val="20"/>
          <w:lang w:val="tr-TR"/>
        </w:rPr>
      </w:pPr>
    </w:p>
    <w:p w:rsidR="0077382E" w:rsidRPr="0077382E" w:rsidRDefault="0077382E" w:rsidP="0077382E">
      <w:pPr>
        <w:autoSpaceDE w:val="0"/>
        <w:autoSpaceDN w:val="0"/>
        <w:adjustRightInd w:val="0"/>
        <w:spacing w:after="0" w:line="276" w:lineRule="auto"/>
        <w:jc w:val="both"/>
        <w:rPr>
          <w:rFonts w:ascii="Book Antiqua" w:hAnsi="Book Antiqua" w:cs="Arial"/>
          <w:color w:val="000000"/>
          <w:sz w:val="20"/>
          <w:szCs w:val="20"/>
          <w:lang w:val="tr-TR"/>
        </w:rPr>
      </w:pPr>
      <w:r w:rsidRPr="0077382E">
        <w:rPr>
          <w:rFonts w:ascii="Book Antiqua" w:hAnsi="Book Antiqua" w:cs="Arial"/>
          <w:color w:val="000000"/>
          <w:sz w:val="20"/>
          <w:szCs w:val="20"/>
          <w:lang w:val="tr-TR"/>
        </w:rPr>
        <w:t>Yol kenarındaki aydınlık şiddeti şu şekilde bulunur:</w:t>
      </w:r>
    </w:p>
    <w:p w:rsidR="0077382E" w:rsidRPr="0077382E" w:rsidRDefault="0077382E" w:rsidP="0077382E">
      <w:pPr>
        <w:autoSpaceDE w:val="0"/>
        <w:autoSpaceDN w:val="0"/>
        <w:adjustRightInd w:val="0"/>
        <w:spacing w:after="0" w:line="276" w:lineRule="auto"/>
        <w:jc w:val="both"/>
        <w:rPr>
          <w:rFonts w:ascii="Book Antiqua" w:hAnsi="Book Antiqua" w:cs="Arial"/>
          <w:color w:val="000000"/>
          <w:sz w:val="20"/>
          <w:szCs w:val="20"/>
          <w:lang w:val="tr-TR"/>
        </w:rPr>
      </w:pPr>
    </w:p>
    <w:p w:rsidR="0077382E" w:rsidRPr="0077382E" w:rsidRDefault="0077382E" w:rsidP="0077382E">
      <w:pPr>
        <w:autoSpaceDE w:val="0"/>
        <w:autoSpaceDN w:val="0"/>
        <w:adjustRightInd w:val="0"/>
        <w:spacing w:after="0" w:line="276" w:lineRule="auto"/>
        <w:jc w:val="both"/>
        <w:rPr>
          <w:rFonts w:ascii="Book Antiqua" w:hAnsi="Book Antiqua" w:cs="Arial"/>
          <w:color w:val="000000"/>
          <w:sz w:val="20"/>
          <w:szCs w:val="20"/>
          <w:lang w:val="tr-TR"/>
        </w:rPr>
      </w:pPr>
      <w:proofErr w:type="gramStart"/>
      <w:r w:rsidRPr="0077382E">
        <w:rPr>
          <w:rFonts w:ascii="Book Antiqua" w:hAnsi="Book Antiqua" w:cs="Arial"/>
          <w:color w:val="000000"/>
          <w:sz w:val="20"/>
          <w:szCs w:val="20"/>
          <w:lang w:val="tr-TR"/>
        </w:rPr>
        <w:t>tan</w:t>
      </w:r>
      <w:proofErr w:type="gramEnd"/>
      <w:r w:rsidRPr="0077382E">
        <w:rPr>
          <w:rFonts w:ascii="Book Antiqua" w:hAnsi="Book Antiqua" w:cs="Arial"/>
          <w:color w:val="000000"/>
          <w:sz w:val="20"/>
          <w:szCs w:val="20"/>
          <w:lang w:val="tr-TR"/>
        </w:rPr>
        <w:t>α = a / h = 6 / 8 = 0,75 ise α = 38,86° bulunur. Armatürün ışık dağılım eğrisinden 38,86°’lik açıdaki ışık şiddeti (eğride b harfi) I= 180 cd (mum) bulunur. Bu lambaya göre ışık akışı:</w:t>
      </w:r>
    </w:p>
    <w:p w:rsidR="0077382E" w:rsidRPr="0077382E" w:rsidRDefault="0077382E" w:rsidP="0077382E">
      <w:pPr>
        <w:autoSpaceDE w:val="0"/>
        <w:autoSpaceDN w:val="0"/>
        <w:adjustRightInd w:val="0"/>
        <w:spacing w:after="0" w:line="276" w:lineRule="auto"/>
        <w:jc w:val="both"/>
        <w:rPr>
          <w:rFonts w:ascii="Book Antiqua" w:hAnsi="Book Antiqua" w:cs="Arial"/>
          <w:color w:val="000000"/>
          <w:sz w:val="20"/>
          <w:szCs w:val="20"/>
          <w:lang w:val="tr-TR"/>
        </w:rPr>
      </w:pPr>
    </w:p>
    <w:p w:rsidR="0077382E" w:rsidRPr="0077382E" w:rsidRDefault="0077382E" w:rsidP="0077382E">
      <w:pPr>
        <w:autoSpaceDE w:val="0"/>
        <w:autoSpaceDN w:val="0"/>
        <w:adjustRightInd w:val="0"/>
        <w:spacing w:after="0" w:line="276" w:lineRule="auto"/>
        <w:jc w:val="both"/>
        <w:rPr>
          <w:rFonts w:ascii="Book Antiqua" w:hAnsi="Book Antiqua" w:cs="Arial"/>
          <w:color w:val="000000"/>
          <w:sz w:val="20"/>
          <w:szCs w:val="20"/>
          <w:lang w:val="tr-TR"/>
        </w:rPr>
      </w:pPr>
      <w:r w:rsidRPr="0077382E">
        <w:rPr>
          <w:rFonts w:ascii="Book Antiqua" w:hAnsi="Book Antiqua" w:cs="Arial"/>
          <w:color w:val="000000"/>
          <w:sz w:val="20"/>
          <w:szCs w:val="20"/>
          <w:lang w:val="tr-TR"/>
        </w:rPr>
        <w:t xml:space="preserve">1000 lümenlik ışık akışı 36,86°de 180 </w:t>
      </w:r>
      <w:proofErr w:type="spellStart"/>
      <w:r w:rsidRPr="0077382E">
        <w:rPr>
          <w:rFonts w:ascii="Book Antiqua" w:hAnsi="Book Antiqua" w:cs="Arial"/>
          <w:color w:val="000000"/>
          <w:sz w:val="20"/>
          <w:szCs w:val="20"/>
          <w:lang w:val="tr-TR"/>
        </w:rPr>
        <w:t>cd’lik</w:t>
      </w:r>
      <w:proofErr w:type="spellEnd"/>
      <w:r w:rsidRPr="0077382E">
        <w:rPr>
          <w:rFonts w:ascii="Book Antiqua" w:hAnsi="Book Antiqua" w:cs="Arial"/>
          <w:color w:val="000000"/>
          <w:sz w:val="20"/>
          <w:szCs w:val="20"/>
          <w:lang w:val="tr-TR"/>
        </w:rPr>
        <w:t xml:space="preserve"> ışık şiddeti sağlarsa 12685 lümenlik ışık akışı 36,86°de X </w:t>
      </w:r>
      <w:proofErr w:type="spellStart"/>
      <w:r w:rsidRPr="0077382E">
        <w:rPr>
          <w:rFonts w:ascii="Book Antiqua" w:hAnsi="Book Antiqua" w:cs="Arial"/>
          <w:color w:val="000000"/>
          <w:sz w:val="20"/>
          <w:szCs w:val="20"/>
          <w:lang w:val="tr-TR"/>
        </w:rPr>
        <w:t>cd’lik</w:t>
      </w:r>
      <w:proofErr w:type="spellEnd"/>
      <w:r w:rsidRPr="0077382E">
        <w:rPr>
          <w:rFonts w:ascii="Book Antiqua" w:hAnsi="Book Antiqua" w:cs="Arial"/>
          <w:color w:val="000000"/>
          <w:sz w:val="20"/>
          <w:szCs w:val="20"/>
          <w:lang w:val="tr-TR"/>
        </w:rPr>
        <w:t xml:space="preserve"> ışık şiddeti sağlar X= (12685*180) / 1000 = 2135 mum bulunur.</w:t>
      </w:r>
    </w:p>
    <w:p w:rsidR="0077382E" w:rsidRPr="0077382E" w:rsidRDefault="0077382E" w:rsidP="0077382E">
      <w:pPr>
        <w:autoSpaceDE w:val="0"/>
        <w:autoSpaceDN w:val="0"/>
        <w:adjustRightInd w:val="0"/>
        <w:spacing w:after="0" w:line="276" w:lineRule="auto"/>
        <w:jc w:val="both"/>
        <w:rPr>
          <w:rFonts w:ascii="Book Antiqua" w:hAnsi="Book Antiqua" w:cs="Arial"/>
          <w:color w:val="000000"/>
          <w:sz w:val="20"/>
          <w:szCs w:val="20"/>
          <w:lang w:val="tr-TR"/>
        </w:rPr>
      </w:pPr>
    </w:p>
    <w:p w:rsidR="0077382E" w:rsidRPr="0077382E" w:rsidRDefault="0077382E" w:rsidP="0077382E">
      <w:pPr>
        <w:autoSpaceDE w:val="0"/>
        <w:autoSpaceDN w:val="0"/>
        <w:adjustRightInd w:val="0"/>
        <w:spacing w:after="0" w:line="276" w:lineRule="auto"/>
        <w:jc w:val="both"/>
        <w:rPr>
          <w:rFonts w:ascii="Book Antiqua" w:hAnsi="Book Antiqua" w:cs="Arial"/>
          <w:color w:val="000000"/>
          <w:sz w:val="20"/>
          <w:szCs w:val="20"/>
          <w:lang w:val="tr-TR"/>
        </w:rPr>
      </w:pPr>
      <w:r w:rsidRPr="0077382E">
        <w:rPr>
          <w:rFonts w:ascii="Book Antiqua" w:hAnsi="Book Antiqua" w:cs="Arial"/>
          <w:color w:val="000000"/>
          <w:sz w:val="20"/>
          <w:szCs w:val="20"/>
          <w:lang w:val="tr-TR"/>
        </w:rPr>
        <w:t>Aydınlık şiddeti;</w:t>
      </w:r>
    </w:p>
    <w:p w:rsidR="0077382E" w:rsidRPr="0077382E" w:rsidRDefault="0077382E" w:rsidP="0077382E">
      <w:pPr>
        <w:autoSpaceDE w:val="0"/>
        <w:autoSpaceDN w:val="0"/>
        <w:adjustRightInd w:val="0"/>
        <w:spacing w:after="0" w:line="276" w:lineRule="auto"/>
        <w:jc w:val="both"/>
        <w:rPr>
          <w:rFonts w:ascii="Book Antiqua" w:hAnsi="Book Antiqua" w:cs="Arial"/>
          <w:color w:val="000000"/>
          <w:sz w:val="20"/>
          <w:szCs w:val="20"/>
          <w:lang w:val="tr-TR"/>
        </w:rPr>
      </w:pPr>
    </w:p>
    <w:p w:rsidR="0077382E" w:rsidRDefault="0077382E" w:rsidP="0077382E">
      <w:pPr>
        <w:autoSpaceDE w:val="0"/>
        <w:autoSpaceDN w:val="0"/>
        <w:adjustRightInd w:val="0"/>
        <w:spacing w:after="0" w:line="276" w:lineRule="auto"/>
        <w:jc w:val="both"/>
        <w:rPr>
          <w:rFonts w:ascii="Book Antiqua" w:hAnsi="Book Antiqua" w:cs="Arial"/>
          <w:color w:val="000000"/>
          <w:sz w:val="20"/>
          <w:szCs w:val="20"/>
          <w:lang w:val="tr-TR"/>
        </w:rPr>
      </w:pPr>
      <w:r w:rsidRPr="0077382E">
        <w:rPr>
          <w:rFonts w:ascii="Book Antiqua" w:hAnsi="Book Antiqua" w:cs="Arial"/>
          <w:color w:val="000000"/>
          <w:sz w:val="20"/>
          <w:szCs w:val="20"/>
          <w:lang w:val="tr-TR"/>
        </w:rPr>
        <w:t>α= 36,86° olduğundan cos α = 0,8’tür. Cos3α = 0,512 bulunur. E= (I / h2). Cos3α = (2135 / 82). 0,512 = 17,06 lüks</w:t>
      </w:r>
    </w:p>
    <w:p w:rsidR="0077382E" w:rsidRDefault="00166FD9" w:rsidP="00166FD9">
      <w:pPr>
        <w:autoSpaceDE w:val="0"/>
        <w:autoSpaceDN w:val="0"/>
        <w:adjustRightInd w:val="0"/>
        <w:spacing w:after="0" w:line="276" w:lineRule="auto"/>
        <w:jc w:val="center"/>
        <w:rPr>
          <w:rFonts w:ascii="Book Antiqua" w:hAnsi="Book Antiqua" w:cs="Arial"/>
          <w:color w:val="000000"/>
          <w:sz w:val="20"/>
          <w:szCs w:val="20"/>
          <w:lang w:val="tr-TR"/>
        </w:rPr>
      </w:pPr>
      <w:r>
        <w:rPr>
          <w:rFonts w:ascii="Book Antiqua" w:hAnsi="Book Antiqua" w:cs="Arial"/>
          <w:noProof/>
          <w:color w:val="000000"/>
          <w:sz w:val="20"/>
          <w:szCs w:val="20"/>
          <w:lang w:val="tr-TR" w:eastAsia="tr-TR"/>
        </w:rPr>
        <w:drawing>
          <wp:inline distT="0" distB="0" distL="0" distR="0">
            <wp:extent cx="3501716" cy="1414780"/>
            <wp:effectExtent l="0" t="0" r="381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şekil5.jpg"/>
                    <pic:cNvPicPr/>
                  </pic:nvPicPr>
                  <pic:blipFill>
                    <a:blip r:embed="rId15">
                      <a:extLst>
                        <a:ext uri="{28A0092B-C50C-407E-A947-70E740481C1C}">
                          <a14:useLocalDpi xmlns:a14="http://schemas.microsoft.com/office/drawing/2010/main" val="0"/>
                        </a:ext>
                      </a:extLst>
                    </a:blip>
                    <a:stretch>
                      <a:fillRect/>
                    </a:stretch>
                  </pic:blipFill>
                  <pic:spPr>
                    <a:xfrm>
                      <a:off x="0" y="0"/>
                      <a:ext cx="3508673" cy="1417591"/>
                    </a:xfrm>
                    <a:prstGeom prst="rect">
                      <a:avLst/>
                    </a:prstGeom>
                  </pic:spPr>
                </pic:pic>
              </a:graphicData>
            </a:graphic>
          </wp:inline>
        </w:drawing>
      </w:r>
    </w:p>
    <w:p w:rsidR="00166FD9" w:rsidRPr="00166FD9" w:rsidRDefault="00166FD9" w:rsidP="00166FD9">
      <w:pPr>
        <w:autoSpaceDE w:val="0"/>
        <w:autoSpaceDN w:val="0"/>
        <w:adjustRightInd w:val="0"/>
        <w:spacing w:after="0" w:line="276" w:lineRule="auto"/>
        <w:jc w:val="center"/>
        <w:rPr>
          <w:rFonts w:ascii="Book Antiqua" w:hAnsi="Book Antiqua" w:cs="Arial"/>
          <w:color w:val="000000"/>
          <w:sz w:val="20"/>
          <w:szCs w:val="20"/>
          <w:lang w:val="tr-TR"/>
        </w:rPr>
      </w:pPr>
      <w:r w:rsidRPr="00166FD9">
        <w:rPr>
          <w:rFonts w:ascii="Book Antiqua" w:hAnsi="Book Antiqua" w:cs="Arial"/>
          <w:color w:val="000000"/>
          <w:sz w:val="20"/>
          <w:szCs w:val="20"/>
          <w:lang w:val="tr-TR"/>
        </w:rPr>
        <w:t>Şekil 5a                                            Şekil 5b</w:t>
      </w:r>
    </w:p>
    <w:p w:rsidR="00166FD9" w:rsidRDefault="00166FD9" w:rsidP="00166FD9">
      <w:pPr>
        <w:autoSpaceDE w:val="0"/>
        <w:autoSpaceDN w:val="0"/>
        <w:adjustRightInd w:val="0"/>
        <w:spacing w:after="0" w:line="276" w:lineRule="auto"/>
        <w:jc w:val="center"/>
        <w:rPr>
          <w:rFonts w:ascii="Book Antiqua" w:hAnsi="Book Antiqua" w:cs="Arial"/>
          <w:color w:val="000000"/>
          <w:sz w:val="20"/>
          <w:szCs w:val="20"/>
          <w:lang w:val="tr-TR"/>
        </w:rPr>
      </w:pPr>
      <w:r w:rsidRPr="00166FD9">
        <w:rPr>
          <w:rFonts w:ascii="Book Antiqua" w:hAnsi="Book Antiqua" w:cs="Arial"/>
          <w:color w:val="000000"/>
          <w:sz w:val="20"/>
          <w:szCs w:val="20"/>
          <w:lang w:val="tr-TR"/>
        </w:rPr>
        <w:t>Şekil 5: 5a Hesaplama parametreleri- 5b lamba ışıklık eğrisi</w:t>
      </w:r>
    </w:p>
    <w:p w:rsidR="00166FD9" w:rsidRPr="00166FD9" w:rsidRDefault="00166FD9" w:rsidP="00166FD9">
      <w:pPr>
        <w:autoSpaceDE w:val="0"/>
        <w:autoSpaceDN w:val="0"/>
        <w:adjustRightInd w:val="0"/>
        <w:spacing w:after="0" w:line="276" w:lineRule="auto"/>
        <w:rPr>
          <w:rFonts w:ascii="Book Antiqua" w:hAnsi="Book Antiqua" w:cs="Arial"/>
          <w:color w:val="000000"/>
          <w:sz w:val="20"/>
          <w:szCs w:val="20"/>
          <w:lang w:val="tr-TR"/>
        </w:rPr>
      </w:pPr>
      <w:r w:rsidRPr="00166FD9">
        <w:rPr>
          <w:rFonts w:ascii="Book Antiqua" w:hAnsi="Book Antiqua" w:cs="Arial"/>
          <w:color w:val="000000"/>
          <w:sz w:val="20"/>
          <w:szCs w:val="20"/>
          <w:lang w:val="tr-TR"/>
        </w:rPr>
        <w:t>Direkler arasındaki açıklık 26 metre olduğunda; a = 26/2=13m olur.</w:t>
      </w:r>
    </w:p>
    <w:p w:rsidR="00166FD9" w:rsidRPr="00166FD9" w:rsidRDefault="00166FD9" w:rsidP="00166FD9">
      <w:pPr>
        <w:autoSpaceDE w:val="0"/>
        <w:autoSpaceDN w:val="0"/>
        <w:adjustRightInd w:val="0"/>
        <w:spacing w:after="0" w:line="276" w:lineRule="auto"/>
        <w:rPr>
          <w:rFonts w:ascii="Book Antiqua" w:hAnsi="Book Antiqua" w:cs="Arial"/>
          <w:color w:val="000000"/>
          <w:sz w:val="20"/>
          <w:szCs w:val="20"/>
          <w:lang w:val="tr-TR"/>
        </w:rPr>
      </w:pPr>
      <w:proofErr w:type="gramStart"/>
      <w:r w:rsidRPr="00166FD9">
        <w:rPr>
          <w:rFonts w:ascii="Book Antiqua" w:hAnsi="Book Antiqua" w:cs="Arial"/>
          <w:color w:val="000000"/>
          <w:sz w:val="20"/>
          <w:szCs w:val="20"/>
          <w:lang w:val="tr-TR"/>
        </w:rPr>
        <w:t>tan</w:t>
      </w:r>
      <w:proofErr w:type="gramEnd"/>
      <w:r w:rsidRPr="00166FD9">
        <w:rPr>
          <w:rFonts w:ascii="Book Antiqua" w:hAnsi="Book Antiqua" w:cs="Arial"/>
          <w:color w:val="000000"/>
          <w:sz w:val="20"/>
          <w:szCs w:val="20"/>
          <w:lang w:val="tr-TR"/>
        </w:rPr>
        <w:t xml:space="preserve"> α = a / h = 13/8 = 1,625 bulunur. Buradan α = 58° ve cos α = 0,529 ve cos</w:t>
      </w:r>
      <w:r w:rsidRPr="00166FD9">
        <w:rPr>
          <w:rFonts w:ascii="Book Antiqua" w:hAnsi="Book Antiqua" w:cs="Arial"/>
          <w:color w:val="000000"/>
          <w:sz w:val="20"/>
          <w:szCs w:val="20"/>
          <w:vertAlign w:val="superscript"/>
          <w:lang w:val="tr-TR"/>
        </w:rPr>
        <w:t>3</w:t>
      </w:r>
      <w:r w:rsidRPr="00166FD9">
        <w:rPr>
          <w:rFonts w:ascii="Book Antiqua" w:hAnsi="Book Antiqua" w:cs="Arial"/>
          <w:color w:val="000000"/>
          <w:sz w:val="20"/>
          <w:szCs w:val="20"/>
          <w:lang w:val="tr-TR"/>
        </w:rPr>
        <w:t>α = 0,148 bulunur.</w:t>
      </w:r>
    </w:p>
    <w:p w:rsidR="00166FD9" w:rsidRPr="00166FD9" w:rsidRDefault="00166FD9" w:rsidP="00166FD9">
      <w:pPr>
        <w:autoSpaceDE w:val="0"/>
        <w:autoSpaceDN w:val="0"/>
        <w:adjustRightInd w:val="0"/>
        <w:spacing w:after="0" w:line="276" w:lineRule="auto"/>
        <w:rPr>
          <w:rFonts w:ascii="Book Antiqua" w:hAnsi="Book Antiqua" w:cs="Arial"/>
          <w:color w:val="000000"/>
          <w:sz w:val="20"/>
          <w:szCs w:val="20"/>
          <w:lang w:val="tr-TR"/>
        </w:rPr>
      </w:pPr>
      <w:r w:rsidRPr="00166FD9">
        <w:rPr>
          <w:rFonts w:ascii="Book Antiqua" w:hAnsi="Book Antiqua" w:cs="Arial"/>
          <w:color w:val="000000"/>
          <w:sz w:val="20"/>
          <w:szCs w:val="20"/>
          <w:lang w:val="tr-TR"/>
        </w:rPr>
        <w:t>Armatürün ışık dağılım eğrisinden 58°’lik açıdaki ışık şiddeti (eğride c harfi) I = 160 cd (mum) bulunur. Bu lambaya göre:</w:t>
      </w:r>
    </w:p>
    <w:p w:rsidR="00166FD9" w:rsidRPr="00166FD9" w:rsidRDefault="00166FD9" w:rsidP="00166FD9">
      <w:pPr>
        <w:autoSpaceDE w:val="0"/>
        <w:autoSpaceDN w:val="0"/>
        <w:adjustRightInd w:val="0"/>
        <w:spacing w:after="0" w:line="276" w:lineRule="auto"/>
        <w:rPr>
          <w:rFonts w:ascii="Book Antiqua" w:hAnsi="Book Antiqua" w:cs="Arial"/>
          <w:color w:val="000000"/>
          <w:sz w:val="20"/>
          <w:szCs w:val="20"/>
          <w:lang w:val="tr-TR"/>
        </w:rPr>
      </w:pPr>
    </w:p>
    <w:p w:rsidR="00166FD9" w:rsidRPr="00166FD9" w:rsidRDefault="00166FD9" w:rsidP="00166FD9">
      <w:pPr>
        <w:autoSpaceDE w:val="0"/>
        <w:autoSpaceDN w:val="0"/>
        <w:adjustRightInd w:val="0"/>
        <w:spacing w:after="0" w:line="276" w:lineRule="auto"/>
        <w:rPr>
          <w:rFonts w:ascii="Book Antiqua" w:hAnsi="Book Antiqua" w:cs="Arial"/>
          <w:color w:val="000000"/>
          <w:sz w:val="20"/>
          <w:szCs w:val="20"/>
          <w:lang w:val="tr-TR"/>
        </w:rPr>
      </w:pPr>
      <w:r w:rsidRPr="00166FD9">
        <w:rPr>
          <w:rFonts w:ascii="Book Antiqua" w:hAnsi="Book Antiqua" w:cs="Arial"/>
          <w:color w:val="000000"/>
          <w:sz w:val="20"/>
          <w:szCs w:val="20"/>
          <w:lang w:val="tr-TR"/>
        </w:rPr>
        <w:t xml:space="preserve">1000 lümenlik ışık akışı 58°de 160 </w:t>
      </w:r>
      <w:proofErr w:type="spellStart"/>
      <w:r w:rsidRPr="00166FD9">
        <w:rPr>
          <w:rFonts w:ascii="Book Antiqua" w:hAnsi="Book Antiqua" w:cs="Arial"/>
          <w:color w:val="000000"/>
          <w:sz w:val="20"/>
          <w:szCs w:val="20"/>
          <w:lang w:val="tr-TR"/>
        </w:rPr>
        <w:t>cd’lik</w:t>
      </w:r>
      <w:proofErr w:type="spellEnd"/>
      <w:r w:rsidRPr="00166FD9">
        <w:rPr>
          <w:rFonts w:ascii="Book Antiqua" w:hAnsi="Book Antiqua" w:cs="Arial"/>
          <w:color w:val="000000"/>
          <w:sz w:val="20"/>
          <w:szCs w:val="20"/>
          <w:lang w:val="tr-TR"/>
        </w:rPr>
        <w:t xml:space="preserve"> ışık şiddeti sağlarsa 12685 lümenlik ışık akışı 58°de X </w:t>
      </w:r>
      <w:proofErr w:type="spellStart"/>
      <w:r w:rsidRPr="00166FD9">
        <w:rPr>
          <w:rFonts w:ascii="Book Antiqua" w:hAnsi="Book Antiqua" w:cs="Arial"/>
          <w:color w:val="000000"/>
          <w:sz w:val="20"/>
          <w:szCs w:val="20"/>
          <w:lang w:val="tr-TR"/>
        </w:rPr>
        <w:t>cd’lik</w:t>
      </w:r>
      <w:proofErr w:type="spellEnd"/>
      <w:r w:rsidRPr="00166FD9">
        <w:rPr>
          <w:rFonts w:ascii="Book Antiqua" w:hAnsi="Book Antiqua" w:cs="Arial"/>
          <w:color w:val="000000"/>
          <w:sz w:val="20"/>
          <w:szCs w:val="20"/>
          <w:lang w:val="tr-TR"/>
        </w:rPr>
        <w:t xml:space="preserve"> ışık şiddeti sağlar X= (12685*160) / 1000 = 2029 mum bulunur.</w:t>
      </w:r>
    </w:p>
    <w:p w:rsidR="00166FD9" w:rsidRPr="00166FD9" w:rsidRDefault="00166FD9" w:rsidP="00166FD9">
      <w:pPr>
        <w:autoSpaceDE w:val="0"/>
        <w:autoSpaceDN w:val="0"/>
        <w:adjustRightInd w:val="0"/>
        <w:spacing w:after="0" w:line="276" w:lineRule="auto"/>
        <w:rPr>
          <w:rFonts w:ascii="Book Antiqua" w:hAnsi="Book Antiqua" w:cs="Arial"/>
          <w:color w:val="000000"/>
          <w:sz w:val="20"/>
          <w:szCs w:val="20"/>
          <w:lang w:val="tr-TR"/>
        </w:rPr>
      </w:pPr>
      <w:r w:rsidRPr="00166FD9">
        <w:rPr>
          <w:rFonts w:ascii="Book Antiqua" w:hAnsi="Book Antiqua" w:cs="Arial"/>
          <w:color w:val="000000"/>
          <w:sz w:val="20"/>
          <w:szCs w:val="20"/>
          <w:lang w:val="tr-TR"/>
        </w:rPr>
        <w:lastRenderedPageBreak/>
        <w:t>E= (I / h</w:t>
      </w:r>
      <w:r w:rsidRPr="00166FD9">
        <w:rPr>
          <w:rFonts w:ascii="Book Antiqua" w:hAnsi="Book Antiqua" w:cs="Arial"/>
          <w:color w:val="000000"/>
          <w:sz w:val="20"/>
          <w:szCs w:val="20"/>
          <w:vertAlign w:val="superscript"/>
          <w:lang w:val="tr-TR"/>
        </w:rPr>
        <w:t>2</w:t>
      </w:r>
      <w:r w:rsidRPr="00166FD9">
        <w:rPr>
          <w:rFonts w:ascii="Book Antiqua" w:hAnsi="Book Antiqua" w:cs="Arial"/>
          <w:color w:val="000000"/>
          <w:sz w:val="20"/>
          <w:szCs w:val="20"/>
          <w:lang w:val="tr-TR"/>
        </w:rPr>
        <w:t>).Cos</w:t>
      </w:r>
      <w:r w:rsidRPr="00166FD9">
        <w:rPr>
          <w:rFonts w:ascii="Book Antiqua" w:hAnsi="Book Antiqua" w:cs="Arial"/>
          <w:color w:val="000000"/>
          <w:sz w:val="20"/>
          <w:szCs w:val="20"/>
          <w:vertAlign w:val="superscript"/>
          <w:lang w:val="tr-TR"/>
        </w:rPr>
        <w:t>3</w:t>
      </w:r>
      <w:r w:rsidRPr="00166FD9">
        <w:rPr>
          <w:rFonts w:ascii="Book Antiqua" w:hAnsi="Book Antiqua" w:cs="Arial"/>
          <w:color w:val="000000"/>
          <w:sz w:val="20"/>
          <w:szCs w:val="20"/>
          <w:lang w:val="tr-TR"/>
        </w:rPr>
        <w:t xml:space="preserve"> α = (2029 / 8</w:t>
      </w:r>
      <w:r w:rsidRPr="00166FD9">
        <w:rPr>
          <w:rFonts w:ascii="Book Antiqua" w:hAnsi="Book Antiqua" w:cs="Arial"/>
          <w:color w:val="000000"/>
          <w:sz w:val="20"/>
          <w:szCs w:val="20"/>
          <w:vertAlign w:val="superscript"/>
          <w:lang w:val="tr-TR"/>
        </w:rPr>
        <w:t>2</w:t>
      </w:r>
      <w:r w:rsidRPr="00166FD9">
        <w:rPr>
          <w:rFonts w:ascii="Book Antiqua" w:hAnsi="Book Antiqua" w:cs="Arial"/>
          <w:color w:val="000000"/>
          <w:sz w:val="20"/>
          <w:szCs w:val="20"/>
          <w:lang w:val="tr-TR"/>
        </w:rPr>
        <w:t>). 0,148 = 4,69lüks</w:t>
      </w:r>
    </w:p>
    <w:p w:rsidR="00166FD9" w:rsidRPr="00166FD9" w:rsidRDefault="00166FD9" w:rsidP="00166FD9">
      <w:pPr>
        <w:autoSpaceDE w:val="0"/>
        <w:autoSpaceDN w:val="0"/>
        <w:adjustRightInd w:val="0"/>
        <w:spacing w:after="0" w:line="276" w:lineRule="auto"/>
        <w:rPr>
          <w:rFonts w:ascii="Book Antiqua" w:hAnsi="Book Antiqua" w:cs="Arial"/>
          <w:color w:val="000000"/>
          <w:sz w:val="20"/>
          <w:szCs w:val="20"/>
          <w:lang w:val="tr-TR"/>
        </w:rPr>
      </w:pPr>
    </w:p>
    <w:p w:rsidR="00166FD9" w:rsidRPr="00166FD9" w:rsidRDefault="00166FD9" w:rsidP="00166FD9">
      <w:pPr>
        <w:autoSpaceDE w:val="0"/>
        <w:autoSpaceDN w:val="0"/>
        <w:adjustRightInd w:val="0"/>
        <w:spacing w:after="0" w:line="276" w:lineRule="auto"/>
        <w:rPr>
          <w:rFonts w:ascii="Book Antiqua" w:hAnsi="Book Antiqua" w:cs="Arial"/>
          <w:color w:val="000000"/>
          <w:sz w:val="20"/>
          <w:szCs w:val="20"/>
          <w:lang w:val="tr-TR"/>
        </w:rPr>
      </w:pPr>
      <w:r w:rsidRPr="00166FD9">
        <w:rPr>
          <w:rFonts w:ascii="Book Antiqua" w:hAnsi="Book Antiqua" w:cs="Arial"/>
          <w:color w:val="000000"/>
          <w:sz w:val="20"/>
          <w:szCs w:val="20"/>
          <w:lang w:val="tr-TR"/>
        </w:rPr>
        <w:t>İki direk arasında kalan 13 metrede aydınlık şiddeti:</w:t>
      </w:r>
    </w:p>
    <w:p w:rsidR="00166FD9" w:rsidRPr="00166FD9" w:rsidRDefault="00166FD9" w:rsidP="00166FD9">
      <w:pPr>
        <w:autoSpaceDE w:val="0"/>
        <w:autoSpaceDN w:val="0"/>
        <w:adjustRightInd w:val="0"/>
        <w:spacing w:after="0" w:line="276" w:lineRule="auto"/>
        <w:rPr>
          <w:rFonts w:ascii="Book Antiqua" w:hAnsi="Book Antiqua" w:cs="Arial"/>
          <w:color w:val="000000"/>
          <w:sz w:val="20"/>
          <w:szCs w:val="20"/>
          <w:lang w:val="tr-TR"/>
        </w:rPr>
      </w:pPr>
      <w:r w:rsidRPr="00166FD9">
        <w:rPr>
          <w:rFonts w:ascii="Book Antiqua" w:hAnsi="Book Antiqua" w:cs="Arial"/>
          <w:color w:val="000000"/>
          <w:sz w:val="20"/>
          <w:szCs w:val="20"/>
          <w:lang w:val="tr-TR"/>
        </w:rPr>
        <w:t xml:space="preserve">E = </w:t>
      </w:r>
      <w:bookmarkStart w:id="4" w:name="OLE_LINK21"/>
      <w:bookmarkStart w:id="5" w:name="OLE_LINK22"/>
      <w:r w:rsidRPr="00166FD9">
        <w:rPr>
          <w:rFonts w:ascii="Book Antiqua" w:hAnsi="Book Antiqua" w:cs="Arial"/>
          <w:color w:val="000000"/>
          <w:sz w:val="20"/>
          <w:szCs w:val="20"/>
          <w:lang w:val="tr-TR"/>
        </w:rPr>
        <w:t>4,69</w:t>
      </w:r>
      <w:bookmarkEnd w:id="4"/>
      <w:bookmarkEnd w:id="5"/>
      <w:r w:rsidRPr="00166FD9">
        <w:rPr>
          <w:rFonts w:ascii="Book Antiqua" w:hAnsi="Book Antiqua" w:cs="Arial"/>
          <w:color w:val="000000"/>
          <w:sz w:val="20"/>
          <w:szCs w:val="20"/>
          <w:lang w:val="tr-TR"/>
        </w:rPr>
        <w:t xml:space="preserve">+ 4,69= 9,38 </w:t>
      </w:r>
      <w:proofErr w:type="spellStart"/>
      <w:r w:rsidRPr="00166FD9">
        <w:rPr>
          <w:rFonts w:ascii="Book Antiqua" w:hAnsi="Book Antiqua" w:cs="Arial"/>
          <w:color w:val="000000"/>
          <w:sz w:val="20"/>
          <w:szCs w:val="20"/>
          <w:lang w:val="tr-TR"/>
        </w:rPr>
        <w:t>Lüx</w:t>
      </w:r>
      <w:proofErr w:type="spellEnd"/>
      <w:r w:rsidRPr="00166FD9">
        <w:rPr>
          <w:rFonts w:ascii="Book Antiqua" w:hAnsi="Book Antiqua" w:cs="Arial"/>
          <w:color w:val="000000"/>
          <w:sz w:val="20"/>
          <w:szCs w:val="20"/>
          <w:lang w:val="tr-TR"/>
        </w:rPr>
        <w:t xml:space="preserve"> olur.</w:t>
      </w:r>
    </w:p>
    <w:p w:rsidR="00166FD9" w:rsidRPr="00166FD9" w:rsidRDefault="00166FD9" w:rsidP="00166FD9">
      <w:pPr>
        <w:autoSpaceDE w:val="0"/>
        <w:autoSpaceDN w:val="0"/>
        <w:adjustRightInd w:val="0"/>
        <w:spacing w:after="0" w:line="276" w:lineRule="auto"/>
        <w:rPr>
          <w:rFonts w:ascii="Book Antiqua" w:hAnsi="Book Antiqua" w:cs="Arial"/>
          <w:color w:val="000000"/>
          <w:sz w:val="20"/>
          <w:szCs w:val="20"/>
          <w:lang w:val="tr-TR"/>
        </w:rPr>
      </w:pPr>
    </w:p>
    <w:p w:rsidR="0077382E" w:rsidRDefault="00166FD9" w:rsidP="00166FD9">
      <w:pPr>
        <w:autoSpaceDE w:val="0"/>
        <w:autoSpaceDN w:val="0"/>
        <w:adjustRightInd w:val="0"/>
        <w:spacing w:after="0" w:line="276" w:lineRule="auto"/>
        <w:jc w:val="both"/>
        <w:rPr>
          <w:rFonts w:ascii="Book Antiqua" w:hAnsi="Book Antiqua" w:cs="Arial"/>
          <w:color w:val="000000"/>
          <w:sz w:val="20"/>
          <w:szCs w:val="20"/>
          <w:lang w:val="tr-TR"/>
        </w:rPr>
      </w:pPr>
      <w:r w:rsidRPr="00166FD9">
        <w:rPr>
          <w:rFonts w:ascii="Book Antiqua" w:hAnsi="Book Antiqua" w:cs="Arial"/>
          <w:color w:val="000000"/>
          <w:sz w:val="20"/>
          <w:szCs w:val="20"/>
          <w:lang w:val="tr-TR"/>
        </w:rPr>
        <w:t xml:space="preserve">Özet olarak aydınlatmada kullanılan 96261746 ISARO 150W HST lambanın armatürü ile </w:t>
      </w:r>
      <w:bookmarkStart w:id="6" w:name="OLE_LINK27"/>
      <w:bookmarkStart w:id="7" w:name="OLE_LINK28"/>
      <w:r w:rsidRPr="00166FD9">
        <w:rPr>
          <w:rFonts w:ascii="Book Antiqua" w:hAnsi="Book Antiqua" w:cs="Arial"/>
          <w:color w:val="000000"/>
          <w:sz w:val="20"/>
          <w:szCs w:val="20"/>
          <w:lang w:val="tr-TR"/>
        </w:rPr>
        <w:t xml:space="preserve">lamba altında 23,78 </w:t>
      </w:r>
      <w:proofErr w:type="spellStart"/>
      <w:r w:rsidRPr="00166FD9">
        <w:rPr>
          <w:rFonts w:ascii="Book Antiqua" w:hAnsi="Book Antiqua" w:cs="Arial"/>
          <w:color w:val="000000"/>
          <w:sz w:val="20"/>
          <w:szCs w:val="20"/>
          <w:lang w:val="tr-TR"/>
        </w:rPr>
        <w:t>Lüx</w:t>
      </w:r>
      <w:proofErr w:type="spellEnd"/>
      <w:r w:rsidRPr="00166FD9">
        <w:rPr>
          <w:rFonts w:ascii="Book Antiqua" w:hAnsi="Book Antiqua" w:cs="Arial"/>
          <w:color w:val="000000"/>
          <w:sz w:val="20"/>
          <w:szCs w:val="20"/>
          <w:lang w:val="tr-TR"/>
        </w:rPr>
        <w:t xml:space="preserve">, yol kenarlarında 17,6 </w:t>
      </w:r>
      <w:proofErr w:type="spellStart"/>
      <w:r w:rsidRPr="00166FD9">
        <w:rPr>
          <w:rFonts w:ascii="Book Antiqua" w:hAnsi="Book Antiqua" w:cs="Arial"/>
          <w:color w:val="000000"/>
          <w:sz w:val="20"/>
          <w:szCs w:val="20"/>
          <w:lang w:val="tr-TR"/>
        </w:rPr>
        <w:t>Lüx</w:t>
      </w:r>
      <w:proofErr w:type="spellEnd"/>
      <w:r w:rsidRPr="00166FD9">
        <w:rPr>
          <w:rFonts w:ascii="Book Antiqua" w:hAnsi="Book Antiqua" w:cs="Arial"/>
          <w:color w:val="000000"/>
          <w:sz w:val="20"/>
          <w:szCs w:val="20"/>
          <w:lang w:val="tr-TR"/>
        </w:rPr>
        <w:t xml:space="preserve">, iki direk arasında 9,38 </w:t>
      </w:r>
      <w:proofErr w:type="spellStart"/>
      <w:r w:rsidRPr="00166FD9">
        <w:rPr>
          <w:rFonts w:ascii="Book Antiqua" w:hAnsi="Book Antiqua" w:cs="Arial"/>
          <w:color w:val="000000"/>
          <w:sz w:val="20"/>
          <w:szCs w:val="20"/>
          <w:lang w:val="tr-TR"/>
        </w:rPr>
        <w:t>Lüx</w:t>
      </w:r>
      <w:proofErr w:type="spellEnd"/>
      <w:r w:rsidRPr="00166FD9">
        <w:rPr>
          <w:rFonts w:ascii="Book Antiqua" w:hAnsi="Book Antiqua" w:cs="Arial"/>
          <w:color w:val="000000"/>
          <w:sz w:val="20"/>
          <w:szCs w:val="20"/>
          <w:lang w:val="tr-TR"/>
        </w:rPr>
        <w:t xml:space="preserve"> </w:t>
      </w:r>
      <w:bookmarkEnd w:id="6"/>
      <w:bookmarkEnd w:id="7"/>
      <w:r w:rsidRPr="00166FD9">
        <w:rPr>
          <w:rFonts w:ascii="Book Antiqua" w:hAnsi="Book Antiqua" w:cs="Arial"/>
          <w:color w:val="000000"/>
          <w:sz w:val="20"/>
          <w:szCs w:val="20"/>
          <w:lang w:val="tr-TR"/>
        </w:rPr>
        <w:t>değerlerinde aydınlatma sağlandığından saptanan değerlere uygundur.</w:t>
      </w:r>
    </w:p>
    <w:p w:rsidR="000765EE" w:rsidRDefault="000765EE" w:rsidP="00166FD9">
      <w:pPr>
        <w:autoSpaceDE w:val="0"/>
        <w:autoSpaceDN w:val="0"/>
        <w:adjustRightInd w:val="0"/>
        <w:spacing w:after="0" w:line="276" w:lineRule="auto"/>
        <w:jc w:val="both"/>
        <w:rPr>
          <w:rFonts w:ascii="Book Antiqua" w:hAnsi="Book Antiqua" w:cs="Arial"/>
          <w:color w:val="000000"/>
          <w:sz w:val="20"/>
          <w:szCs w:val="20"/>
          <w:lang w:val="tr-TR"/>
        </w:rPr>
      </w:pPr>
    </w:p>
    <w:p w:rsidR="000765EE" w:rsidRPr="00555316" w:rsidRDefault="000765EE" w:rsidP="000765EE">
      <w:pPr>
        <w:pStyle w:val="ListeParagraf"/>
        <w:numPr>
          <w:ilvl w:val="0"/>
          <w:numId w:val="1"/>
        </w:numPr>
        <w:autoSpaceDE w:val="0"/>
        <w:autoSpaceDN w:val="0"/>
        <w:adjustRightInd w:val="0"/>
        <w:spacing w:after="0" w:line="276" w:lineRule="auto"/>
        <w:ind w:left="284" w:hanging="284"/>
        <w:jc w:val="both"/>
        <w:rPr>
          <w:rFonts w:ascii="Book Antiqua" w:hAnsi="Book Antiqua" w:cs="Arial"/>
          <w:b/>
          <w:color w:val="000000"/>
          <w:sz w:val="20"/>
          <w:szCs w:val="20"/>
          <w:lang w:val="tr-TR"/>
        </w:rPr>
      </w:pPr>
      <w:r w:rsidRPr="00555316">
        <w:rPr>
          <w:rFonts w:ascii="Book Antiqua" w:hAnsi="Book Antiqua" w:cs="Arial"/>
          <w:b/>
          <w:color w:val="000000"/>
          <w:sz w:val="20"/>
          <w:szCs w:val="20"/>
          <w:lang w:val="tr-TR"/>
        </w:rPr>
        <w:t>Sonuç ve Değerlendirme</w:t>
      </w:r>
    </w:p>
    <w:p w:rsidR="00166FD9" w:rsidRDefault="00166FD9" w:rsidP="00166FD9">
      <w:pPr>
        <w:autoSpaceDE w:val="0"/>
        <w:autoSpaceDN w:val="0"/>
        <w:adjustRightInd w:val="0"/>
        <w:spacing w:after="0" w:line="276" w:lineRule="auto"/>
        <w:jc w:val="both"/>
        <w:rPr>
          <w:rFonts w:ascii="Book Antiqua" w:hAnsi="Book Antiqua" w:cs="Arial"/>
          <w:color w:val="000000"/>
          <w:sz w:val="20"/>
          <w:szCs w:val="20"/>
          <w:lang w:val="tr-TR"/>
        </w:rPr>
      </w:pPr>
    </w:p>
    <w:p w:rsidR="00166FD9" w:rsidRDefault="00166FD9" w:rsidP="00166FD9">
      <w:pPr>
        <w:pStyle w:val="ListeParagraf"/>
        <w:numPr>
          <w:ilvl w:val="1"/>
          <w:numId w:val="1"/>
        </w:numPr>
        <w:snapToGrid w:val="0"/>
        <w:spacing w:before="60" w:after="60" w:line="276" w:lineRule="auto"/>
        <w:jc w:val="both"/>
        <w:rPr>
          <w:rFonts w:ascii="Book Antiqua" w:hAnsi="Book Antiqua" w:cs="Arial"/>
          <w:b/>
          <w:color w:val="000000"/>
          <w:sz w:val="20"/>
          <w:szCs w:val="20"/>
          <w:lang w:val="tr-TR"/>
        </w:rPr>
      </w:pPr>
      <w:r w:rsidRPr="00166FD9">
        <w:rPr>
          <w:rFonts w:ascii="Book Antiqua" w:hAnsi="Book Antiqua" w:cs="Arial"/>
          <w:b/>
          <w:color w:val="000000"/>
          <w:sz w:val="20"/>
          <w:szCs w:val="20"/>
          <w:lang w:val="tr-TR"/>
        </w:rPr>
        <w:t>Bilgisayar Destekli Aydınlatma</w:t>
      </w:r>
    </w:p>
    <w:p w:rsidR="00166FD9" w:rsidRDefault="00166FD9" w:rsidP="00166FD9">
      <w:pPr>
        <w:autoSpaceDE w:val="0"/>
        <w:autoSpaceDN w:val="0"/>
        <w:adjustRightInd w:val="0"/>
        <w:spacing w:after="0" w:line="276" w:lineRule="auto"/>
        <w:jc w:val="both"/>
        <w:rPr>
          <w:rFonts w:ascii="Book Antiqua" w:hAnsi="Book Antiqua" w:cs="Arial"/>
          <w:color w:val="000000"/>
          <w:sz w:val="20"/>
          <w:szCs w:val="20"/>
          <w:lang w:val="tr-TR"/>
        </w:rPr>
      </w:pPr>
    </w:p>
    <w:p w:rsidR="00166FD9" w:rsidRPr="00166FD9" w:rsidRDefault="00166FD9" w:rsidP="00166FD9">
      <w:pPr>
        <w:autoSpaceDE w:val="0"/>
        <w:autoSpaceDN w:val="0"/>
        <w:adjustRightInd w:val="0"/>
        <w:spacing w:after="0" w:line="276" w:lineRule="auto"/>
        <w:jc w:val="both"/>
        <w:rPr>
          <w:rFonts w:ascii="Book Antiqua" w:hAnsi="Book Antiqua" w:cs="Arial"/>
          <w:color w:val="000000"/>
          <w:sz w:val="20"/>
          <w:szCs w:val="20"/>
          <w:lang w:val="tr-TR"/>
        </w:rPr>
      </w:pPr>
      <w:r w:rsidRPr="00166FD9">
        <w:rPr>
          <w:rFonts w:ascii="Book Antiqua" w:hAnsi="Book Antiqua" w:cs="Arial"/>
          <w:color w:val="000000"/>
          <w:sz w:val="20"/>
          <w:szCs w:val="20"/>
          <w:lang w:val="tr-TR"/>
        </w:rPr>
        <w:t xml:space="preserve">Aydınlatma tasarımı kapsamında yer alan çalışmaların hem gerçekleşmesi hem sunulması için kullanılan araçlardan biri de bilgisayar programlarıdır. Aydınlatmaya yönelik bilgisayar programları, çeşitli özelliklerde hazırlanmış, birbirinden bağımsız konuları içeren, değişik hesap yöntemleri ve varsayımları dikkate alan araçlardır. Ancak, aydınlatma alanındaki programların doğruluğu ile ilgili bağımsız bilginin olmayışı, çoğu kez gereksinimlere göre doğru araç seçilmesini engellemekte ve kullanılan araca olan güvenin de azalmasına yol açmaktadır. Programlar arasındaki farkları belirlemek ve programların doğruluğunu sınamak amacıyla Uluslararası Aydınlatma Komisyonu (CIE, </w:t>
      </w:r>
      <w:proofErr w:type="spellStart"/>
      <w:r w:rsidRPr="00166FD9">
        <w:rPr>
          <w:rFonts w:ascii="Book Antiqua" w:hAnsi="Book Antiqua" w:cs="Arial"/>
          <w:color w:val="000000"/>
          <w:sz w:val="20"/>
          <w:szCs w:val="20"/>
          <w:lang w:val="tr-TR"/>
        </w:rPr>
        <w:t>Commission</w:t>
      </w:r>
      <w:proofErr w:type="spellEnd"/>
      <w:r w:rsidRPr="00166FD9">
        <w:rPr>
          <w:rFonts w:ascii="Book Antiqua" w:hAnsi="Book Antiqua" w:cs="Arial"/>
          <w:color w:val="000000"/>
          <w:sz w:val="20"/>
          <w:szCs w:val="20"/>
          <w:lang w:val="tr-TR"/>
        </w:rPr>
        <w:t xml:space="preserve"> </w:t>
      </w:r>
      <w:proofErr w:type="spellStart"/>
      <w:r w:rsidRPr="00166FD9">
        <w:rPr>
          <w:rFonts w:ascii="Book Antiqua" w:hAnsi="Book Antiqua" w:cs="Arial"/>
          <w:color w:val="000000"/>
          <w:sz w:val="20"/>
          <w:szCs w:val="20"/>
          <w:lang w:val="tr-TR"/>
        </w:rPr>
        <w:t>Internationale</w:t>
      </w:r>
      <w:proofErr w:type="spellEnd"/>
      <w:r w:rsidRPr="00166FD9">
        <w:rPr>
          <w:rFonts w:ascii="Book Antiqua" w:hAnsi="Book Antiqua" w:cs="Arial"/>
          <w:color w:val="000000"/>
          <w:sz w:val="20"/>
          <w:szCs w:val="20"/>
          <w:lang w:val="tr-TR"/>
        </w:rPr>
        <w:t xml:space="preserve"> de </w:t>
      </w:r>
      <w:proofErr w:type="spellStart"/>
      <w:r w:rsidRPr="00166FD9">
        <w:rPr>
          <w:rFonts w:ascii="Book Antiqua" w:hAnsi="Book Antiqua" w:cs="Arial"/>
          <w:color w:val="000000"/>
          <w:sz w:val="20"/>
          <w:szCs w:val="20"/>
          <w:lang w:val="tr-TR"/>
        </w:rPr>
        <w:t>L’Eclairage</w:t>
      </w:r>
      <w:proofErr w:type="spellEnd"/>
      <w:r w:rsidRPr="00166FD9">
        <w:rPr>
          <w:rFonts w:ascii="Book Antiqua" w:hAnsi="Book Antiqua" w:cs="Arial"/>
          <w:color w:val="000000"/>
          <w:sz w:val="20"/>
          <w:szCs w:val="20"/>
          <w:lang w:val="tr-TR"/>
        </w:rPr>
        <w:t xml:space="preserve">), 2006 yılında “Aydınlatma Programlarının Doğruluğunu Değerlendirmeye Yönelik Testler (Test </w:t>
      </w:r>
      <w:proofErr w:type="spellStart"/>
      <w:r w:rsidRPr="00166FD9">
        <w:rPr>
          <w:rFonts w:ascii="Book Antiqua" w:hAnsi="Book Antiqua" w:cs="Arial"/>
          <w:color w:val="000000"/>
          <w:sz w:val="20"/>
          <w:szCs w:val="20"/>
          <w:lang w:val="tr-TR"/>
        </w:rPr>
        <w:t>Cases</w:t>
      </w:r>
      <w:proofErr w:type="spellEnd"/>
      <w:r w:rsidRPr="00166FD9">
        <w:rPr>
          <w:rFonts w:ascii="Book Antiqua" w:hAnsi="Book Antiqua" w:cs="Arial"/>
          <w:color w:val="000000"/>
          <w:sz w:val="20"/>
          <w:szCs w:val="20"/>
          <w:lang w:val="tr-TR"/>
        </w:rPr>
        <w:t xml:space="preserve"> </w:t>
      </w:r>
      <w:proofErr w:type="spellStart"/>
      <w:r w:rsidRPr="00166FD9">
        <w:rPr>
          <w:rFonts w:ascii="Book Antiqua" w:hAnsi="Book Antiqua" w:cs="Arial"/>
          <w:color w:val="000000"/>
          <w:sz w:val="20"/>
          <w:szCs w:val="20"/>
          <w:lang w:val="tr-TR"/>
        </w:rPr>
        <w:t>to</w:t>
      </w:r>
      <w:proofErr w:type="spellEnd"/>
      <w:r w:rsidRPr="00166FD9">
        <w:rPr>
          <w:rFonts w:ascii="Book Antiqua" w:hAnsi="Book Antiqua" w:cs="Arial"/>
          <w:color w:val="000000"/>
          <w:sz w:val="20"/>
          <w:szCs w:val="20"/>
          <w:lang w:val="tr-TR"/>
        </w:rPr>
        <w:t xml:space="preserve"> </w:t>
      </w:r>
      <w:proofErr w:type="spellStart"/>
      <w:r w:rsidRPr="00166FD9">
        <w:rPr>
          <w:rFonts w:ascii="Book Antiqua" w:hAnsi="Book Antiqua" w:cs="Arial"/>
          <w:color w:val="000000"/>
          <w:sz w:val="20"/>
          <w:szCs w:val="20"/>
          <w:lang w:val="tr-TR"/>
        </w:rPr>
        <w:t>Assess</w:t>
      </w:r>
      <w:proofErr w:type="spellEnd"/>
      <w:r w:rsidRPr="00166FD9">
        <w:rPr>
          <w:rFonts w:ascii="Book Antiqua" w:hAnsi="Book Antiqua" w:cs="Arial"/>
          <w:color w:val="000000"/>
          <w:sz w:val="20"/>
          <w:szCs w:val="20"/>
          <w:lang w:val="tr-TR"/>
        </w:rPr>
        <w:t xml:space="preserve"> the </w:t>
      </w:r>
      <w:proofErr w:type="spellStart"/>
      <w:r w:rsidRPr="00166FD9">
        <w:rPr>
          <w:rFonts w:ascii="Book Antiqua" w:hAnsi="Book Antiqua" w:cs="Arial"/>
          <w:color w:val="000000"/>
          <w:sz w:val="20"/>
          <w:szCs w:val="20"/>
          <w:lang w:val="tr-TR"/>
        </w:rPr>
        <w:t>Accuracy</w:t>
      </w:r>
      <w:proofErr w:type="spellEnd"/>
      <w:r w:rsidRPr="00166FD9">
        <w:rPr>
          <w:rFonts w:ascii="Book Antiqua" w:hAnsi="Book Antiqua" w:cs="Arial"/>
          <w:color w:val="000000"/>
          <w:sz w:val="20"/>
          <w:szCs w:val="20"/>
          <w:lang w:val="tr-TR"/>
        </w:rPr>
        <w:t xml:space="preserve"> of </w:t>
      </w:r>
      <w:proofErr w:type="spellStart"/>
      <w:r w:rsidRPr="00166FD9">
        <w:rPr>
          <w:rFonts w:ascii="Book Antiqua" w:hAnsi="Book Antiqua" w:cs="Arial"/>
          <w:color w:val="000000"/>
          <w:sz w:val="20"/>
          <w:szCs w:val="20"/>
          <w:lang w:val="tr-TR"/>
        </w:rPr>
        <w:t>Lighting</w:t>
      </w:r>
      <w:proofErr w:type="spellEnd"/>
      <w:r w:rsidRPr="00166FD9">
        <w:rPr>
          <w:rFonts w:ascii="Book Antiqua" w:hAnsi="Book Antiqua" w:cs="Arial"/>
          <w:color w:val="000000"/>
          <w:sz w:val="20"/>
          <w:szCs w:val="20"/>
          <w:lang w:val="tr-TR"/>
        </w:rPr>
        <w:t xml:space="preserve"> Programs; 171:2006)” adlı bir yayın hazırlamış ve kapalı hacimlerde yönelik kimi testler </w:t>
      </w:r>
      <w:proofErr w:type="spellStart"/>
      <w:proofErr w:type="gramStart"/>
      <w:r w:rsidRPr="00166FD9">
        <w:rPr>
          <w:rFonts w:ascii="Book Antiqua" w:hAnsi="Book Antiqua" w:cs="Arial"/>
          <w:color w:val="000000"/>
          <w:sz w:val="20"/>
          <w:szCs w:val="20"/>
          <w:lang w:val="tr-TR"/>
        </w:rPr>
        <w:t>önermiştir.Bu</w:t>
      </w:r>
      <w:proofErr w:type="spellEnd"/>
      <w:proofErr w:type="gramEnd"/>
      <w:r w:rsidRPr="00166FD9">
        <w:rPr>
          <w:rFonts w:ascii="Book Antiqua" w:hAnsi="Book Antiqua" w:cs="Arial"/>
          <w:color w:val="000000"/>
          <w:sz w:val="20"/>
          <w:szCs w:val="20"/>
          <w:lang w:val="tr-TR"/>
        </w:rPr>
        <w:t xml:space="preserve"> raporun ardından, </w:t>
      </w:r>
      <w:proofErr w:type="spellStart"/>
      <w:r w:rsidRPr="00166FD9">
        <w:rPr>
          <w:rFonts w:ascii="Book Antiqua" w:hAnsi="Book Antiqua" w:cs="Arial"/>
          <w:color w:val="000000"/>
          <w:sz w:val="20"/>
          <w:szCs w:val="20"/>
          <w:lang w:val="tr-TR"/>
        </w:rPr>
        <w:t>DIALux</w:t>
      </w:r>
      <w:proofErr w:type="spellEnd"/>
      <w:r w:rsidRPr="00166FD9">
        <w:rPr>
          <w:rFonts w:ascii="Book Antiqua" w:hAnsi="Book Antiqua" w:cs="Arial"/>
          <w:color w:val="000000"/>
          <w:sz w:val="20"/>
          <w:szCs w:val="20"/>
          <w:lang w:val="tr-TR"/>
        </w:rPr>
        <w:t xml:space="preserve">, </w:t>
      </w:r>
      <w:proofErr w:type="spellStart"/>
      <w:r w:rsidRPr="00166FD9">
        <w:rPr>
          <w:rFonts w:ascii="Book Antiqua" w:hAnsi="Book Antiqua" w:cs="Arial"/>
          <w:color w:val="000000"/>
          <w:sz w:val="20"/>
          <w:szCs w:val="20"/>
          <w:lang w:val="tr-TR"/>
        </w:rPr>
        <w:t>Relux</w:t>
      </w:r>
      <w:proofErr w:type="spellEnd"/>
      <w:r w:rsidRPr="00166FD9">
        <w:rPr>
          <w:rFonts w:ascii="Book Antiqua" w:hAnsi="Book Antiqua" w:cs="Arial"/>
          <w:color w:val="000000"/>
          <w:sz w:val="20"/>
          <w:szCs w:val="20"/>
          <w:lang w:val="tr-TR"/>
        </w:rPr>
        <w:t xml:space="preserve"> gibi kimi, değişik hacim ve ışık kaynağı özellikleri için yapay ve doğal aydınlık düzeyi hesaplarına program geliştiricileri, kendi programlarını CIE testleri ile sınamış ve sonuçlarını yayınlamıştır. Bu makalede sunulan çalışmanın amacı, günümüzde aydınlatma alanında yaygın olarak kullanılan </w:t>
      </w:r>
      <w:proofErr w:type="spellStart"/>
      <w:r w:rsidRPr="00166FD9">
        <w:rPr>
          <w:rFonts w:ascii="Book Antiqua" w:hAnsi="Book Antiqua" w:cs="Arial"/>
          <w:color w:val="000000"/>
          <w:sz w:val="20"/>
          <w:szCs w:val="20"/>
          <w:lang w:val="tr-TR"/>
        </w:rPr>
        <w:t>DIALux</w:t>
      </w:r>
      <w:proofErr w:type="spellEnd"/>
      <w:r w:rsidRPr="00166FD9">
        <w:rPr>
          <w:rFonts w:ascii="Book Antiqua" w:hAnsi="Book Antiqua" w:cs="Arial"/>
          <w:color w:val="000000"/>
          <w:sz w:val="20"/>
          <w:szCs w:val="20"/>
          <w:lang w:val="tr-TR"/>
        </w:rPr>
        <w:t xml:space="preserve"> 4.3, </w:t>
      </w:r>
      <w:proofErr w:type="spellStart"/>
      <w:r w:rsidRPr="00166FD9">
        <w:rPr>
          <w:rFonts w:ascii="Book Antiqua" w:hAnsi="Book Antiqua" w:cs="Arial"/>
          <w:color w:val="000000"/>
          <w:sz w:val="20"/>
          <w:szCs w:val="20"/>
          <w:lang w:val="tr-TR"/>
        </w:rPr>
        <w:t>Relux</w:t>
      </w:r>
      <w:proofErr w:type="spellEnd"/>
      <w:r w:rsidRPr="00166FD9">
        <w:rPr>
          <w:rFonts w:ascii="Book Antiqua" w:hAnsi="Book Antiqua" w:cs="Arial"/>
          <w:color w:val="000000"/>
          <w:sz w:val="20"/>
          <w:szCs w:val="20"/>
          <w:lang w:val="tr-TR"/>
        </w:rPr>
        <w:t xml:space="preserve"> 2007, </w:t>
      </w:r>
      <w:proofErr w:type="spellStart"/>
      <w:r w:rsidRPr="00166FD9">
        <w:rPr>
          <w:rFonts w:ascii="Book Antiqua" w:hAnsi="Book Antiqua" w:cs="Arial"/>
          <w:color w:val="000000"/>
          <w:sz w:val="20"/>
          <w:szCs w:val="20"/>
          <w:lang w:val="tr-TR"/>
        </w:rPr>
        <w:t>Lightscape</w:t>
      </w:r>
      <w:proofErr w:type="spellEnd"/>
      <w:r w:rsidRPr="00166FD9">
        <w:rPr>
          <w:rFonts w:ascii="Book Antiqua" w:hAnsi="Book Antiqua" w:cs="Arial"/>
          <w:color w:val="000000"/>
          <w:sz w:val="20"/>
          <w:szCs w:val="20"/>
          <w:lang w:val="tr-TR"/>
        </w:rPr>
        <w:t xml:space="preserve"> 3.2 bilgisayar programlarıyla, kapalı hacimlerde yapay aydınlık düzeyi bakımından </w:t>
      </w:r>
      <w:proofErr w:type="spellStart"/>
      <w:r w:rsidRPr="00166FD9">
        <w:rPr>
          <w:rFonts w:ascii="Book Antiqua" w:hAnsi="Book Antiqua" w:cs="Arial"/>
          <w:color w:val="000000"/>
          <w:sz w:val="20"/>
          <w:szCs w:val="20"/>
          <w:lang w:val="tr-TR"/>
        </w:rPr>
        <w:t>CIE’nin</w:t>
      </w:r>
      <w:proofErr w:type="spellEnd"/>
      <w:r w:rsidRPr="00166FD9">
        <w:rPr>
          <w:rFonts w:ascii="Book Antiqua" w:hAnsi="Book Antiqua" w:cs="Arial"/>
          <w:color w:val="000000"/>
          <w:sz w:val="20"/>
          <w:szCs w:val="20"/>
          <w:lang w:val="tr-TR"/>
        </w:rPr>
        <w:t xml:space="preserve"> önerilerinin dışında testler yapmak, sonuçlarını değerlendirmek ve kullanıcılarına program seçiminde yardımcı olabilecek veriler oluşturmaktır. Yaşamımızın her kısmında ışık vardır. Işık temel gereksinmelerimizden biridir. Çevremizi diğer duyularımızla da algılayabilir, tanımlayabiliriz kuşkusuz; ama gözümüz ile bu algılama ve tanımlama, çok daha kolay ve ayrıntı düzeyinde kesin olabilmektedir. Burada Program detaylarına girilmeyecektir. </w:t>
      </w:r>
    </w:p>
    <w:p w:rsidR="00166FD9" w:rsidRPr="00166FD9" w:rsidRDefault="00166FD9" w:rsidP="00166FD9">
      <w:pPr>
        <w:autoSpaceDE w:val="0"/>
        <w:autoSpaceDN w:val="0"/>
        <w:adjustRightInd w:val="0"/>
        <w:spacing w:after="0" w:line="276" w:lineRule="auto"/>
        <w:jc w:val="both"/>
        <w:rPr>
          <w:rFonts w:ascii="Book Antiqua" w:hAnsi="Book Antiqua" w:cs="Arial"/>
          <w:color w:val="000000"/>
          <w:sz w:val="20"/>
          <w:szCs w:val="20"/>
          <w:lang w:val="tr-TR"/>
        </w:rPr>
      </w:pPr>
    </w:p>
    <w:p w:rsidR="00166FD9" w:rsidRPr="00166FD9" w:rsidRDefault="00166FD9" w:rsidP="00166FD9">
      <w:pPr>
        <w:autoSpaceDE w:val="0"/>
        <w:autoSpaceDN w:val="0"/>
        <w:adjustRightInd w:val="0"/>
        <w:spacing w:after="0" w:line="276" w:lineRule="auto"/>
        <w:jc w:val="both"/>
        <w:rPr>
          <w:rFonts w:ascii="Book Antiqua" w:hAnsi="Book Antiqua" w:cs="Arial"/>
          <w:color w:val="000000"/>
          <w:sz w:val="20"/>
          <w:szCs w:val="20"/>
          <w:lang w:val="tr-TR"/>
        </w:rPr>
      </w:pPr>
      <w:r w:rsidRPr="00166FD9">
        <w:rPr>
          <w:rFonts w:ascii="Book Antiqua" w:hAnsi="Book Antiqua" w:cs="Arial"/>
          <w:color w:val="000000"/>
          <w:sz w:val="20"/>
          <w:szCs w:val="20"/>
          <w:lang w:val="tr-TR"/>
        </w:rPr>
        <w:t>Nokta hesabına göre elle yapılan hesaplamayı bilgisayar ortamında yapalım. Veriler aşağıdaki gibi girilir. Amacımız sadece bilgisayar hesaplaması ile klasik hesaplamayı karşılaştırmak olduğu için burada programın uygulama aşaması detaylı anlatılmayacaktır.</w:t>
      </w:r>
    </w:p>
    <w:p w:rsidR="00166FD9" w:rsidRPr="00166FD9" w:rsidRDefault="00166FD9" w:rsidP="00166FD9">
      <w:pPr>
        <w:autoSpaceDE w:val="0"/>
        <w:autoSpaceDN w:val="0"/>
        <w:adjustRightInd w:val="0"/>
        <w:spacing w:after="0" w:line="276" w:lineRule="auto"/>
        <w:jc w:val="both"/>
        <w:rPr>
          <w:rFonts w:ascii="Book Antiqua" w:hAnsi="Book Antiqua" w:cs="Arial"/>
          <w:color w:val="000000"/>
          <w:sz w:val="20"/>
          <w:szCs w:val="20"/>
          <w:lang w:val="tr-TR"/>
        </w:rPr>
      </w:pPr>
    </w:p>
    <w:p w:rsidR="00166FD9" w:rsidRPr="00166FD9" w:rsidRDefault="00166FD9" w:rsidP="00166FD9">
      <w:pPr>
        <w:autoSpaceDE w:val="0"/>
        <w:autoSpaceDN w:val="0"/>
        <w:adjustRightInd w:val="0"/>
        <w:spacing w:after="0" w:line="276" w:lineRule="auto"/>
        <w:jc w:val="center"/>
        <w:rPr>
          <w:rFonts w:ascii="Book Antiqua" w:hAnsi="Book Antiqua" w:cs="Arial"/>
          <w:color w:val="000000"/>
          <w:sz w:val="20"/>
          <w:szCs w:val="20"/>
          <w:lang w:val="tr-TR"/>
        </w:rPr>
      </w:pPr>
      <w:r>
        <w:rPr>
          <w:rFonts w:ascii="Book Antiqua" w:hAnsi="Book Antiqua" w:cs="Arial"/>
          <w:noProof/>
          <w:color w:val="000000"/>
          <w:sz w:val="20"/>
          <w:szCs w:val="20"/>
          <w:lang w:val="tr-TR" w:eastAsia="tr-TR"/>
        </w:rPr>
        <w:lastRenderedPageBreak/>
        <w:drawing>
          <wp:inline distT="0" distB="0" distL="0" distR="0">
            <wp:extent cx="2576512" cy="2169695"/>
            <wp:effectExtent l="0" t="0" r="0" b="254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şekil6.jpg"/>
                    <pic:cNvPicPr/>
                  </pic:nvPicPr>
                  <pic:blipFill>
                    <a:blip r:embed="rId16">
                      <a:extLst>
                        <a:ext uri="{28A0092B-C50C-407E-A947-70E740481C1C}">
                          <a14:useLocalDpi xmlns:a14="http://schemas.microsoft.com/office/drawing/2010/main" val="0"/>
                        </a:ext>
                      </a:extLst>
                    </a:blip>
                    <a:stretch>
                      <a:fillRect/>
                    </a:stretch>
                  </pic:blipFill>
                  <pic:spPr>
                    <a:xfrm>
                      <a:off x="0" y="0"/>
                      <a:ext cx="2584208" cy="2176176"/>
                    </a:xfrm>
                    <a:prstGeom prst="rect">
                      <a:avLst/>
                    </a:prstGeom>
                  </pic:spPr>
                </pic:pic>
              </a:graphicData>
            </a:graphic>
          </wp:inline>
        </w:drawing>
      </w:r>
    </w:p>
    <w:p w:rsidR="00166FD9" w:rsidRPr="00166FD9" w:rsidRDefault="00166FD9" w:rsidP="00166FD9">
      <w:pPr>
        <w:autoSpaceDE w:val="0"/>
        <w:autoSpaceDN w:val="0"/>
        <w:adjustRightInd w:val="0"/>
        <w:spacing w:after="0" w:line="276" w:lineRule="auto"/>
        <w:jc w:val="center"/>
        <w:rPr>
          <w:rFonts w:ascii="Book Antiqua" w:hAnsi="Book Antiqua" w:cs="Arial"/>
          <w:color w:val="000000"/>
          <w:sz w:val="20"/>
          <w:szCs w:val="20"/>
          <w:lang w:val="tr-TR"/>
        </w:rPr>
      </w:pPr>
      <w:r w:rsidRPr="00166FD9">
        <w:rPr>
          <w:rFonts w:ascii="Book Antiqua" w:hAnsi="Book Antiqua" w:cs="Arial"/>
          <w:color w:val="000000"/>
          <w:sz w:val="20"/>
          <w:szCs w:val="20"/>
          <w:lang w:val="tr-TR"/>
        </w:rPr>
        <w:t>Resim 1: Yol Değerlerinin Girilmesi</w:t>
      </w:r>
    </w:p>
    <w:p w:rsidR="00166FD9" w:rsidRDefault="00166FD9" w:rsidP="00166FD9">
      <w:pPr>
        <w:autoSpaceDE w:val="0"/>
        <w:autoSpaceDN w:val="0"/>
        <w:adjustRightInd w:val="0"/>
        <w:spacing w:after="0" w:line="276" w:lineRule="auto"/>
        <w:jc w:val="both"/>
        <w:rPr>
          <w:rFonts w:ascii="Book Antiqua" w:hAnsi="Book Antiqua" w:cs="Arial"/>
          <w:color w:val="000000"/>
          <w:sz w:val="20"/>
          <w:szCs w:val="20"/>
          <w:lang w:val="tr-TR"/>
        </w:rPr>
      </w:pPr>
      <w:r w:rsidRPr="00166FD9">
        <w:rPr>
          <w:rFonts w:ascii="Book Antiqua" w:hAnsi="Book Antiqua" w:cs="Arial"/>
          <w:color w:val="000000"/>
          <w:sz w:val="20"/>
          <w:szCs w:val="20"/>
          <w:lang w:val="tr-TR"/>
        </w:rPr>
        <w:t>Gerekli bilgililer girildikten sonra. Hesaplama yaptırdığımızda aşağıdaki sonuçlar elde edilir.</w:t>
      </w:r>
    </w:p>
    <w:p w:rsidR="00166FD9" w:rsidRPr="00166FD9" w:rsidRDefault="00166FD9" w:rsidP="00166FD9">
      <w:pPr>
        <w:snapToGrid w:val="0"/>
        <w:spacing w:before="60" w:after="60" w:line="276" w:lineRule="auto"/>
        <w:jc w:val="both"/>
        <w:rPr>
          <w:rFonts w:ascii="Book Antiqua" w:hAnsi="Book Antiqua" w:cs="Arial"/>
          <w:b/>
          <w:color w:val="000000"/>
          <w:sz w:val="20"/>
          <w:szCs w:val="20"/>
          <w:lang w:val="tr-TR"/>
        </w:rPr>
      </w:pPr>
      <w:r>
        <w:rPr>
          <w:noProof/>
          <w:lang w:val="tr-TR" w:eastAsia="tr-TR"/>
        </w:rPr>
        <w:drawing>
          <wp:inline distT="0" distB="0" distL="0" distR="0" wp14:anchorId="72931E6A" wp14:editId="1102C006">
            <wp:extent cx="5638800" cy="1423035"/>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38800" cy="1423035"/>
                    </a:xfrm>
                    <a:prstGeom prst="rect">
                      <a:avLst/>
                    </a:prstGeom>
                  </pic:spPr>
                </pic:pic>
              </a:graphicData>
            </a:graphic>
          </wp:inline>
        </w:drawing>
      </w:r>
    </w:p>
    <w:p w:rsidR="00166FD9" w:rsidRDefault="00166FD9" w:rsidP="00166FD9">
      <w:pPr>
        <w:autoSpaceDE w:val="0"/>
        <w:autoSpaceDN w:val="0"/>
        <w:adjustRightInd w:val="0"/>
        <w:spacing w:after="0" w:line="276" w:lineRule="auto"/>
        <w:jc w:val="center"/>
        <w:rPr>
          <w:rFonts w:ascii="Book Antiqua" w:hAnsi="Book Antiqua" w:cs="Arial"/>
          <w:color w:val="000000"/>
          <w:sz w:val="20"/>
          <w:szCs w:val="20"/>
          <w:lang w:val="tr-TR"/>
        </w:rPr>
      </w:pPr>
      <w:r w:rsidRPr="00166FD9">
        <w:rPr>
          <w:rFonts w:ascii="Book Antiqua" w:hAnsi="Book Antiqua" w:cs="Arial"/>
          <w:color w:val="000000"/>
          <w:sz w:val="20"/>
          <w:szCs w:val="20"/>
          <w:lang w:val="tr-TR"/>
        </w:rPr>
        <w:t>Resim 2: Lamba Teknik Bilgileri</w:t>
      </w:r>
    </w:p>
    <w:p w:rsidR="00166FD9" w:rsidRDefault="00D83DC3" w:rsidP="00D83DC3">
      <w:pPr>
        <w:autoSpaceDE w:val="0"/>
        <w:autoSpaceDN w:val="0"/>
        <w:adjustRightInd w:val="0"/>
        <w:spacing w:after="0" w:line="276" w:lineRule="auto"/>
        <w:jc w:val="both"/>
        <w:rPr>
          <w:rFonts w:ascii="Book Antiqua" w:hAnsi="Book Antiqua" w:cs="Arial"/>
          <w:color w:val="000000"/>
          <w:sz w:val="20"/>
          <w:szCs w:val="20"/>
          <w:lang w:val="tr-TR"/>
        </w:rPr>
      </w:pPr>
      <w:r w:rsidRPr="00D83DC3">
        <w:rPr>
          <w:rFonts w:ascii="Book Antiqua" w:hAnsi="Book Antiqua" w:cs="Arial"/>
          <w:color w:val="000000"/>
          <w:sz w:val="20"/>
          <w:szCs w:val="20"/>
          <w:lang w:val="tr-TR"/>
        </w:rPr>
        <w:t>Programda bulunan lamba firmalarının kataloglarını çevrimiçi olarak da görebiliriz. Çevirim dışı kullanmak istiyorsak kataloğu indirmemiz gerekmektedir.</w:t>
      </w:r>
    </w:p>
    <w:p w:rsidR="00D83DC3" w:rsidRDefault="00D83DC3" w:rsidP="00D83DC3">
      <w:pPr>
        <w:autoSpaceDE w:val="0"/>
        <w:autoSpaceDN w:val="0"/>
        <w:adjustRightInd w:val="0"/>
        <w:spacing w:after="0" w:line="276" w:lineRule="auto"/>
        <w:jc w:val="both"/>
        <w:rPr>
          <w:rFonts w:ascii="Book Antiqua" w:hAnsi="Book Antiqua" w:cs="Arial"/>
          <w:color w:val="000000"/>
          <w:sz w:val="20"/>
          <w:szCs w:val="20"/>
          <w:lang w:val="tr-TR"/>
        </w:rPr>
      </w:pPr>
    </w:p>
    <w:p w:rsidR="00D83DC3" w:rsidRDefault="00D83DC3" w:rsidP="00D83DC3">
      <w:pPr>
        <w:autoSpaceDE w:val="0"/>
        <w:autoSpaceDN w:val="0"/>
        <w:adjustRightInd w:val="0"/>
        <w:spacing w:after="0" w:line="276" w:lineRule="auto"/>
        <w:jc w:val="center"/>
        <w:rPr>
          <w:rFonts w:ascii="Book Antiqua" w:hAnsi="Book Antiqua" w:cs="Arial"/>
          <w:color w:val="000000"/>
          <w:sz w:val="20"/>
          <w:szCs w:val="20"/>
          <w:lang w:val="tr-TR"/>
        </w:rPr>
      </w:pPr>
      <w:r>
        <w:rPr>
          <w:rFonts w:ascii="Book Antiqua" w:hAnsi="Book Antiqua" w:cs="Arial"/>
          <w:noProof/>
          <w:color w:val="000000"/>
          <w:sz w:val="20"/>
          <w:szCs w:val="20"/>
          <w:lang w:val="tr-TR" w:eastAsia="tr-TR"/>
        </w:rPr>
        <w:drawing>
          <wp:inline distT="0" distB="0" distL="0" distR="0">
            <wp:extent cx="4009447" cy="1764157"/>
            <wp:effectExtent l="0" t="0" r="0" b="762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şekil8.jpg"/>
                    <pic:cNvPicPr/>
                  </pic:nvPicPr>
                  <pic:blipFill>
                    <a:blip r:embed="rId18">
                      <a:extLst>
                        <a:ext uri="{BEBA8EAE-BF5A-486C-A8C5-ECC9F3942E4B}">
                          <a14:imgProps xmlns:a14="http://schemas.microsoft.com/office/drawing/2010/main">
                            <a14:imgLayer r:embed="rId19">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4015327" cy="1766744"/>
                    </a:xfrm>
                    <a:prstGeom prst="rect">
                      <a:avLst/>
                    </a:prstGeom>
                  </pic:spPr>
                </pic:pic>
              </a:graphicData>
            </a:graphic>
          </wp:inline>
        </w:drawing>
      </w:r>
    </w:p>
    <w:p w:rsidR="00D83DC3" w:rsidRDefault="00D83DC3" w:rsidP="00D83DC3">
      <w:pPr>
        <w:autoSpaceDE w:val="0"/>
        <w:autoSpaceDN w:val="0"/>
        <w:adjustRightInd w:val="0"/>
        <w:spacing w:after="0" w:line="276" w:lineRule="auto"/>
        <w:jc w:val="center"/>
        <w:rPr>
          <w:rFonts w:ascii="Book Antiqua" w:hAnsi="Book Antiqua" w:cs="Arial"/>
          <w:color w:val="000000"/>
          <w:sz w:val="20"/>
          <w:szCs w:val="20"/>
          <w:lang w:val="tr-TR"/>
        </w:rPr>
      </w:pPr>
      <w:r w:rsidRPr="00D83DC3">
        <w:rPr>
          <w:rFonts w:ascii="Book Antiqua" w:hAnsi="Book Antiqua" w:cs="Arial"/>
          <w:color w:val="000000"/>
          <w:sz w:val="20"/>
          <w:szCs w:val="20"/>
          <w:lang w:val="tr-TR"/>
        </w:rPr>
        <w:t>Resim 3: Yerleşim bölgesi ve direk ölçüleri</w:t>
      </w:r>
    </w:p>
    <w:p w:rsidR="00D83DC3" w:rsidRDefault="00D83DC3" w:rsidP="00D83DC3">
      <w:pPr>
        <w:autoSpaceDE w:val="0"/>
        <w:autoSpaceDN w:val="0"/>
        <w:adjustRightInd w:val="0"/>
        <w:spacing w:after="0" w:line="276" w:lineRule="auto"/>
        <w:jc w:val="center"/>
        <w:rPr>
          <w:rFonts w:ascii="Book Antiqua" w:hAnsi="Book Antiqua" w:cs="Arial"/>
          <w:color w:val="000000"/>
          <w:sz w:val="20"/>
          <w:szCs w:val="20"/>
          <w:lang w:val="tr-TR"/>
        </w:rPr>
      </w:pPr>
    </w:p>
    <w:p w:rsidR="00D83DC3" w:rsidRDefault="00D83DC3" w:rsidP="00D83DC3">
      <w:pPr>
        <w:autoSpaceDE w:val="0"/>
        <w:autoSpaceDN w:val="0"/>
        <w:adjustRightInd w:val="0"/>
        <w:spacing w:after="0" w:line="276" w:lineRule="auto"/>
        <w:jc w:val="center"/>
        <w:rPr>
          <w:rFonts w:ascii="Book Antiqua" w:hAnsi="Book Antiqua" w:cs="Arial"/>
          <w:color w:val="000000"/>
          <w:sz w:val="20"/>
          <w:szCs w:val="20"/>
          <w:lang w:val="tr-TR"/>
        </w:rPr>
      </w:pPr>
      <w:r>
        <w:rPr>
          <w:rFonts w:ascii="Book Antiqua" w:hAnsi="Book Antiqua" w:cs="Arial"/>
          <w:noProof/>
          <w:color w:val="000000"/>
          <w:sz w:val="20"/>
          <w:szCs w:val="20"/>
          <w:lang w:val="tr-TR" w:eastAsia="tr-TR"/>
        </w:rPr>
        <w:lastRenderedPageBreak/>
        <w:drawing>
          <wp:inline distT="0" distB="0" distL="0" distR="0">
            <wp:extent cx="5759450" cy="3522345"/>
            <wp:effectExtent l="0" t="0" r="0" b="190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şekil9.jpg"/>
                    <pic:cNvPicPr/>
                  </pic:nvPicPr>
                  <pic:blipFill>
                    <a:blip r:embed="rId20">
                      <a:extLst>
                        <a:ext uri="{28A0092B-C50C-407E-A947-70E740481C1C}">
                          <a14:useLocalDpi xmlns:a14="http://schemas.microsoft.com/office/drawing/2010/main" val="0"/>
                        </a:ext>
                      </a:extLst>
                    </a:blip>
                    <a:stretch>
                      <a:fillRect/>
                    </a:stretch>
                  </pic:blipFill>
                  <pic:spPr>
                    <a:xfrm>
                      <a:off x="0" y="0"/>
                      <a:ext cx="5759450" cy="3522345"/>
                    </a:xfrm>
                    <a:prstGeom prst="rect">
                      <a:avLst/>
                    </a:prstGeom>
                  </pic:spPr>
                </pic:pic>
              </a:graphicData>
            </a:graphic>
          </wp:inline>
        </w:drawing>
      </w:r>
    </w:p>
    <w:p w:rsidR="00D83DC3" w:rsidRPr="00D83DC3" w:rsidRDefault="00D83DC3" w:rsidP="00D83DC3">
      <w:pPr>
        <w:autoSpaceDE w:val="0"/>
        <w:autoSpaceDN w:val="0"/>
        <w:adjustRightInd w:val="0"/>
        <w:spacing w:after="0" w:line="276" w:lineRule="auto"/>
        <w:jc w:val="center"/>
        <w:rPr>
          <w:rFonts w:ascii="Book Antiqua" w:hAnsi="Book Antiqua" w:cs="Arial"/>
          <w:color w:val="000000"/>
          <w:sz w:val="20"/>
          <w:szCs w:val="20"/>
          <w:lang w:val="tr-TR"/>
        </w:rPr>
      </w:pPr>
      <w:r w:rsidRPr="00D83DC3">
        <w:rPr>
          <w:rFonts w:ascii="Book Antiqua" w:hAnsi="Book Antiqua" w:cs="Arial"/>
          <w:color w:val="000000"/>
          <w:sz w:val="20"/>
          <w:szCs w:val="20"/>
          <w:lang w:val="tr-TR"/>
        </w:rPr>
        <w:t>Resim 4: 3D Görünümler</w:t>
      </w:r>
    </w:p>
    <w:p w:rsidR="00D83DC3" w:rsidRDefault="00D83DC3" w:rsidP="00D83DC3">
      <w:pPr>
        <w:autoSpaceDE w:val="0"/>
        <w:autoSpaceDN w:val="0"/>
        <w:adjustRightInd w:val="0"/>
        <w:spacing w:after="0" w:line="276" w:lineRule="auto"/>
        <w:jc w:val="center"/>
        <w:rPr>
          <w:rFonts w:ascii="Book Antiqua" w:hAnsi="Book Antiqua" w:cs="Arial"/>
          <w:color w:val="000000"/>
          <w:sz w:val="20"/>
          <w:szCs w:val="20"/>
          <w:lang w:val="tr-TR"/>
        </w:rPr>
      </w:pPr>
    </w:p>
    <w:p w:rsidR="00D83DC3" w:rsidRDefault="00D83DC3" w:rsidP="00D83DC3">
      <w:pPr>
        <w:autoSpaceDE w:val="0"/>
        <w:autoSpaceDN w:val="0"/>
        <w:adjustRightInd w:val="0"/>
        <w:spacing w:after="0" w:line="276" w:lineRule="auto"/>
        <w:jc w:val="center"/>
        <w:rPr>
          <w:rFonts w:ascii="Book Antiqua" w:hAnsi="Book Antiqua" w:cs="Arial"/>
          <w:color w:val="000000"/>
          <w:sz w:val="20"/>
          <w:szCs w:val="20"/>
          <w:lang w:val="tr-TR"/>
        </w:rPr>
      </w:pPr>
    </w:p>
    <w:p w:rsidR="00D83DC3" w:rsidRDefault="00D83DC3" w:rsidP="00D83DC3">
      <w:pPr>
        <w:autoSpaceDE w:val="0"/>
        <w:autoSpaceDN w:val="0"/>
        <w:adjustRightInd w:val="0"/>
        <w:spacing w:after="0" w:line="276" w:lineRule="auto"/>
        <w:jc w:val="center"/>
        <w:rPr>
          <w:rFonts w:ascii="Book Antiqua" w:hAnsi="Book Antiqua" w:cs="Arial"/>
          <w:color w:val="000000"/>
          <w:sz w:val="20"/>
          <w:szCs w:val="20"/>
          <w:lang w:val="tr-TR"/>
        </w:rPr>
      </w:pPr>
    </w:p>
    <w:p w:rsidR="00D83DC3" w:rsidRDefault="00D83DC3" w:rsidP="00D83DC3">
      <w:pPr>
        <w:autoSpaceDE w:val="0"/>
        <w:autoSpaceDN w:val="0"/>
        <w:adjustRightInd w:val="0"/>
        <w:spacing w:after="0" w:line="276" w:lineRule="auto"/>
        <w:jc w:val="both"/>
      </w:pPr>
      <w:r w:rsidRPr="00D83DC3">
        <w:rPr>
          <w:rFonts w:ascii="Book Antiqua" w:hAnsi="Book Antiqua" w:cs="Arial"/>
          <w:color w:val="000000"/>
          <w:sz w:val="20"/>
          <w:szCs w:val="20"/>
          <w:lang w:val="tr-TR"/>
        </w:rPr>
        <w:t>3D görüntü olarak ne kadar detay olursa programda hesaplama yapılırken bekleme süresi artacağından fazla detaya girmedik. Detaylandırma proje uygulayıcısının isteği doğrultusunda artırılabilir. Genelde biz görünüşten çok teknik olarak aydınlatma hesabı ile ilgileneceğiz. Bizim için önemli olan yerleşim yerinde bulunan elamanlar değil ortamın aydınlatma kurallarına uygun bir şekilde aydınlatılmasını sağlamaktır.</w:t>
      </w:r>
      <w:r w:rsidRPr="00D83DC3">
        <w:t xml:space="preserve"> </w:t>
      </w:r>
    </w:p>
    <w:p w:rsidR="00D83DC3" w:rsidRDefault="00D83DC3" w:rsidP="00D83DC3">
      <w:pPr>
        <w:autoSpaceDE w:val="0"/>
        <w:autoSpaceDN w:val="0"/>
        <w:adjustRightInd w:val="0"/>
        <w:spacing w:after="0" w:line="276" w:lineRule="auto"/>
        <w:jc w:val="both"/>
      </w:pPr>
    </w:p>
    <w:p w:rsidR="00D83DC3" w:rsidRPr="00D83DC3" w:rsidRDefault="00D83DC3" w:rsidP="00D83DC3">
      <w:pPr>
        <w:autoSpaceDE w:val="0"/>
        <w:autoSpaceDN w:val="0"/>
        <w:adjustRightInd w:val="0"/>
        <w:spacing w:after="0" w:line="276" w:lineRule="auto"/>
        <w:jc w:val="both"/>
        <w:rPr>
          <w:rFonts w:ascii="Book Antiqua" w:hAnsi="Book Antiqua" w:cs="Arial"/>
          <w:b/>
          <w:color w:val="000000"/>
          <w:sz w:val="20"/>
          <w:szCs w:val="20"/>
          <w:lang w:val="tr-TR"/>
        </w:rPr>
      </w:pPr>
      <w:r w:rsidRPr="00D83DC3">
        <w:rPr>
          <w:rFonts w:ascii="Book Antiqua" w:hAnsi="Book Antiqua" w:cs="Arial"/>
          <w:b/>
          <w:color w:val="000000"/>
          <w:sz w:val="20"/>
          <w:szCs w:val="20"/>
          <w:lang w:val="tr-TR"/>
        </w:rPr>
        <w:t>Hesaplama Sonuçları</w:t>
      </w:r>
    </w:p>
    <w:p w:rsidR="00D83DC3" w:rsidRDefault="00D83DC3" w:rsidP="00D83DC3">
      <w:pPr>
        <w:autoSpaceDE w:val="0"/>
        <w:autoSpaceDN w:val="0"/>
        <w:adjustRightInd w:val="0"/>
        <w:spacing w:after="0" w:line="276" w:lineRule="auto"/>
        <w:jc w:val="both"/>
        <w:rPr>
          <w:rFonts w:ascii="Book Antiqua" w:hAnsi="Book Antiqua" w:cs="Arial"/>
          <w:color w:val="000000"/>
          <w:sz w:val="20"/>
          <w:szCs w:val="20"/>
          <w:lang w:val="tr-TR"/>
        </w:rPr>
      </w:pPr>
    </w:p>
    <w:p w:rsidR="00D83DC3" w:rsidRDefault="00D83DC3" w:rsidP="00D83DC3">
      <w:pPr>
        <w:autoSpaceDE w:val="0"/>
        <w:autoSpaceDN w:val="0"/>
        <w:adjustRightInd w:val="0"/>
        <w:spacing w:after="0" w:line="276" w:lineRule="auto"/>
        <w:jc w:val="center"/>
        <w:rPr>
          <w:rFonts w:ascii="Book Antiqua" w:hAnsi="Book Antiqua" w:cs="Arial"/>
          <w:color w:val="000000"/>
          <w:sz w:val="20"/>
          <w:szCs w:val="20"/>
          <w:lang w:val="tr-TR"/>
        </w:rPr>
      </w:pPr>
      <w:r>
        <w:rPr>
          <w:noProof/>
          <w:lang w:val="tr-TR" w:eastAsia="tr-TR"/>
        </w:rPr>
        <w:drawing>
          <wp:inline distT="0" distB="0" distL="0" distR="0" wp14:anchorId="1934175D" wp14:editId="7E7107B3">
            <wp:extent cx="3589019" cy="1832052"/>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606113" cy="1840778"/>
                    </a:xfrm>
                    <a:prstGeom prst="rect">
                      <a:avLst/>
                    </a:prstGeom>
                  </pic:spPr>
                </pic:pic>
              </a:graphicData>
            </a:graphic>
          </wp:inline>
        </w:drawing>
      </w:r>
    </w:p>
    <w:p w:rsidR="00D83DC3" w:rsidRDefault="00D83DC3" w:rsidP="00D83DC3">
      <w:pPr>
        <w:autoSpaceDE w:val="0"/>
        <w:autoSpaceDN w:val="0"/>
        <w:adjustRightInd w:val="0"/>
        <w:spacing w:after="0" w:line="276" w:lineRule="auto"/>
        <w:jc w:val="center"/>
        <w:rPr>
          <w:rFonts w:ascii="Book Antiqua" w:hAnsi="Book Antiqua" w:cs="Arial"/>
          <w:color w:val="000000"/>
          <w:sz w:val="20"/>
          <w:szCs w:val="20"/>
          <w:lang w:val="tr-TR"/>
        </w:rPr>
      </w:pPr>
      <w:r w:rsidRPr="00D83DC3">
        <w:rPr>
          <w:rFonts w:ascii="Book Antiqua" w:hAnsi="Book Antiqua" w:cs="Arial"/>
          <w:color w:val="000000"/>
          <w:sz w:val="20"/>
          <w:szCs w:val="20"/>
          <w:lang w:val="tr-TR"/>
        </w:rPr>
        <w:t>Resim 5a: Yerleşim Bölgesi (M4) Standart Hesapları</w:t>
      </w:r>
    </w:p>
    <w:p w:rsidR="000765EE" w:rsidRDefault="000765EE" w:rsidP="00D83DC3">
      <w:pPr>
        <w:autoSpaceDE w:val="0"/>
        <w:autoSpaceDN w:val="0"/>
        <w:adjustRightInd w:val="0"/>
        <w:spacing w:after="0" w:line="276" w:lineRule="auto"/>
        <w:jc w:val="center"/>
        <w:rPr>
          <w:rFonts w:ascii="Book Antiqua" w:hAnsi="Book Antiqua" w:cs="Arial"/>
          <w:color w:val="000000"/>
          <w:sz w:val="20"/>
          <w:szCs w:val="20"/>
          <w:lang w:val="tr-TR"/>
        </w:rPr>
      </w:pPr>
    </w:p>
    <w:p w:rsidR="00D83DC3" w:rsidRDefault="00D83DC3" w:rsidP="00D83DC3">
      <w:pPr>
        <w:autoSpaceDE w:val="0"/>
        <w:autoSpaceDN w:val="0"/>
        <w:adjustRightInd w:val="0"/>
        <w:spacing w:after="0" w:line="276" w:lineRule="auto"/>
        <w:jc w:val="center"/>
        <w:rPr>
          <w:rFonts w:ascii="Book Antiqua" w:hAnsi="Book Antiqua" w:cs="Arial"/>
          <w:color w:val="000000"/>
          <w:sz w:val="20"/>
          <w:szCs w:val="20"/>
          <w:lang w:val="tr-TR"/>
        </w:rPr>
      </w:pPr>
      <w:r>
        <w:rPr>
          <w:noProof/>
          <w:lang w:val="tr-TR" w:eastAsia="tr-TR"/>
        </w:rPr>
        <w:lastRenderedPageBreak/>
        <w:drawing>
          <wp:inline distT="0" distB="0" distL="0" distR="0" wp14:anchorId="47C5B039" wp14:editId="060662C9">
            <wp:extent cx="4805071" cy="1411219"/>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815914" cy="1414404"/>
                    </a:xfrm>
                    <a:prstGeom prst="rect">
                      <a:avLst/>
                    </a:prstGeom>
                  </pic:spPr>
                </pic:pic>
              </a:graphicData>
            </a:graphic>
          </wp:inline>
        </w:drawing>
      </w:r>
    </w:p>
    <w:p w:rsidR="000765EE" w:rsidRDefault="000765EE" w:rsidP="000765EE">
      <w:pPr>
        <w:autoSpaceDE w:val="0"/>
        <w:autoSpaceDN w:val="0"/>
        <w:adjustRightInd w:val="0"/>
        <w:spacing w:after="0" w:line="276" w:lineRule="auto"/>
        <w:jc w:val="center"/>
        <w:rPr>
          <w:noProof/>
          <w:lang w:val="tr-TR" w:eastAsia="tr-TR"/>
        </w:rPr>
      </w:pPr>
      <w:r w:rsidRPr="000765EE">
        <w:rPr>
          <w:rFonts w:ascii="Book Antiqua" w:hAnsi="Book Antiqua" w:cs="Arial"/>
          <w:color w:val="000000"/>
          <w:sz w:val="20"/>
          <w:szCs w:val="20"/>
          <w:lang w:val="tr-TR"/>
        </w:rPr>
        <w:t>Resim 5b: Yatay Aydınlık</w:t>
      </w:r>
    </w:p>
    <w:p w:rsidR="000765EE" w:rsidRDefault="000765EE" w:rsidP="000765EE">
      <w:pPr>
        <w:autoSpaceDE w:val="0"/>
        <w:autoSpaceDN w:val="0"/>
        <w:adjustRightInd w:val="0"/>
        <w:spacing w:after="0" w:line="276" w:lineRule="auto"/>
        <w:jc w:val="center"/>
        <w:rPr>
          <w:noProof/>
          <w:lang w:val="tr-TR" w:eastAsia="tr-TR"/>
        </w:rPr>
      </w:pPr>
    </w:p>
    <w:p w:rsidR="000765EE" w:rsidRDefault="000765EE" w:rsidP="000765EE">
      <w:pPr>
        <w:autoSpaceDE w:val="0"/>
        <w:autoSpaceDN w:val="0"/>
        <w:adjustRightInd w:val="0"/>
        <w:spacing w:after="0" w:line="276" w:lineRule="auto"/>
        <w:jc w:val="center"/>
        <w:rPr>
          <w:noProof/>
          <w:lang w:val="tr-TR" w:eastAsia="tr-TR"/>
        </w:rPr>
      </w:pPr>
    </w:p>
    <w:p w:rsidR="000765EE" w:rsidRPr="000765EE" w:rsidRDefault="000765EE" w:rsidP="000765EE">
      <w:pPr>
        <w:autoSpaceDE w:val="0"/>
        <w:autoSpaceDN w:val="0"/>
        <w:adjustRightInd w:val="0"/>
        <w:spacing w:after="0" w:line="276" w:lineRule="auto"/>
        <w:jc w:val="center"/>
        <w:rPr>
          <w:rFonts w:ascii="Book Antiqua" w:hAnsi="Book Antiqua" w:cs="Arial"/>
          <w:color w:val="000000"/>
          <w:sz w:val="20"/>
          <w:szCs w:val="20"/>
          <w:lang w:val="tr-TR"/>
        </w:rPr>
      </w:pPr>
      <w:r>
        <w:rPr>
          <w:noProof/>
          <w:lang w:val="tr-TR" w:eastAsia="tr-TR"/>
        </w:rPr>
        <w:drawing>
          <wp:inline distT="0" distB="0" distL="0" distR="0" wp14:anchorId="6B5D7464" wp14:editId="7B471CA2">
            <wp:extent cx="4592320" cy="1715397"/>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605252" cy="1720228"/>
                    </a:xfrm>
                    <a:prstGeom prst="rect">
                      <a:avLst/>
                    </a:prstGeom>
                  </pic:spPr>
                </pic:pic>
              </a:graphicData>
            </a:graphic>
          </wp:inline>
        </w:drawing>
      </w:r>
    </w:p>
    <w:p w:rsidR="000765EE" w:rsidRDefault="000765EE" w:rsidP="00D83DC3">
      <w:pPr>
        <w:autoSpaceDE w:val="0"/>
        <w:autoSpaceDN w:val="0"/>
        <w:adjustRightInd w:val="0"/>
        <w:spacing w:after="0" w:line="276" w:lineRule="auto"/>
        <w:jc w:val="center"/>
        <w:rPr>
          <w:rFonts w:ascii="Book Antiqua" w:hAnsi="Book Antiqua" w:cs="Arial"/>
          <w:color w:val="000000"/>
          <w:sz w:val="20"/>
          <w:szCs w:val="20"/>
          <w:lang w:val="tr-TR"/>
        </w:rPr>
      </w:pPr>
    </w:p>
    <w:p w:rsidR="00D83DC3" w:rsidRDefault="000765EE" w:rsidP="00D83DC3">
      <w:pPr>
        <w:autoSpaceDE w:val="0"/>
        <w:autoSpaceDN w:val="0"/>
        <w:adjustRightInd w:val="0"/>
        <w:spacing w:after="0" w:line="276" w:lineRule="auto"/>
        <w:jc w:val="center"/>
        <w:rPr>
          <w:rFonts w:ascii="Book Antiqua" w:hAnsi="Book Antiqua" w:cs="Arial"/>
          <w:color w:val="000000"/>
          <w:sz w:val="20"/>
          <w:szCs w:val="20"/>
          <w:lang w:val="tr-TR"/>
        </w:rPr>
      </w:pPr>
      <w:r w:rsidRPr="000765EE">
        <w:rPr>
          <w:rFonts w:ascii="Book Antiqua" w:hAnsi="Book Antiqua" w:cs="Arial"/>
          <w:color w:val="000000"/>
          <w:sz w:val="20"/>
          <w:szCs w:val="20"/>
          <w:lang w:val="tr-TR"/>
        </w:rPr>
        <w:t>Resim 5c: Kuru araç yolundaki aydınlatma yoğunluğu</w:t>
      </w:r>
    </w:p>
    <w:p w:rsidR="000765EE" w:rsidRDefault="000765EE" w:rsidP="00D83DC3">
      <w:pPr>
        <w:autoSpaceDE w:val="0"/>
        <w:autoSpaceDN w:val="0"/>
        <w:adjustRightInd w:val="0"/>
        <w:spacing w:after="0" w:line="276" w:lineRule="auto"/>
        <w:jc w:val="center"/>
        <w:rPr>
          <w:rFonts w:ascii="Book Antiqua" w:hAnsi="Book Antiqua" w:cs="Arial"/>
          <w:color w:val="000000"/>
          <w:sz w:val="20"/>
          <w:szCs w:val="20"/>
          <w:lang w:val="tr-TR"/>
        </w:rPr>
      </w:pPr>
    </w:p>
    <w:p w:rsidR="000765EE" w:rsidRDefault="000765EE" w:rsidP="00D83DC3">
      <w:pPr>
        <w:autoSpaceDE w:val="0"/>
        <w:autoSpaceDN w:val="0"/>
        <w:adjustRightInd w:val="0"/>
        <w:spacing w:after="0" w:line="276" w:lineRule="auto"/>
        <w:jc w:val="center"/>
        <w:rPr>
          <w:rFonts w:ascii="Book Antiqua" w:hAnsi="Book Antiqua" w:cs="Arial"/>
          <w:color w:val="000000"/>
          <w:sz w:val="20"/>
          <w:szCs w:val="20"/>
          <w:lang w:val="tr-TR"/>
        </w:rPr>
      </w:pPr>
    </w:p>
    <w:p w:rsidR="000765EE" w:rsidRDefault="000765EE" w:rsidP="00D83DC3">
      <w:pPr>
        <w:autoSpaceDE w:val="0"/>
        <w:autoSpaceDN w:val="0"/>
        <w:adjustRightInd w:val="0"/>
        <w:spacing w:after="0" w:line="276" w:lineRule="auto"/>
        <w:jc w:val="center"/>
        <w:rPr>
          <w:rFonts w:ascii="Book Antiqua" w:hAnsi="Book Antiqua" w:cs="Arial"/>
          <w:color w:val="000000"/>
          <w:sz w:val="20"/>
          <w:szCs w:val="20"/>
          <w:lang w:val="tr-TR"/>
        </w:rPr>
      </w:pPr>
    </w:p>
    <w:p w:rsidR="000765EE" w:rsidRDefault="000765EE" w:rsidP="00D83DC3">
      <w:pPr>
        <w:autoSpaceDE w:val="0"/>
        <w:autoSpaceDN w:val="0"/>
        <w:adjustRightInd w:val="0"/>
        <w:spacing w:after="0" w:line="276" w:lineRule="auto"/>
        <w:jc w:val="center"/>
        <w:rPr>
          <w:rFonts w:ascii="Book Antiqua" w:hAnsi="Book Antiqua" w:cs="Arial"/>
          <w:color w:val="000000"/>
          <w:sz w:val="20"/>
          <w:szCs w:val="20"/>
          <w:lang w:val="tr-TR"/>
        </w:rPr>
      </w:pPr>
    </w:p>
    <w:p w:rsidR="000765EE" w:rsidRDefault="000765EE" w:rsidP="00D83DC3">
      <w:pPr>
        <w:autoSpaceDE w:val="0"/>
        <w:autoSpaceDN w:val="0"/>
        <w:adjustRightInd w:val="0"/>
        <w:spacing w:after="0" w:line="276" w:lineRule="auto"/>
        <w:jc w:val="center"/>
        <w:rPr>
          <w:rFonts w:ascii="Book Antiqua" w:hAnsi="Book Antiqua" w:cs="Arial"/>
          <w:color w:val="000000"/>
          <w:sz w:val="20"/>
          <w:szCs w:val="20"/>
          <w:lang w:val="tr-TR"/>
        </w:rPr>
      </w:pPr>
    </w:p>
    <w:p w:rsidR="000765EE" w:rsidRDefault="000765EE" w:rsidP="00D83DC3">
      <w:pPr>
        <w:autoSpaceDE w:val="0"/>
        <w:autoSpaceDN w:val="0"/>
        <w:adjustRightInd w:val="0"/>
        <w:spacing w:after="0" w:line="276" w:lineRule="auto"/>
        <w:jc w:val="center"/>
        <w:rPr>
          <w:rFonts w:ascii="Book Antiqua" w:hAnsi="Book Antiqua" w:cs="Arial"/>
          <w:color w:val="000000"/>
          <w:sz w:val="20"/>
          <w:szCs w:val="20"/>
          <w:lang w:val="tr-TR"/>
        </w:rPr>
      </w:pPr>
    </w:p>
    <w:p w:rsidR="000765EE" w:rsidRDefault="000765EE" w:rsidP="00D83DC3">
      <w:pPr>
        <w:autoSpaceDE w:val="0"/>
        <w:autoSpaceDN w:val="0"/>
        <w:adjustRightInd w:val="0"/>
        <w:spacing w:after="0" w:line="276" w:lineRule="auto"/>
        <w:jc w:val="center"/>
        <w:rPr>
          <w:rFonts w:ascii="Book Antiqua" w:hAnsi="Book Antiqua" w:cs="Arial"/>
          <w:color w:val="000000"/>
          <w:sz w:val="20"/>
          <w:szCs w:val="20"/>
          <w:lang w:val="tr-TR"/>
        </w:rPr>
      </w:pPr>
      <w:r>
        <w:rPr>
          <w:noProof/>
          <w:lang w:val="tr-TR" w:eastAsia="tr-TR"/>
        </w:rPr>
        <w:drawing>
          <wp:inline distT="0" distB="0" distL="0" distR="0" wp14:anchorId="732D0F0F" wp14:editId="22A7A34B">
            <wp:extent cx="4490720" cy="1459990"/>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22173" cy="1470216"/>
                    </a:xfrm>
                    <a:prstGeom prst="rect">
                      <a:avLst/>
                    </a:prstGeom>
                  </pic:spPr>
                </pic:pic>
              </a:graphicData>
            </a:graphic>
          </wp:inline>
        </w:drawing>
      </w:r>
    </w:p>
    <w:p w:rsidR="000765EE" w:rsidRDefault="000765EE" w:rsidP="00D83DC3">
      <w:pPr>
        <w:autoSpaceDE w:val="0"/>
        <w:autoSpaceDN w:val="0"/>
        <w:adjustRightInd w:val="0"/>
        <w:spacing w:after="0" w:line="276" w:lineRule="auto"/>
        <w:jc w:val="center"/>
        <w:rPr>
          <w:rFonts w:ascii="Book Antiqua" w:hAnsi="Book Antiqua" w:cs="Arial"/>
          <w:color w:val="000000"/>
          <w:sz w:val="20"/>
          <w:szCs w:val="20"/>
          <w:lang w:val="tr-TR"/>
        </w:rPr>
      </w:pPr>
    </w:p>
    <w:p w:rsidR="000765EE" w:rsidRDefault="000765EE" w:rsidP="00D83DC3">
      <w:pPr>
        <w:autoSpaceDE w:val="0"/>
        <w:autoSpaceDN w:val="0"/>
        <w:adjustRightInd w:val="0"/>
        <w:spacing w:after="0" w:line="276" w:lineRule="auto"/>
        <w:jc w:val="center"/>
        <w:rPr>
          <w:rFonts w:ascii="Book Antiqua" w:hAnsi="Book Antiqua" w:cs="Arial"/>
          <w:color w:val="000000"/>
          <w:sz w:val="20"/>
          <w:szCs w:val="20"/>
          <w:lang w:val="tr-TR"/>
        </w:rPr>
      </w:pPr>
      <w:r w:rsidRPr="000765EE">
        <w:rPr>
          <w:rFonts w:ascii="Book Antiqua" w:hAnsi="Book Antiqua" w:cs="Arial"/>
          <w:color w:val="000000"/>
          <w:sz w:val="20"/>
          <w:szCs w:val="20"/>
          <w:lang w:val="tr-TR"/>
        </w:rPr>
        <w:t>Resim 5d: Lambanın aydınlatma yoğunluğu</w:t>
      </w:r>
    </w:p>
    <w:p w:rsidR="000765EE" w:rsidRDefault="000765EE" w:rsidP="00D83DC3">
      <w:pPr>
        <w:autoSpaceDE w:val="0"/>
        <w:autoSpaceDN w:val="0"/>
        <w:adjustRightInd w:val="0"/>
        <w:spacing w:after="0" w:line="276" w:lineRule="auto"/>
        <w:jc w:val="center"/>
        <w:rPr>
          <w:rFonts w:ascii="Book Antiqua" w:hAnsi="Book Antiqua" w:cs="Arial"/>
          <w:color w:val="000000"/>
          <w:sz w:val="20"/>
          <w:szCs w:val="20"/>
          <w:lang w:val="tr-TR"/>
        </w:rPr>
      </w:pPr>
    </w:p>
    <w:p w:rsidR="000765EE" w:rsidRDefault="000765EE" w:rsidP="00D83DC3">
      <w:pPr>
        <w:autoSpaceDE w:val="0"/>
        <w:autoSpaceDN w:val="0"/>
        <w:adjustRightInd w:val="0"/>
        <w:spacing w:after="0" w:line="276" w:lineRule="auto"/>
        <w:jc w:val="center"/>
        <w:rPr>
          <w:rFonts w:ascii="Book Antiqua" w:hAnsi="Book Antiqua" w:cs="Arial"/>
          <w:color w:val="000000"/>
          <w:sz w:val="20"/>
          <w:szCs w:val="20"/>
          <w:lang w:val="tr-TR"/>
        </w:rPr>
      </w:pPr>
    </w:p>
    <w:p w:rsidR="000765EE" w:rsidRPr="000765EE" w:rsidRDefault="000765EE" w:rsidP="000765EE">
      <w:pPr>
        <w:autoSpaceDE w:val="0"/>
        <w:autoSpaceDN w:val="0"/>
        <w:adjustRightInd w:val="0"/>
        <w:spacing w:after="0" w:line="276" w:lineRule="auto"/>
        <w:jc w:val="both"/>
        <w:rPr>
          <w:rFonts w:ascii="Book Antiqua" w:hAnsi="Book Antiqua" w:cs="Arial"/>
          <w:color w:val="000000"/>
          <w:sz w:val="20"/>
          <w:szCs w:val="20"/>
          <w:lang w:val="tr-TR"/>
        </w:rPr>
      </w:pPr>
      <w:r w:rsidRPr="000765EE">
        <w:rPr>
          <w:rFonts w:ascii="Book Antiqua" w:hAnsi="Book Antiqua" w:cs="Arial"/>
          <w:color w:val="000000"/>
          <w:sz w:val="20"/>
          <w:szCs w:val="20"/>
          <w:lang w:val="tr-TR"/>
        </w:rPr>
        <w:t xml:space="preserve">Yukarıdaki çalışma düzlemi hesaplama sonuçlarına bakacak olursak el ile yapığımız hesaplamada lamba altında 23,78 </w:t>
      </w:r>
      <w:proofErr w:type="spellStart"/>
      <w:r w:rsidRPr="000765EE">
        <w:rPr>
          <w:rFonts w:ascii="Book Antiqua" w:hAnsi="Book Antiqua" w:cs="Arial"/>
          <w:color w:val="000000"/>
          <w:sz w:val="20"/>
          <w:szCs w:val="20"/>
          <w:lang w:val="tr-TR"/>
        </w:rPr>
        <w:t>Lüx</w:t>
      </w:r>
      <w:proofErr w:type="spellEnd"/>
      <w:r w:rsidRPr="000765EE">
        <w:rPr>
          <w:rFonts w:ascii="Book Antiqua" w:hAnsi="Book Antiqua" w:cs="Arial"/>
          <w:color w:val="000000"/>
          <w:sz w:val="20"/>
          <w:szCs w:val="20"/>
          <w:lang w:val="tr-TR"/>
        </w:rPr>
        <w:t xml:space="preserve">, yol kenarlarında 17,6 </w:t>
      </w:r>
      <w:proofErr w:type="spellStart"/>
      <w:r w:rsidRPr="000765EE">
        <w:rPr>
          <w:rFonts w:ascii="Book Antiqua" w:hAnsi="Book Antiqua" w:cs="Arial"/>
          <w:color w:val="000000"/>
          <w:sz w:val="20"/>
          <w:szCs w:val="20"/>
          <w:lang w:val="tr-TR"/>
        </w:rPr>
        <w:t>Lüx</w:t>
      </w:r>
      <w:proofErr w:type="spellEnd"/>
      <w:r w:rsidRPr="000765EE">
        <w:rPr>
          <w:rFonts w:ascii="Book Antiqua" w:hAnsi="Book Antiqua" w:cs="Arial"/>
          <w:color w:val="000000"/>
          <w:sz w:val="20"/>
          <w:szCs w:val="20"/>
          <w:lang w:val="tr-TR"/>
        </w:rPr>
        <w:t xml:space="preserve">, iki direk arasında 9,38 lüks bulmuştuk. Bilgisayar hesabında ise lamba altında 26 </w:t>
      </w:r>
      <w:proofErr w:type="spellStart"/>
      <w:r w:rsidRPr="000765EE">
        <w:rPr>
          <w:rFonts w:ascii="Book Antiqua" w:hAnsi="Book Antiqua" w:cs="Arial"/>
          <w:color w:val="000000"/>
          <w:sz w:val="20"/>
          <w:szCs w:val="20"/>
          <w:lang w:val="tr-TR"/>
        </w:rPr>
        <w:t>Lüx</w:t>
      </w:r>
      <w:proofErr w:type="spellEnd"/>
      <w:r w:rsidRPr="000765EE">
        <w:rPr>
          <w:rFonts w:ascii="Book Antiqua" w:hAnsi="Book Antiqua" w:cs="Arial"/>
          <w:color w:val="000000"/>
          <w:sz w:val="20"/>
          <w:szCs w:val="20"/>
          <w:lang w:val="tr-TR"/>
        </w:rPr>
        <w:t xml:space="preserve">, yol kenarlarında 19 </w:t>
      </w:r>
      <w:proofErr w:type="spellStart"/>
      <w:r w:rsidRPr="000765EE">
        <w:rPr>
          <w:rFonts w:ascii="Book Antiqua" w:hAnsi="Book Antiqua" w:cs="Arial"/>
          <w:color w:val="000000"/>
          <w:sz w:val="20"/>
          <w:szCs w:val="20"/>
          <w:lang w:val="tr-TR"/>
        </w:rPr>
        <w:t>Lüx</w:t>
      </w:r>
      <w:proofErr w:type="spellEnd"/>
      <w:r w:rsidRPr="000765EE">
        <w:rPr>
          <w:rFonts w:ascii="Book Antiqua" w:hAnsi="Book Antiqua" w:cs="Arial"/>
          <w:color w:val="000000"/>
          <w:sz w:val="20"/>
          <w:szCs w:val="20"/>
          <w:lang w:val="tr-TR"/>
        </w:rPr>
        <w:t>, iki direk arasında 10 lüks bulmuştur. Bunun sebebi programdaki lamba üretim bilgileriyle alakalı bir durumdur. Lambaların konumlarının değişmesi bile ortalamayı küçük bir miktar değiştirecektir.</w:t>
      </w:r>
    </w:p>
    <w:p w:rsidR="000765EE" w:rsidRDefault="000765EE" w:rsidP="000765EE">
      <w:pPr>
        <w:autoSpaceDE w:val="0"/>
        <w:autoSpaceDN w:val="0"/>
        <w:adjustRightInd w:val="0"/>
        <w:spacing w:after="0" w:line="276" w:lineRule="auto"/>
        <w:jc w:val="both"/>
        <w:rPr>
          <w:rFonts w:ascii="Book Antiqua" w:hAnsi="Book Antiqua" w:cs="Arial"/>
          <w:color w:val="000000"/>
          <w:sz w:val="20"/>
          <w:szCs w:val="20"/>
          <w:lang w:val="tr-TR"/>
        </w:rPr>
      </w:pPr>
      <w:r w:rsidRPr="000765EE">
        <w:rPr>
          <w:rFonts w:ascii="Book Antiqua" w:hAnsi="Book Antiqua" w:cs="Arial"/>
          <w:color w:val="000000"/>
          <w:sz w:val="20"/>
          <w:szCs w:val="20"/>
          <w:lang w:val="tr-TR"/>
        </w:rPr>
        <w:t>Renk çizelgesi incelendiğinde detaylı olarak lüks dağılımı görülecektir. Bizim için ortalama lüks değeri önemlidir. 400-500 lüks arasında bir değer olduğu için sonuçlara bakıldığında aydınlatma hesabının uygun olduğu görülür.</w:t>
      </w:r>
    </w:p>
    <w:p w:rsidR="00200B39" w:rsidRPr="00555316" w:rsidRDefault="00481C86" w:rsidP="000765EE">
      <w:pPr>
        <w:pStyle w:val="ListeParagraf"/>
        <w:numPr>
          <w:ilvl w:val="0"/>
          <w:numId w:val="1"/>
        </w:numPr>
        <w:spacing w:before="240" w:after="120" w:line="276" w:lineRule="auto"/>
        <w:ind w:left="426" w:hanging="426"/>
        <w:rPr>
          <w:rFonts w:ascii="Book Antiqua" w:hAnsi="Book Antiqua" w:cs="Times New Roman"/>
          <w:b/>
          <w:sz w:val="20"/>
          <w:szCs w:val="20"/>
          <w:lang w:val="tr-TR"/>
        </w:rPr>
      </w:pPr>
      <w:r w:rsidRPr="00555316">
        <w:rPr>
          <w:rFonts w:ascii="Book Antiqua" w:hAnsi="Book Antiqua" w:cs="Times New Roman"/>
          <w:b/>
          <w:sz w:val="20"/>
          <w:szCs w:val="20"/>
          <w:lang w:val="tr-TR"/>
        </w:rPr>
        <w:lastRenderedPageBreak/>
        <w:t>Sonuçlar</w:t>
      </w:r>
    </w:p>
    <w:p w:rsidR="000765EE" w:rsidRPr="000765EE" w:rsidRDefault="000765EE" w:rsidP="000765EE">
      <w:pPr>
        <w:spacing w:before="240" w:after="120" w:line="276" w:lineRule="auto"/>
        <w:jc w:val="both"/>
        <w:rPr>
          <w:rFonts w:ascii="Book Antiqua" w:hAnsi="Book Antiqua" w:cs="Arial"/>
          <w:sz w:val="20"/>
          <w:szCs w:val="20"/>
          <w:lang w:val="tr-TR"/>
        </w:rPr>
      </w:pPr>
      <w:r w:rsidRPr="000765EE">
        <w:rPr>
          <w:rFonts w:ascii="Book Antiqua" w:hAnsi="Book Antiqua" w:cs="Arial"/>
          <w:sz w:val="20"/>
          <w:szCs w:val="20"/>
          <w:lang w:val="tr-TR"/>
        </w:rPr>
        <w:t xml:space="preserve">Aydınlatma hesabının yapılmasında benzetim programı kullanmak, klasik yöntem açısından daha olumlu sonuçlar vermektedir. Programın en büyük avantajlarından birisi aydınlatma tasarımında karşılaştırma yapma olanağını sunmasıdır. Böylelikle proje yapımında, aydınlatma armatürleri içerisinden en uygun olanını seçebilmektedirler. Ayrıca projeci kâğıt üzerinde tasarladığı bir projenin, gerçekte olmasa bile gerçeğe yakın halini, üç boyutlu olarak görebilmektedir. Bu durumda daha çabuk ve daha hızlı sonuçlar elde edilecektir. Buradaki karşımıza iki sorun çıkmaktadır. Birincisi programın öğrenilmesinin zaman almasıdır. Program öğrenildikten sonra her türlü aydınlatma problemine hızlı bir çözüm bulunacağı aşikârdır. Diğer sorun ise yol eğimli ise programda bunu hesaplamak için ek bir alt yapı mevcut değildir. </w:t>
      </w:r>
    </w:p>
    <w:p w:rsidR="000765EE" w:rsidRDefault="000765EE" w:rsidP="000765EE">
      <w:pPr>
        <w:spacing w:before="240" w:after="120" w:line="276" w:lineRule="auto"/>
        <w:jc w:val="both"/>
        <w:rPr>
          <w:rFonts w:ascii="Book Antiqua" w:hAnsi="Book Antiqua" w:cs="Arial"/>
          <w:sz w:val="20"/>
          <w:szCs w:val="20"/>
          <w:lang w:val="tr-TR"/>
        </w:rPr>
      </w:pPr>
      <w:r w:rsidRPr="000765EE">
        <w:rPr>
          <w:rFonts w:ascii="Book Antiqua" w:hAnsi="Book Antiqua" w:cs="Arial"/>
          <w:sz w:val="20"/>
          <w:szCs w:val="20"/>
          <w:lang w:val="tr-TR"/>
        </w:rPr>
        <w:t xml:space="preserve">Piyasada çeşitli programlar mevcuttur. Bunlar </w:t>
      </w:r>
      <w:proofErr w:type="spellStart"/>
      <w:r w:rsidRPr="000765EE">
        <w:rPr>
          <w:rFonts w:ascii="Book Antiqua" w:hAnsi="Book Antiqua" w:cs="Arial"/>
          <w:sz w:val="20"/>
          <w:szCs w:val="20"/>
          <w:lang w:val="tr-TR"/>
        </w:rPr>
        <w:t>Relüx</w:t>
      </w:r>
      <w:proofErr w:type="spellEnd"/>
      <w:r w:rsidRPr="000765EE">
        <w:rPr>
          <w:rFonts w:ascii="Book Antiqua" w:hAnsi="Book Antiqua" w:cs="Arial"/>
          <w:sz w:val="20"/>
          <w:szCs w:val="20"/>
          <w:lang w:val="tr-TR"/>
        </w:rPr>
        <w:t xml:space="preserve">, </w:t>
      </w:r>
      <w:proofErr w:type="gramStart"/>
      <w:r w:rsidRPr="000765EE">
        <w:rPr>
          <w:rFonts w:ascii="Book Antiqua" w:hAnsi="Book Antiqua" w:cs="Arial"/>
          <w:sz w:val="20"/>
          <w:szCs w:val="20"/>
          <w:lang w:val="tr-TR"/>
        </w:rPr>
        <w:t xml:space="preserve">Dialüx , </w:t>
      </w:r>
      <w:proofErr w:type="spellStart"/>
      <w:r w:rsidRPr="000765EE">
        <w:rPr>
          <w:rFonts w:ascii="Book Antiqua" w:hAnsi="Book Antiqua" w:cs="Arial"/>
          <w:sz w:val="20"/>
          <w:szCs w:val="20"/>
          <w:lang w:val="tr-TR"/>
        </w:rPr>
        <w:t>Calculux</w:t>
      </w:r>
      <w:proofErr w:type="spellEnd"/>
      <w:proofErr w:type="gramEnd"/>
      <w:r w:rsidRPr="000765EE">
        <w:rPr>
          <w:rFonts w:ascii="Book Antiqua" w:hAnsi="Book Antiqua" w:cs="Arial"/>
          <w:sz w:val="20"/>
          <w:szCs w:val="20"/>
          <w:lang w:val="tr-TR"/>
        </w:rPr>
        <w:t xml:space="preserve"> vs. Bu programlardan Dialüx programı ücretsiz ve kullanımı daha basit olması sebebiyle diğer programlara nazaran daha çok kullanılmaktadır. Birçok dil desteği bulunduğundan öğrenilmesi bir nebze daha kolaydır. Dialüx programının en büyük avantajı ise aydınlatma armatürlerinin seçiminde üretici firmanın çokluğudur. Çalışmanın bütününe baktığımızda ülkemizde inşaat elektriğinde aydınlatma hesaplarının bilgisayar programı ile aydınlatma hesabının yapılması için daha iyi yaptırımlar yapıldığında sektör olarak daha iyi konuma gelineceği kanaatine varılmıştır.</w:t>
      </w:r>
    </w:p>
    <w:p w:rsidR="00481C86" w:rsidRPr="000765EE" w:rsidRDefault="00481C86" w:rsidP="000A58D8">
      <w:pPr>
        <w:pStyle w:val="ListeParagraf"/>
        <w:numPr>
          <w:ilvl w:val="0"/>
          <w:numId w:val="1"/>
        </w:numPr>
        <w:spacing w:before="240" w:after="120" w:line="276" w:lineRule="auto"/>
        <w:ind w:left="426" w:hanging="426"/>
        <w:rPr>
          <w:rFonts w:ascii="Book Antiqua" w:hAnsi="Book Antiqua" w:cs="Times New Roman"/>
          <w:b/>
          <w:sz w:val="20"/>
          <w:szCs w:val="20"/>
          <w:lang w:val="tr-TR"/>
        </w:rPr>
      </w:pPr>
      <w:r w:rsidRPr="000765EE">
        <w:rPr>
          <w:rFonts w:ascii="Book Antiqua" w:hAnsi="Book Antiqua" w:cs="Times New Roman"/>
          <w:b/>
          <w:sz w:val="20"/>
          <w:szCs w:val="20"/>
          <w:lang w:val="tr-TR"/>
        </w:rPr>
        <w:t xml:space="preserve">Kaynakça </w:t>
      </w:r>
    </w:p>
    <w:p w:rsidR="000765EE" w:rsidRPr="000765EE" w:rsidRDefault="000765EE" w:rsidP="000765EE">
      <w:pPr>
        <w:autoSpaceDE w:val="0"/>
        <w:autoSpaceDN w:val="0"/>
        <w:adjustRightInd w:val="0"/>
        <w:spacing w:line="276" w:lineRule="auto"/>
        <w:jc w:val="both"/>
        <w:rPr>
          <w:rFonts w:ascii="Book Antiqua" w:eastAsia="AdvGulliv-R" w:hAnsi="Book Antiqua" w:cs="Arial"/>
          <w:color w:val="000000"/>
          <w:sz w:val="18"/>
          <w:szCs w:val="18"/>
          <w:lang w:val="tr-TR"/>
        </w:rPr>
      </w:pPr>
      <w:r w:rsidRPr="000765EE">
        <w:rPr>
          <w:rFonts w:ascii="Book Antiqua" w:eastAsia="AdvGulliv-R" w:hAnsi="Book Antiqua" w:cs="Arial"/>
          <w:color w:val="000000"/>
          <w:sz w:val="18"/>
          <w:szCs w:val="18"/>
          <w:lang w:val="tr-TR"/>
        </w:rPr>
        <w:t xml:space="preserve">K. A. </w:t>
      </w:r>
      <w:proofErr w:type="spellStart"/>
      <w:r w:rsidRPr="000765EE">
        <w:rPr>
          <w:rFonts w:ascii="Book Antiqua" w:eastAsia="AdvGulliv-R" w:hAnsi="Book Antiqua" w:cs="Arial"/>
          <w:color w:val="000000"/>
          <w:sz w:val="18"/>
          <w:szCs w:val="18"/>
          <w:lang w:val="tr-TR"/>
        </w:rPr>
        <w:t>Painter</w:t>
      </w:r>
      <w:proofErr w:type="spellEnd"/>
      <w:r w:rsidRPr="000765EE">
        <w:rPr>
          <w:rFonts w:ascii="Book Antiqua" w:eastAsia="AdvGulliv-R" w:hAnsi="Book Antiqua" w:cs="Arial"/>
          <w:color w:val="000000"/>
          <w:sz w:val="18"/>
          <w:szCs w:val="18"/>
          <w:lang w:val="tr-TR"/>
        </w:rPr>
        <w:t xml:space="preserve">, D, P. </w:t>
      </w:r>
      <w:proofErr w:type="spellStart"/>
      <w:r w:rsidRPr="000765EE">
        <w:rPr>
          <w:rFonts w:ascii="Book Antiqua" w:eastAsia="AdvGulliv-R" w:hAnsi="Book Antiqua" w:cs="Arial"/>
          <w:color w:val="000000"/>
          <w:sz w:val="18"/>
          <w:szCs w:val="18"/>
          <w:lang w:val="tr-TR"/>
        </w:rPr>
        <w:t>Farrington</w:t>
      </w:r>
      <w:proofErr w:type="spellEnd"/>
      <w:r w:rsidRPr="000765EE">
        <w:rPr>
          <w:rFonts w:ascii="Book Antiqua" w:eastAsia="AdvGulliv-R" w:hAnsi="Book Antiqua" w:cs="Arial"/>
          <w:color w:val="000000"/>
          <w:sz w:val="18"/>
          <w:szCs w:val="18"/>
          <w:lang w:val="tr-TR"/>
        </w:rPr>
        <w:t xml:space="preserve">, </w:t>
      </w:r>
      <w:proofErr w:type="spellStart"/>
      <w:r w:rsidRPr="000765EE">
        <w:rPr>
          <w:rFonts w:ascii="Book Antiqua" w:eastAsia="AdvGulliv-R" w:hAnsi="Book Antiqua" w:cs="Arial"/>
          <w:color w:val="000000"/>
          <w:sz w:val="18"/>
          <w:szCs w:val="18"/>
          <w:lang w:val="tr-TR"/>
        </w:rPr>
        <w:t>Evaluating</w:t>
      </w:r>
      <w:proofErr w:type="spellEnd"/>
      <w:r w:rsidRPr="000765EE">
        <w:rPr>
          <w:rFonts w:ascii="Book Antiqua" w:eastAsia="AdvGulliv-R" w:hAnsi="Book Antiqua" w:cs="Arial"/>
          <w:color w:val="000000"/>
          <w:sz w:val="18"/>
          <w:szCs w:val="18"/>
          <w:lang w:val="tr-TR"/>
        </w:rPr>
        <w:t xml:space="preserve"> </w:t>
      </w:r>
      <w:proofErr w:type="spellStart"/>
      <w:r w:rsidRPr="000765EE">
        <w:rPr>
          <w:rFonts w:ascii="Book Antiqua" w:eastAsia="AdvGulliv-R" w:hAnsi="Book Antiqua" w:cs="Arial"/>
          <w:color w:val="000000"/>
          <w:sz w:val="18"/>
          <w:szCs w:val="18"/>
          <w:lang w:val="tr-TR"/>
        </w:rPr>
        <w:t>Situational</w:t>
      </w:r>
      <w:proofErr w:type="spellEnd"/>
      <w:r w:rsidRPr="000765EE">
        <w:rPr>
          <w:rFonts w:ascii="Book Antiqua" w:eastAsia="AdvGulliv-R" w:hAnsi="Book Antiqua" w:cs="Arial"/>
          <w:color w:val="000000"/>
          <w:sz w:val="18"/>
          <w:szCs w:val="18"/>
          <w:lang w:val="tr-TR"/>
        </w:rPr>
        <w:t xml:space="preserve"> </w:t>
      </w:r>
      <w:proofErr w:type="spellStart"/>
      <w:r w:rsidRPr="000765EE">
        <w:rPr>
          <w:rFonts w:ascii="Book Antiqua" w:eastAsia="AdvGulliv-R" w:hAnsi="Book Antiqua" w:cs="Arial"/>
          <w:color w:val="000000"/>
          <w:sz w:val="18"/>
          <w:szCs w:val="18"/>
          <w:lang w:val="tr-TR"/>
        </w:rPr>
        <w:t>Crime</w:t>
      </w:r>
      <w:proofErr w:type="spellEnd"/>
      <w:r w:rsidRPr="000765EE">
        <w:rPr>
          <w:rFonts w:ascii="Book Antiqua" w:eastAsia="AdvGulliv-R" w:hAnsi="Book Antiqua" w:cs="Arial"/>
          <w:color w:val="000000"/>
          <w:sz w:val="18"/>
          <w:szCs w:val="18"/>
          <w:lang w:val="tr-TR"/>
        </w:rPr>
        <w:t xml:space="preserve"> </w:t>
      </w:r>
      <w:proofErr w:type="spellStart"/>
      <w:r w:rsidRPr="000765EE">
        <w:rPr>
          <w:rFonts w:ascii="Book Antiqua" w:eastAsia="AdvGulliv-R" w:hAnsi="Book Antiqua" w:cs="Arial"/>
          <w:color w:val="000000"/>
          <w:sz w:val="18"/>
          <w:szCs w:val="18"/>
          <w:lang w:val="tr-TR"/>
        </w:rPr>
        <w:t>Prevention</w:t>
      </w:r>
      <w:proofErr w:type="spellEnd"/>
      <w:r w:rsidRPr="000765EE">
        <w:rPr>
          <w:rFonts w:ascii="Book Antiqua" w:eastAsia="AdvGulliv-R" w:hAnsi="Book Antiqua" w:cs="Arial"/>
          <w:color w:val="000000"/>
          <w:sz w:val="18"/>
          <w:szCs w:val="18"/>
          <w:lang w:val="tr-TR"/>
        </w:rPr>
        <w:t xml:space="preserve"> A </w:t>
      </w:r>
      <w:proofErr w:type="spellStart"/>
      <w:r w:rsidRPr="000765EE">
        <w:rPr>
          <w:rFonts w:ascii="Book Antiqua" w:eastAsia="AdvGulliv-R" w:hAnsi="Book Antiqua" w:cs="Arial"/>
          <w:color w:val="000000"/>
          <w:sz w:val="18"/>
          <w:szCs w:val="18"/>
          <w:lang w:val="tr-TR"/>
        </w:rPr>
        <w:t>Young</w:t>
      </w:r>
      <w:proofErr w:type="spellEnd"/>
      <w:r w:rsidRPr="000765EE">
        <w:rPr>
          <w:rFonts w:ascii="Book Antiqua" w:eastAsia="AdvGulliv-R" w:hAnsi="Book Antiqua" w:cs="Arial"/>
          <w:color w:val="000000"/>
          <w:sz w:val="18"/>
          <w:szCs w:val="18"/>
          <w:lang w:val="tr-TR"/>
        </w:rPr>
        <w:t xml:space="preserve"> </w:t>
      </w:r>
      <w:proofErr w:type="spellStart"/>
      <w:r w:rsidRPr="000765EE">
        <w:rPr>
          <w:rFonts w:ascii="Book Antiqua" w:eastAsia="AdvGulliv-R" w:hAnsi="Book Antiqua" w:cs="Arial"/>
          <w:color w:val="000000"/>
          <w:sz w:val="18"/>
          <w:szCs w:val="18"/>
          <w:lang w:val="tr-TR"/>
        </w:rPr>
        <w:t>People’s</w:t>
      </w:r>
      <w:proofErr w:type="spellEnd"/>
      <w:r w:rsidRPr="000765EE">
        <w:rPr>
          <w:rFonts w:ascii="Book Antiqua" w:eastAsia="AdvGulliv-R" w:hAnsi="Book Antiqua" w:cs="Arial"/>
          <w:color w:val="000000"/>
          <w:sz w:val="18"/>
          <w:szCs w:val="18"/>
          <w:lang w:val="tr-TR"/>
        </w:rPr>
        <w:t xml:space="preserve"> </w:t>
      </w:r>
      <w:proofErr w:type="spellStart"/>
      <w:r w:rsidRPr="000765EE">
        <w:rPr>
          <w:rFonts w:ascii="Book Antiqua" w:eastAsia="AdvGulliv-R" w:hAnsi="Book Antiqua" w:cs="Arial"/>
          <w:color w:val="000000"/>
          <w:sz w:val="18"/>
          <w:szCs w:val="18"/>
          <w:lang w:val="tr-TR"/>
        </w:rPr>
        <w:t>Survey</w:t>
      </w:r>
      <w:proofErr w:type="spellEnd"/>
      <w:r w:rsidRPr="000765EE">
        <w:rPr>
          <w:rFonts w:ascii="Book Antiqua" w:eastAsia="AdvGulliv-R" w:hAnsi="Book Antiqua" w:cs="Arial"/>
          <w:color w:val="000000"/>
          <w:sz w:val="18"/>
          <w:szCs w:val="18"/>
          <w:lang w:val="tr-TR"/>
        </w:rPr>
        <w:t xml:space="preserve">, The British </w:t>
      </w:r>
      <w:proofErr w:type="spellStart"/>
      <w:r w:rsidRPr="000765EE">
        <w:rPr>
          <w:rFonts w:ascii="Book Antiqua" w:eastAsia="AdvGulliv-R" w:hAnsi="Book Antiqua" w:cs="Arial"/>
          <w:color w:val="000000"/>
          <w:sz w:val="18"/>
          <w:szCs w:val="18"/>
          <w:lang w:val="tr-TR"/>
        </w:rPr>
        <w:t>Journal</w:t>
      </w:r>
      <w:proofErr w:type="spellEnd"/>
      <w:r w:rsidRPr="000765EE">
        <w:rPr>
          <w:rFonts w:ascii="Book Antiqua" w:eastAsia="AdvGulliv-R" w:hAnsi="Book Antiqua" w:cs="Arial"/>
          <w:color w:val="000000"/>
          <w:sz w:val="18"/>
          <w:szCs w:val="18"/>
          <w:lang w:val="tr-TR"/>
        </w:rPr>
        <w:t xml:space="preserve"> of </w:t>
      </w:r>
      <w:proofErr w:type="spellStart"/>
      <w:r w:rsidRPr="000765EE">
        <w:rPr>
          <w:rFonts w:ascii="Book Antiqua" w:eastAsia="AdvGulliv-R" w:hAnsi="Book Antiqua" w:cs="Arial"/>
          <w:color w:val="000000"/>
          <w:sz w:val="18"/>
          <w:szCs w:val="18"/>
          <w:lang w:val="tr-TR"/>
        </w:rPr>
        <w:t>Criminology</w:t>
      </w:r>
      <w:proofErr w:type="spellEnd"/>
      <w:r w:rsidRPr="000765EE">
        <w:rPr>
          <w:rFonts w:ascii="Book Antiqua" w:eastAsia="AdvGulliv-R" w:hAnsi="Book Antiqua" w:cs="Arial"/>
          <w:color w:val="000000"/>
          <w:sz w:val="18"/>
          <w:szCs w:val="18"/>
          <w:lang w:val="tr-TR"/>
        </w:rPr>
        <w:t xml:space="preserve">, </w:t>
      </w:r>
      <w:proofErr w:type="spellStart"/>
      <w:r w:rsidRPr="000765EE">
        <w:rPr>
          <w:rFonts w:ascii="Book Antiqua" w:eastAsia="AdvGulliv-R" w:hAnsi="Book Antiqua" w:cs="Arial"/>
          <w:color w:val="000000"/>
          <w:sz w:val="18"/>
          <w:szCs w:val="18"/>
          <w:lang w:val="tr-TR"/>
        </w:rPr>
        <w:t>London</w:t>
      </w:r>
      <w:proofErr w:type="spellEnd"/>
      <w:r w:rsidRPr="000765EE">
        <w:rPr>
          <w:rFonts w:ascii="Book Antiqua" w:eastAsia="AdvGulliv-R" w:hAnsi="Book Antiqua" w:cs="Arial"/>
          <w:color w:val="000000"/>
          <w:sz w:val="18"/>
          <w:szCs w:val="18"/>
          <w:lang w:val="tr-TR"/>
        </w:rPr>
        <w:t>, V. 41, No:2, 266-284, Spring 2001.</w:t>
      </w:r>
    </w:p>
    <w:p w:rsidR="000765EE" w:rsidRPr="000765EE" w:rsidRDefault="000765EE" w:rsidP="000765EE">
      <w:pPr>
        <w:autoSpaceDE w:val="0"/>
        <w:autoSpaceDN w:val="0"/>
        <w:adjustRightInd w:val="0"/>
        <w:spacing w:line="276" w:lineRule="auto"/>
        <w:jc w:val="both"/>
        <w:rPr>
          <w:rFonts w:ascii="Book Antiqua" w:eastAsia="AdvGulliv-R" w:hAnsi="Book Antiqua" w:cs="Arial"/>
          <w:color w:val="000000"/>
          <w:sz w:val="18"/>
          <w:szCs w:val="18"/>
          <w:lang w:val="tr-TR"/>
        </w:rPr>
      </w:pPr>
      <w:r w:rsidRPr="000765EE">
        <w:rPr>
          <w:rFonts w:ascii="Book Antiqua" w:eastAsia="AdvGulliv-R" w:hAnsi="Book Antiqua" w:cs="Arial"/>
          <w:color w:val="000000"/>
          <w:sz w:val="18"/>
          <w:szCs w:val="18"/>
          <w:lang w:val="tr-TR"/>
        </w:rPr>
        <w:t xml:space="preserve">F. </w:t>
      </w:r>
      <w:proofErr w:type="spellStart"/>
      <w:r w:rsidRPr="000765EE">
        <w:rPr>
          <w:rFonts w:ascii="Book Antiqua" w:eastAsia="AdvGulliv-R" w:hAnsi="Book Antiqua" w:cs="Arial"/>
          <w:color w:val="000000"/>
          <w:sz w:val="18"/>
          <w:szCs w:val="18"/>
          <w:lang w:val="tr-TR"/>
        </w:rPr>
        <w:t>Gan</w:t>
      </w:r>
      <w:proofErr w:type="spellEnd"/>
      <w:r w:rsidRPr="000765EE">
        <w:rPr>
          <w:rFonts w:ascii="Book Antiqua" w:eastAsia="AdvGulliv-R" w:hAnsi="Book Antiqua" w:cs="Arial"/>
          <w:color w:val="000000"/>
          <w:sz w:val="18"/>
          <w:szCs w:val="18"/>
          <w:lang w:val="tr-TR"/>
        </w:rPr>
        <w:t xml:space="preserve">, P. </w:t>
      </w:r>
      <w:proofErr w:type="spellStart"/>
      <w:r w:rsidRPr="000765EE">
        <w:rPr>
          <w:rFonts w:ascii="Book Antiqua" w:eastAsia="AdvGulliv-R" w:hAnsi="Book Antiqua" w:cs="Arial"/>
          <w:color w:val="000000"/>
          <w:sz w:val="18"/>
          <w:szCs w:val="18"/>
          <w:lang w:val="tr-TR"/>
        </w:rPr>
        <w:t>Grabosky</w:t>
      </w:r>
      <w:proofErr w:type="spellEnd"/>
      <w:r w:rsidRPr="000765EE">
        <w:rPr>
          <w:rFonts w:ascii="Book Antiqua" w:eastAsia="AdvGulliv-R" w:hAnsi="Book Antiqua" w:cs="Arial"/>
          <w:color w:val="000000"/>
          <w:sz w:val="18"/>
          <w:szCs w:val="18"/>
          <w:lang w:val="tr-TR"/>
        </w:rPr>
        <w:t xml:space="preserve">, </w:t>
      </w:r>
      <w:proofErr w:type="spellStart"/>
      <w:r w:rsidRPr="000765EE">
        <w:rPr>
          <w:rFonts w:ascii="Book Antiqua" w:eastAsia="AdvGulliv-R" w:hAnsi="Book Antiqua" w:cs="Arial"/>
          <w:color w:val="000000"/>
          <w:sz w:val="18"/>
          <w:szCs w:val="18"/>
          <w:lang w:val="tr-TR"/>
        </w:rPr>
        <w:t>Improved</w:t>
      </w:r>
      <w:proofErr w:type="spellEnd"/>
      <w:r w:rsidRPr="000765EE">
        <w:rPr>
          <w:rFonts w:ascii="Book Antiqua" w:eastAsia="AdvGulliv-R" w:hAnsi="Book Antiqua" w:cs="Arial"/>
          <w:color w:val="000000"/>
          <w:sz w:val="18"/>
          <w:szCs w:val="18"/>
          <w:lang w:val="tr-TR"/>
        </w:rPr>
        <w:t xml:space="preserve"> Street </w:t>
      </w:r>
      <w:proofErr w:type="spellStart"/>
      <w:r w:rsidRPr="000765EE">
        <w:rPr>
          <w:rFonts w:ascii="Book Antiqua" w:eastAsia="AdvGulliv-R" w:hAnsi="Book Antiqua" w:cs="Arial"/>
          <w:color w:val="000000"/>
          <w:sz w:val="18"/>
          <w:szCs w:val="18"/>
          <w:lang w:val="tr-TR"/>
        </w:rPr>
        <w:t>Lighting</w:t>
      </w:r>
      <w:proofErr w:type="spellEnd"/>
      <w:r w:rsidRPr="000765EE">
        <w:rPr>
          <w:rFonts w:ascii="Book Antiqua" w:eastAsia="AdvGulliv-R" w:hAnsi="Book Antiqua" w:cs="Arial"/>
          <w:color w:val="000000"/>
          <w:sz w:val="18"/>
          <w:szCs w:val="18"/>
          <w:lang w:val="tr-TR"/>
        </w:rPr>
        <w:t xml:space="preserve"> and </w:t>
      </w:r>
      <w:proofErr w:type="spellStart"/>
      <w:r w:rsidRPr="000765EE">
        <w:rPr>
          <w:rFonts w:ascii="Book Antiqua" w:eastAsia="AdvGulliv-R" w:hAnsi="Book Antiqua" w:cs="Arial"/>
          <w:color w:val="000000"/>
          <w:sz w:val="18"/>
          <w:szCs w:val="18"/>
          <w:lang w:val="tr-TR"/>
        </w:rPr>
        <w:t>Crime</w:t>
      </w:r>
      <w:proofErr w:type="spellEnd"/>
      <w:r w:rsidRPr="000765EE">
        <w:rPr>
          <w:rFonts w:ascii="Book Antiqua" w:eastAsia="AdvGulliv-R" w:hAnsi="Book Antiqua" w:cs="Arial"/>
          <w:color w:val="000000"/>
          <w:sz w:val="18"/>
          <w:szCs w:val="18"/>
          <w:lang w:val="tr-TR"/>
        </w:rPr>
        <w:t xml:space="preserve"> </w:t>
      </w:r>
      <w:proofErr w:type="spellStart"/>
      <w:r w:rsidRPr="000765EE">
        <w:rPr>
          <w:rFonts w:ascii="Book Antiqua" w:eastAsia="AdvGulliv-R" w:hAnsi="Book Antiqua" w:cs="Arial"/>
          <w:color w:val="000000"/>
          <w:sz w:val="18"/>
          <w:szCs w:val="18"/>
          <w:lang w:val="tr-TR"/>
        </w:rPr>
        <w:t>Reduction</w:t>
      </w:r>
      <w:proofErr w:type="spellEnd"/>
      <w:r w:rsidRPr="000765EE">
        <w:rPr>
          <w:rFonts w:ascii="Book Antiqua" w:eastAsia="AdvGulliv-R" w:hAnsi="Book Antiqua" w:cs="Arial"/>
          <w:color w:val="000000"/>
          <w:sz w:val="18"/>
          <w:szCs w:val="18"/>
          <w:lang w:val="tr-TR"/>
        </w:rPr>
        <w:t xml:space="preserve">, The </w:t>
      </w:r>
      <w:proofErr w:type="spellStart"/>
      <w:r w:rsidRPr="000765EE">
        <w:rPr>
          <w:rFonts w:ascii="Book Antiqua" w:eastAsia="AdvGulliv-R" w:hAnsi="Book Antiqua" w:cs="Arial"/>
          <w:color w:val="000000"/>
          <w:sz w:val="18"/>
          <w:szCs w:val="18"/>
          <w:lang w:val="tr-TR"/>
        </w:rPr>
        <w:t>Promise</w:t>
      </w:r>
      <w:proofErr w:type="spellEnd"/>
      <w:r w:rsidRPr="000765EE">
        <w:rPr>
          <w:rFonts w:ascii="Book Antiqua" w:eastAsia="AdvGulliv-R" w:hAnsi="Book Antiqua" w:cs="Arial"/>
          <w:color w:val="000000"/>
          <w:sz w:val="18"/>
          <w:szCs w:val="18"/>
          <w:lang w:val="tr-TR"/>
        </w:rPr>
        <w:t xml:space="preserve"> of </w:t>
      </w:r>
      <w:proofErr w:type="spellStart"/>
      <w:r w:rsidRPr="000765EE">
        <w:rPr>
          <w:rFonts w:ascii="Book Antiqua" w:eastAsia="AdvGulliv-R" w:hAnsi="Book Antiqua" w:cs="Arial"/>
          <w:color w:val="000000"/>
          <w:sz w:val="18"/>
          <w:szCs w:val="18"/>
          <w:lang w:val="tr-TR"/>
        </w:rPr>
        <w:t>Crime</w:t>
      </w:r>
      <w:proofErr w:type="spellEnd"/>
      <w:r w:rsidRPr="000765EE">
        <w:rPr>
          <w:rFonts w:ascii="Book Antiqua" w:eastAsia="AdvGulliv-R" w:hAnsi="Book Antiqua" w:cs="Arial"/>
          <w:color w:val="000000"/>
          <w:sz w:val="18"/>
          <w:szCs w:val="18"/>
          <w:lang w:val="tr-TR"/>
        </w:rPr>
        <w:t xml:space="preserve"> </w:t>
      </w:r>
      <w:proofErr w:type="spellStart"/>
      <w:r w:rsidRPr="000765EE">
        <w:rPr>
          <w:rFonts w:ascii="Book Antiqua" w:eastAsia="AdvGulliv-R" w:hAnsi="Book Antiqua" w:cs="Arial"/>
          <w:color w:val="000000"/>
          <w:sz w:val="18"/>
          <w:szCs w:val="18"/>
          <w:lang w:val="tr-TR"/>
        </w:rPr>
        <w:t>Prevention</w:t>
      </w:r>
      <w:proofErr w:type="spellEnd"/>
      <w:r w:rsidRPr="000765EE">
        <w:rPr>
          <w:rFonts w:ascii="Book Antiqua" w:eastAsia="AdvGulliv-R" w:hAnsi="Book Antiqua" w:cs="Arial"/>
          <w:color w:val="000000"/>
          <w:sz w:val="18"/>
          <w:szCs w:val="18"/>
          <w:lang w:val="tr-TR"/>
        </w:rPr>
        <w:t xml:space="preserve">, 2nd ed. ISBN 0 642 24172 </w:t>
      </w:r>
      <w:proofErr w:type="gramStart"/>
      <w:r w:rsidRPr="000765EE">
        <w:rPr>
          <w:rFonts w:ascii="Book Antiqua" w:eastAsia="AdvGulliv-R" w:hAnsi="Book Antiqua" w:cs="Arial"/>
          <w:color w:val="000000"/>
          <w:sz w:val="18"/>
          <w:szCs w:val="18"/>
          <w:lang w:val="tr-TR"/>
        </w:rPr>
        <w:t>4 ; ISSN</w:t>
      </w:r>
      <w:proofErr w:type="gramEnd"/>
      <w:r w:rsidRPr="000765EE">
        <w:rPr>
          <w:rFonts w:ascii="Book Antiqua" w:eastAsia="AdvGulliv-R" w:hAnsi="Book Antiqua" w:cs="Arial"/>
          <w:color w:val="000000"/>
          <w:sz w:val="18"/>
          <w:szCs w:val="18"/>
          <w:lang w:val="tr-TR"/>
        </w:rPr>
        <w:t xml:space="preserve"> 1326-6004 Canberra: </w:t>
      </w:r>
      <w:proofErr w:type="spellStart"/>
      <w:r w:rsidRPr="000765EE">
        <w:rPr>
          <w:rFonts w:ascii="Book Antiqua" w:eastAsia="AdvGulliv-R" w:hAnsi="Book Antiqua" w:cs="Arial"/>
          <w:color w:val="000000"/>
          <w:sz w:val="18"/>
          <w:szCs w:val="18"/>
          <w:lang w:val="tr-TR"/>
        </w:rPr>
        <w:t>Australian</w:t>
      </w:r>
      <w:proofErr w:type="spellEnd"/>
      <w:r w:rsidRPr="000765EE">
        <w:rPr>
          <w:rFonts w:ascii="Book Antiqua" w:eastAsia="AdvGulliv-R" w:hAnsi="Book Antiqua" w:cs="Arial"/>
          <w:color w:val="000000"/>
          <w:sz w:val="18"/>
          <w:szCs w:val="18"/>
          <w:lang w:val="tr-TR"/>
        </w:rPr>
        <w:t xml:space="preserve"> </w:t>
      </w:r>
      <w:proofErr w:type="spellStart"/>
      <w:r w:rsidRPr="000765EE">
        <w:rPr>
          <w:rFonts w:ascii="Book Antiqua" w:eastAsia="AdvGulliv-R" w:hAnsi="Book Antiqua" w:cs="Arial"/>
          <w:color w:val="000000"/>
          <w:sz w:val="18"/>
          <w:szCs w:val="18"/>
          <w:lang w:val="tr-TR"/>
        </w:rPr>
        <w:t>Institute</w:t>
      </w:r>
      <w:proofErr w:type="spellEnd"/>
      <w:r w:rsidRPr="000765EE">
        <w:rPr>
          <w:rFonts w:ascii="Book Antiqua" w:eastAsia="AdvGulliv-R" w:hAnsi="Book Antiqua" w:cs="Arial"/>
          <w:color w:val="000000"/>
          <w:sz w:val="18"/>
          <w:szCs w:val="18"/>
          <w:lang w:val="tr-TR"/>
        </w:rPr>
        <w:t xml:space="preserve"> of </w:t>
      </w:r>
      <w:proofErr w:type="spellStart"/>
      <w:r w:rsidRPr="000765EE">
        <w:rPr>
          <w:rFonts w:ascii="Book Antiqua" w:eastAsia="AdvGulliv-R" w:hAnsi="Book Antiqua" w:cs="Arial"/>
          <w:color w:val="000000"/>
          <w:sz w:val="18"/>
          <w:szCs w:val="18"/>
          <w:lang w:val="tr-TR"/>
        </w:rPr>
        <w:t>Criminology</w:t>
      </w:r>
      <w:proofErr w:type="spellEnd"/>
      <w:r w:rsidRPr="000765EE">
        <w:rPr>
          <w:rFonts w:ascii="Book Antiqua" w:eastAsia="AdvGulliv-R" w:hAnsi="Book Antiqua" w:cs="Arial"/>
          <w:color w:val="000000"/>
          <w:sz w:val="18"/>
          <w:szCs w:val="18"/>
          <w:lang w:val="tr-TR"/>
        </w:rPr>
        <w:t>, 2000.</w:t>
      </w:r>
    </w:p>
    <w:p w:rsidR="000765EE" w:rsidRPr="000765EE" w:rsidRDefault="000765EE" w:rsidP="000765EE">
      <w:pPr>
        <w:autoSpaceDE w:val="0"/>
        <w:autoSpaceDN w:val="0"/>
        <w:adjustRightInd w:val="0"/>
        <w:spacing w:line="276" w:lineRule="auto"/>
        <w:jc w:val="both"/>
        <w:rPr>
          <w:rFonts w:ascii="Book Antiqua" w:eastAsia="AdvGulliv-R" w:hAnsi="Book Antiqua" w:cs="Arial"/>
          <w:color w:val="000000"/>
          <w:sz w:val="18"/>
          <w:szCs w:val="18"/>
          <w:lang w:val="tr-TR"/>
        </w:rPr>
      </w:pPr>
      <w:r w:rsidRPr="000765EE">
        <w:rPr>
          <w:rFonts w:ascii="Book Antiqua" w:eastAsia="AdvGulliv-R" w:hAnsi="Book Antiqua" w:cs="Arial"/>
          <w:color w:val="000000"/>
          <w:sz w:val="18"/>
          <w:szCs w:val="18"/>
          <w:lang w:val="tr-TR"/>
        </w:rPr>
        <w:t xml:space="preserve">P. </w:t>
      </w:r>
      <w:proofErr w:type="spellStart"/>
      <w:r w:rsidRPr="000765EE">
        <w:rPr>
          <w:rFonts w:ascii="Book Antiqua" w:eastAsia="AdvGulliv-R" w:hAnsi="Book Antiqua" w:cs="Arial"/>
          <w:color w:val="000000"/>
          <w:sz w:val="18"/>
          <w:szCs w:val="18"/>
          <w:lang w:val="tr-TR"/>
        </w:rPr>
        <w:t>Grabosky</w:t>
      </w:r>
      <w:proofErr w:type="spellEnd"/>
      <w:r w:rsidRPr="000765EE">
        <w:rPr>
          <w:rFonts w:ascii="Book Antiqua" w:eastAsia="AdvGulliv-R" w:hAnsi="Book Antiqua" w:cs="Arial"/>
          <w:color w:val="000000"/>
          <w:sz w:val="18"/>
          <w:szCs w:val="18"/>
          <w:lang w:val="tr-TR"/>
        </w:rPr>
        <w:t xml:space="preserve">, M. James, </w:t>
      </w:r>
      <w:proofErr w:type="spellStart"/>
      <w:r w:rsidRPr="000765EE">
        <w:rPr>
          <w:rFonts w:ascii="Book Antiqua" w:eastAsia="AdvGulliv-R" w:hAnsi="Book Antiqua" w:cs="Arial"/>
          <w:color w:val="000000"/>
          <w:sz w:val="18"/>
          <w:szCs w:val="18"/>
          <w:lang w:val="tr-TR"/>
        </w:rPr>
        <w:t>Crime</w:t>
      </w:r>
      <w:proofErr w:type="spellEnd"/>
      <w:r w:rsidRPr="000765EE">
        <w:rPr>
          <w:rFonts w:ascii="Book Antiqua" w:eastAsia="AdvGulliv-R" w:hAnsi="Book Antiqua" w:cs="Arial"/>
          <w:color w:val="000000"/>
          <w:sz w:val="18"/>
          <w:szCs w:val="18"/>
          <w:lang w:val="tr-TR"/>
        </w:rPr>
        <w:t xml:space="preserve"> </w:t>
      </w:r>
      <w:proofErr w:type="spellStart"/>
      <w:r w:rsidRPr="000765EE">
        <w:rPr>
          <w:rFonts w:ascii="Book Antiqua" w:eastAsia="AdvGulliv-R" w:hAnsi="Book Antiqua" w:cs="Arial"/>
          <w:color w:val="000000"/>
          <w:sz w:val="18"/>
          <w:szCs w:val="18"/>
          <w:lang w:val="tr-TR"/>
        </w:rPr>
        <w:t>Prevention</w:t>
      </w:r>
      <w:proofErr w:type="spellEnd"/>
      <w:r w:rsidRPr="000765EE">
        <w:rPr>
          <w:rFonts w:ascii="Book Antiqua" w:eastAsia="AdvGulliv-R" w:hAnsi="Book Antiqua" w:cs="Arial"/>
          <w:color w:val="000000"/>
          <w:sz w:val="18"/>
          <w:szCs w:val="18"/>
          <w:lang w:val="tr-TR"/>
        </w:rPr>
        <w:t xml:space="preserve"> and </w:t>
      </w:r>
      <w:proofErr w:type="spellStart"/>
      <w:r w:rsidRPr="000765EE">
        <w:rPr>
          <w:rFonts w:ascii="Book Antiqua" w:eastAsia="AdvGulliv-R" w:hAnsi="Book Antiqua" w:cs="Arial"/>
          <w:color w:val="000000"/>
          <w:sz w:val="18"/>
          <w:szCs w:val="18"/>
          <w:lang w:val="tr-TR"/>
        </w:rPr>
        <w:t>Fear</w:t>
      </w:r>
      <w:proofErr w:type="spellEnd"/>
      <w:r w:rsidRPr="000765EE">
        <w:rPr>
          <w:rFonts w:ascii="Book Antiqua" w:eastAsia="AdvGulliv-R" w:hAnsi="Book Antiqua" w:cs="Arial"/>
          <w:color w:val="000000"/>
          <w:sz w:val="18"/>
          <w:szCs w:val="18"/>
          <w:lang w:val="tr-TR"/>
        </w:rPr>
        <w:t xml:space="preserve"> </w:t>
      </w:r>
      <w:proofErr w:type="spellStart"/>
      <w:r w:rsidRPr="000765EE">
        <w:rPr>
          <w:rFonts w:ascii="Book Antiqua" w:eastAsia="AdvGulliv-R" w:hAnsi="Book Antiqua" w:cs="Arial"/>
          <w:color w:val="000000"/>
          <w:sz w:val="18"/>
          <w:szCs w:val="18"/>
          <w:lang w:val="tr-TR"/>
        </w:rPr>
        <w:t>Reduction</w:t>
      </w:r>
      <w:proofErr w:type="spellEnd"/>
      <w:r w:rsidRPr="000765EE">
        <w:rPr>
          <w:rFonts w:ascii="Book Antiqua" w:eastAsia="AdvGulliv-R" w:hAnsi="Book Antiqua" w:cs="Arial"/>
          <w:color w:val="000000"/>
          <w:sz w:val="18"/>
          <w:szCs w:val="18"/>
          <w:lang w:val="tr-TR"/>
        </w:rPr>
        <w:t xml:space="preserve"> </w:t>
      </w:r>
      <w:proofErr w:type="spellStart"/>
      <w:r w:rsidRPr="000765EE">
        <w:rPr>
          <w:rFonts w:ascii="Book Antiqua" w:eastAsia="AdvGulliv-R" w:hAnsi="Book Antiqua" w:cs="Arial"/>
          <w:color w:val="000000"/>
          <w:sz w:val="18"/>
          <w:szCs w:val="18"/>
          <w:lang w:val="tr-TR"/>
        </w:rPr>
        <w:t>through</w:t>
      </w:r>
      <w:proofErr w:type="spellEnd"/>
      <w:r w:rsidRPr="000765EE">
        <w:rPr>
          <w:rFonts w:ascii="Book Antiqua" w:eastAsia="AdvGulliv-R" w:hAnsi="Book Antiqua" w:cs="Arial"/>
          <w:color w:val="000000"/>
          <w:sz w:val="18"/>
          <w:szCs w:val="18"/>
          <w:lang w:val="tr-TR"/>
        </w:rPr>
        <w:t xml:space="preserve"> </w:t>
      </w:r>
      <w:proofErr w:type="spellStart"/>
      <w:r w:rsidRPr="000765EE">
        <w:rPr>
          <w:rFonts w:ascii="Book Antiqua" w:eastAsia="AdvGulliv-R" w:hAnsi="Book Antiqua" w:cs="Arial"/>
          <w:color w:val="000000"/>
          <w:sz w:val="18"/>
          <w:szCs w:val="18"/>
          <w:lang w:val="tr-TR"/>
        </w:rPr>
        <w:t>Enhanced</w:t>
      </w:r>
      <w:proofErr w:type="spellEnd"/>
      <w:r w:rsidRPr="000765EE">
        <w:rPr>
          <w:rFonts w:ascii="Book Antiqua" w:eastAsia="AdvGulliv-R" w:hAnsi="Book Antiqua" w:cs="Arial"/>
          <w:color w:val="000000"/>
          <w:sz w:val="18"/>
          <w:szCs w:val="18"/>
          <w:lang w:val="tr-TR"/>
        </w:rPr>
        <w:t xml:space="preserve"> Street </w:t>
      </w:r>
      <w:proofErr w:type="spellStart"/>
      <w:r w:rsidRPr="000765EE">
        <w:rPr>
          <w:rFonts w:ascii="Book Antiqua" w:eastAsia="AdvGulliv-R" w:hAnsi="Book Antiqua" w:cs="Arial"/>
          <w:color w:val="000000"/>
          <w:sz w:val="18"/>
          <w:szCs w:val="18"/>
          <w:lang w:val="tr-TR"/>
        </w:rPr>
        <w:t>Lighting</w:t>
      </w:r>
      <w:proofErr w:type="spellEnd"/>
      <w:r w:rsidRPr="000765EE">
        <w:rPr>
          <w:rFonts w:ascii="Book Antiqua" w:eastAsia="AdvGulliv-R" w:hAnsi="Book Antiqua" w:cs="Arial"/>
          <w:color w:val="000000"/>
          <w:sz w:val="18"/>
          <w:szCs w:val="18"/>
          <w:lang w:val="tr-TR"/>
        </w:rPr>
        <w:t xml:space="preserve">, ISBN 0 642 22768 </w:t>
      </w:r>
      <w:proofErr w:type="gramStart"/>
      <w:r w:rsidRPr="000765EE">
        <w:rPr>
          <w:rFonts w:ascii="Book Antiqua" w:eastAsia="AdvGulliv-R" w:hAnsi="Book Antiqua" w:cs="Arial"/>
          <w:color w:val="000000"/>
          <w:sz w:val="18"/>
          <w:szCs w:val="18"/>
          <w:lang w:val="tr-TR"/>
        </w:rPr>
        <w:t>3 ; ISSN</w:t>
      </w:r>
      <w:proofErr w:type="gramEnd"/>
      <w:r w:rsidRPr="000765EE">
        <w:rPr>
          <w:rFonts w:ascii="Book Antiqua" w:eastAsia="AdvGulliv-R" w:hAnsi="Book Antiqua" w:cs="Arial"/>
          <w:color w:val="000000"/>
          <w:sz w:val="18"/>
          <w:szCs w:val="18"/>
          <w:lang w:val="tr-TR"/>
        </w:rPr>
        <w:t xml:space="preserve"> 1326-6004 Canberra: </w:t>
      </w:r>
      <w:proofErr w:type="spellStart"/>
      <w:r w:rsidRPr="000765EE">
        <w:rPr>
          <w:rFonts w:ascii="Book Antiqua" w:eastAsia="AdvGulliv-R" w:hAnsi="Book Antiqua" w:cs="Arial"/>
          <w:color w:val="000000"/>
          <w:sz w:val="18"/>
          <w:szCs w:val="18"/>
          <w:lang w:val="tr-TR"/>
        </w:rPr>
        <w:t>Australian</w:t>
      </w:r>
      <w:proofErr w:type="spellEnd"/>
      <w:r w:rsidRPr="000765EE">
        <w:rPr>
          <w:rFonts w:ascii="Book Antiqua" w:eastAsia="AdvGulliv-R" w:hAnsi="Book Antiqua" w:cs="Arial"/>
          <w:color w:val="000000"/>
          <w:sz w:val="18"/>
          <w:szCs w:val="18"/>
          <w:lang w:val="tr-TR"/>
        </w:rPr>
        <w:t xml:space="preserve"> </w:t>
      </w:r>
      <w:proofErr w:type="spellStart"/>
      <w:r w:rsidRPr="000765EE">
        <w:rPr>
          <w:rFonts w:ascii="Book Antiqua" w:eastAsia="AdvGulliv-R" w:hAnsi="Book Antiqua" w:cs="Arial"/>
          <w:color w:val="000000"/>
          <w:sz w:val="18"/>
          <w:szCs w:val="18"/>
          <w:lang w:val="tr-TR"/>
        </w:rPr>
        <w:t>Institute</w:t>
      </w:r>
      <w:proofErr w:type="spellEnd"/>
      <w:r w:rsidRPr="000765EE">
        <w:rPr>
          <w:rFonts w:ascii="Book Antiqua" w:eastAsia="AdvGulliv-R" w:hAnsi="Book Antiqua" w:cs="Arial"/>
          <w:color w:val="000000"/>
          <w:sz w:val="18"/>
          <w:szCs w:val="18"/>
          <w:lang w:val="tr-TR"/>
        </w:rPr>
        <w:t xml:space="preserve"> of Criminology,1995.</w:t>
      </w:r>
    </w:p>
    <w:p w:rsidR="000765EE" w:rsidRPr="000765EE" w:rsidRDefault="000765EE" w:rsidP="000765EE">
      <w:pPr>
        <w:autoSpaceDE w:val="0"/>
        <w:autoSpaceDN w:val="0"/>
        <w:adjustRightInd w:val="0"/>
        <w:spacing w:line="276" w:lineRule="auto"/>
        <w:jc w:val="both"/>
        <w:rPr>
          <w:rFonts w:ascii="Book Antiqua" w:eastAsia="AdvGulliv-R" w:hAnsi="Book Antiqua" w:cs="Arial"/>
          <w:color w:val="000000"/>
          <w:sz w:val="18"/>
          <w:szCs w:val="18"/>
          <w:lang w:val="tr-TR"/>
        </w:rPr>
      </w:pPr>
      <w:proofErr w:type="spellStart"/>
      <w:r w:rsidRPr="000765EE">
        <w:rPr>
          <w:rFonts w:ascii="Book Antiqua" w:eastAsia="AdvGulliv-R" w:hAnsi="Book Antiqua" w:cs="Arial"/>
          <w:color w:val="000000"/>
          <w:sz w:val="18"/>
          <w:szCs w:val="18"/>
          <w:lang w:val="tr-TR"/>
        </w:rPr>
        <w:t>Fitoz</w:t>
      </w:r>
      <w:proofErr w:type="spellEnd"/>
      <w:r w:rsidRPr="000765EE">
        <w:rPr>
          <w:rFonts w:ascii="Book Antiqua" w:eastAsia="AdvGulliv-R" w:hAnsi="Book Antiqua" w:cs="Arial"/>
          <w:color w:val="000000"/>
          <w:sz w:val="18"/>
          <w:szCs w:val="18"/>
          <w:lang w:val="tr-TR"/>
        </w:rPr>
        <w:t>,  D,  Küçükerman, Ö</w:t>
      </w:r>
      <w:proofErr w:type="gramStart"/>
      <w:r w:rsidRPr="000765EE">
        <w:rPr>
          <w:rFonts w:ascii="Book Antiqua" w:eastAsia="AdvGulliv-R" w:hAnsi="Book Antiqua" w:cs="Arial"/>
          <w:color w:val="000000"/>
          <w:sz w:val="18"/>
          <w:szCs w:val="18"/>
          <w:lang w:val="tr-TR"/>
        </w:rPr>
        <w:t>.,</w:t>
      </w:r>
      <w:proofErr w:type="gramEnd"/>
      <w:r w:rsidRPr="000765EE">
        <w:rPr>
          <w:rFonts w:ascii="Book Antiqua" w:eastAsia="AdvGulliv-R" w:hAnsi="Book Antiqua" w:cs="Arial"/>
          <w:color w:val="000000"/>
          <w:sz w:val="18"/>
          <w:szCs w:val="18"/>
          <w:lang w:val="tr-TR"/>
        </w:rPr>
        <w:t xml:space="preserve"> Esen, A., “Aydınlatma Tasarımı Laboratuvarı’, </w:t>
      </w:r>
      <w:proofErr w:type="spellStart"/>
      <w:r w:rsidRPr="000765EE">
        <w:rPr>
          <w:rFonts w:ascii="Book Antiqua" w:eastAsia="AdvGulliv-R" w:hAnsi="Book Antiqua" w:cs="Arial"/>
          <w:color w:val="000000"/>
          <w:sz w:val="18"/>
          <w:szCs w:val="18"/>
          <w:lang w:val="tr-TR"/>
        </w:rPr>
        <w:t>Megaron</w:t>
      </w:r>
      <w:proofErr w:type="spellEnd"/>
      <w:r w:rsidRPr="000765EE">
        <w:rPr>
          <w:rFonts w:ascii="Book Antiqua" w:eastAsia="AdvGulliv-R" w:hAnsi="Book Antiqua" w:cs="Arial"/>
          <w:color w:val="000000"/>
          <w:sz w:val="18"/>
          <w:szCs w:val="18"/>
          <w:lang w:val="tr-TR"/>
        </w:rPr>
        <w:t xml:space="preserve"> Yıldız   Teknik Üniversitesi, Mimarlık Fakültesi  E-Dergisi, 2, s.80-88,2007,İstanbul</w:t>
      </w:r>
    </w:p>
    <w:p w:rsidR="000765EE" w:rsidRPr="000765EE" w:rsidRDefault="000765EE" w:rsidP="000765EE">
      <w:pPr>
        <w:autoSpaceDE w:val="0"/>
        <w:autoSpaceDN w:val="0"/>
        <w:adjustRightInd w:val="0"/>
        <w:spacing w:line="276" w:lineRule="auto"/>
        <w:jc w:val="both"/>
        <w:rPr>
          <w:rFonts w:ascii="Book Antiqua" w:eastAsia="AdvGulliv-R" w:hAnsi="Book Antiqua" w:cs="Arial"/>
          <w:color w:val="000000"/>
          <w:sz w:val="18"/>
          <w:szCs w:val="18"/>
          <w:lang w:val="tr-TR"/>
        </w:rPr>
      </w:pPr>
      <w:r w:rsidRPr="000765EE">
        <w:rPr>
          <w:rFonts w:ascii="Book Antiqua" w:eastAsia="AdvGulliv-R" w:hAnsi="Book Antiqua" w:cs="Arial"/>
          <w:color w:val="000000"/>
          <w:sz w:val="18"/>
          <w:szCs w:val="18"/>
          <w:lang w:val="tr-TR"/>
        </w:rPr>
        <w:t>Aydınlatma Tasarımında Kullanılan Bilgisayar Programları Üzerine Bir inceleme Zeynep Çelebi - Yayımlanmamış Yüksek Lisans Tezi -YTÜ/Fen Bilimleri Enstitüsü-2007</w:t>
      </w:r>
    </w:p>
    <w:p w:rsidR="000765EE" w:rsidRPr="000765EE" w:rsidRDefault="000765EE" w:rsidP="000765EE">
      <w:pPr>
        <w:autoSpaceDE w:val="0"/>
        <w:autoSpaceDN w:val="0"/>
        <w:adjustRightInd w:val="0"/>
        <w:spacing w:line="276" w:lineRule="auto"/>
        <w:jc w:val="both"/>
        <w:rPr>
          <w:rFonts w:ascii="Book Antiqua" w:eastAsia="AdvGulliv-R" w:hAnsi="Book Antiqua" w:cs="Arial"/>
          <w:color w:val="000000"/>
          <w:sz w:val="18"/>
          <w:szCs w:val="18"/>
          <w:lang w:val="tr-TR"/>
        </w:rPr>
      </w:pPr>
      <w:r w:rsidRPr="000765EE">
        <w:rPr>
          <w:rFonts w:ascii="Book Antiqua" w:eastAsia="AdvGulliv-R" w:hAnsi="Book Antiqua" w:cs="Arial"/>
          <w:color w:val="000000"/>
          <w:sz w:val="18"/>
          <w:szCs w:val="18"/>
          <w:lang w:val="tr-TR"/>
        </w:rPr>
        <w:t>Aydınlatma Tasarımı ve Simülasyonu - Mehmet Alper Akbayram- Yayımlanmamış Yüksek Lisans Tezi -YTÜ/Fen Bilimleri Enstitüsü-2009</w:t>
      </w:r>
    </w:p>
    <w:p w:rsidR="000765EE" w:rsidRPr="000765EE" w:rsidRDefault="000765EE" w:rsidP="000765EE">
      <w:pPr>
        <w:autoSpaceDE w:val="0"/>
        <w:autoSpaceDN w:val="0"/>
        <w:adjustRightInd w:val="0"/>
        <w:spacing w:line="276" w:lineRule="auto"/>
        <w:jc w:val="both"/>
        <w:rPr>
          <w:rFonts w:ascii="Book Antiqua" w:eastAsia="AdvGulliv-R" w:hAnsi="Book Antiqua" w:cs="Arial"/>
          <w:color w:val="000000"/>
          <w:sz w:val="18"/>
          <w:szCs w:val="18"/>
          <w:lang w:val="tr-TR"/>
        </w:rPr>
      </w:pPr>
      <w:r w:rsidRPr="000765EE">
        <w:rPr>
          <w:rFonts w:ascii="Book Antiqua" w:eastAsia="AdvGulliv-R" w:hAnsi="Book Antiqua" w:cs="Arial"/>
          <w:color w:val="000000"/>
          <w:sz w:val="18"/>
          <w:szCs w:val="18"/>
          <w:lang w:val="tr-TR"/>
        </w:rPr>
        <w:t>Otel Aydınlatmasında Genel İlkeler - Didem Şahin - Yayımlanmamış Yüksek Lisans Tezi -YTÜ/Fen Bilimleri Enstitüsü-2006</w:t>
      </w:r>
    </w:p>
    <w:p w:rsidR="000765EE" w:rsidRPr="000765EE" w:rsidRDefault="000765EE" w:rsidP="000765EE">
      <w:pPr>
        <w:autoSpaceDE w:val="0"/>
        <w:autoSpaceDN w:val="0"/>
        <w:adjustRightInd w:val="0"/>
        <w:spacing w:line="276" w:lineRule="auto"/>
        <w:jc w:val="both"/>
        <w:rPr>
          <w:rFonts w:ascii="Book Antiqua" w:eastAsia="AdvGulliv-R" w:hAnsi="Book Antiqua" w:cs="Arial"/>
          <w:color w:val="000000"/>
          <w:sz w:val="18"/>
          <w:szCs w:val="18"/>
          <w:lang w:val="tr-TR"/>
        </w:rPr>
      </w:pPr>
      <w:r w:rsidRPr="000765EE">
        <w:rPr>
          <w:rFonts w:ascii="Book Antiqua" w:eastAsia="AdvGulliv-R" w:hAnsi="Book Antiqua" w:cs="Arial"/>
          <w:color w:val="000000"/>
          <w:sz w:val="18"/>
          <w:szCs w:val="18"/>
          <w:lang w:val="tr-TR"/>
        </w:rPr>
        <w:t xml:space="preserve">İ. S. Üncü, İ. Taşçı, Işık Kaynaklarının </w:t>
      </w:r>
      <w:proofErr w:type="spellStart"/>
      <w:r w:rsidRPr="000765EE">
        <w:rPr>
          <w:rFonts w:ascii="Book Antiqua" w:eastAsia="AdvGulliv-R" w:hAnsi="Book Antiqua" w:cs="Arial"/>
          <w:color w:val="000000"/>
          <w:sz w:val="18"/>
          <w:szCs w:val="18"/>
          <w:lang w:val="tr-TR"/>
        </w:rPr>
        <w:t>Renksel</w:t>
      </w:r>
      <w:proofErr w:type="spellEnd"/>
      <w:r w:rsidRPr="000765EE">
        <w:rPr>
          <w:rFonts w:ascii="Book Antiqua" w:eastAsia="AdvGulliv-R" w:hAnsi="Book Antiqua" w:cs="Arial"/>
          <w:color w:val="000000"/>
          <w:sz w:val="18"/>
          <w:szCs w:val="18"/>
          <w:lang w:val="tr-TR"/>
        </w:rPr>
        <w:t xml:space="preserve"> Geriverimlerinin Görüntü İşleme Teknikler Kullanılarak Belirlenmesi, 8. Ulusal Aydınlatma Kongresi, İstanbul, Nisan 2011.</w:t>
      </w:r>
    </w:p>
    <w:p w:rsidR="000765EE" w:rsidRPr="000765EE" w:rsidRDefault="000765EE" w:rsidP="000765EE">
      <w:pPr>
        <w:autoSpaceDE w:val="0"/>
        <w:autoSpaceDN w:val="0"/>
        <w:adjustRightInd w:val="0"/>
        <w:spacing w:line="276" w:lineRule="auto"/>
        <w:jc w:val="both"/>
        <w:rPr>
          <w:rFonts w:ascii="Book Antiqua" w:eastAsia="AdvGulliv-R" w:hAnsi="Book Antiqua" w:cs="Arial"/>
          <w:color w:val="000000"/>
          <w:sz w:val="18"/>
          <w:szCs w:val="18"/>
          <w:lang w:val="tr-TR"/>
        </w:rPr>
      </w:pPr>
      <w:r w:rsidRPr="000765EE">
        <w:rPr>
          <w:rFonts w:ascii="Book Antiqua" w:eastAsia="AdvGulliv-R" w:hAnsi="Book Antiqua" w:cs="Arial"/>
          <w:color w:val="000000"/>
          <w:sz w:val="18"/>
          <w:szCs w:val="18"/>
          <w:lang w:val="tr-TR"/>
        </w:rPr>
        <w:t>http://www.pelsan.com.tr/Uploads/Document/Ayd%C4%B1nlatma_Hesaplar%C4%B1.pdf</w:t>
      </w:r>
    </w:p>
    <w:p w:rsidR="000765EE" w:rsidRPr="000765EE" w:rsidRDefault="000765EE" w:rsidP="000765EE">
      <w:pPr>
        <w:autoSpaceDE w:val="0"/>
        <w:autoSpaceDN w:val="0"/>
        <w:adjustRightInd w:val="0"/>
        <w:spacing w:line="276" w:lineRule="auto"/>
        <w:jc w:val="both"/>
        <w:rPr>
          <w:rFonts w:ascii="Book Antiqua" w:eastAsia="AdvGulliv-R" w:hAnsi="Book Antiqua" w:cs="Arial"/>
          <w:color w:val="000000"/>
          <w:sz w:val="18"/>
          <w:szCs w:val="18"/>
          <w:lang w:val="tr-TR"/>
        </w:rPr>
      </w:pPr>
      <w:r w:rsidRPr="000765EE">
        <w:rPr>
          <w:rFonts w:ascii="Book Antiqua" w:eastAsia="AdvGulliv-R" w:hAnsi="Book Antiqua" w:cs="Arial"/>
          <w:color w:val="000000"/>
          <w:sz w:val="18"/>
          <w:szCs w:val="18"/>
          <w:lang w:val="tr-TR"/>
        </w:rPr>
        <w:t xml:space="preserve">Dialüx </w:t>
      </w:r>
      <w:proofErr w:type="spellStart"/>
      <w:r w:rsidRPr="000765EE">
        <w:rPr>
          <w:rFonts w:ascii="Book Antiqua" w:eastAsia="AdvGulliv-R" w:hAnsi="Book Antiqua" w:cs="Arial"/>
          <w:color w:val="000000"/>
          <w:sz w:val="18"/>
          <w:szCs w:val="18"/>
          <w:lang w:val="tr-TR"/>
        </w:rPr>
        <w:t>Evo</w:t>
      </w:r>
      <w:proofErr w:type="spellEnd"/>
      <w:r w:rsidRPr="000765EE">
        <w:rPr>
          <w:rFonts w:ascii="Book Antiqua" w:eastAsia="AdvGulliv-R" w:hAnsi="Book Antiqua" w:cs="Arial"/>
          <w:color w:val="000000"/>
          <w:sz w:val="18"/>
          <w:szCs w:val="18"/>
          <w:lang w:val="tr-TR"/>
        </w:rPr>
        <w:t xml:space="preserve"> 7.1 Programı / </w:t>
      </w:r>
      <w:proofErr w:type="spellStart"/>
      <w:r w:rsidRPr="000765EE">
        <w:rPr>
          <w:rFonts w:ascii="Book Antiqua" w:eastAsia="AdvGulliv-R" w:hAnsi="Book Antiqua" w:cs="Arial"/>
          <w:color w:val="000000"/>
          <w:sz w:val="18"/>
          <w:szCs w:val="18"/>
          <w:lang w:val="tr-TR"/>
        </w:rPr>
        <w:t>AutoDesk</w:t>
      </w:r>
      <w:proofErr w:type="spellEnd"/>
      <w:r w:rsidRPr="000765EE">
        <w:rPr>
          <w:rFonts w:ascii="Book Antiqua" w:eastAsia="AdvGulliv-R" w:hAnsi="Book Antiqua" w:cs="Arial"/>
          <w:color w:val="000000"/>
          <w:sz w:val="18"/>
          <w:szCs w:val="18"/>
          <w:lang w:val="tr-TR"/>
        </w:rPr>
        <w:t xml:space="preserve"> 2016</w:t>
      </w:r>
    </w:p>
    <w:p w:rsidR="000765EE" w:rsidRDefault="000765EE" w:rsidP="000765EE">
      <w:pPr>
        <w:autoSpaceDE w:val="0"/>
        <w:autoSpaceDN w:val="0"/>
        <w:adjustRightInd w:val="0"/>
        <w:spacing w:line="276" w:lineRule="auto"/>
        <w:jc w:val="both"/>
        <w:rPr>
          <w:rFonts w:ascii="Book Antiqua" w:eastAsia="AdvGulliv-R" w:hAnsi="Book Antiqua" w:cs="Arial"/>
          <w:color w:val="000000"/>
          <w:sz w:val="18"/>
          <w:szCs w:val="18"/>
          <w:lang w:val="tr-TR"/>
        </w:rPr>
      </w:pPr>
      <w:r w:rsidRPr="000765EE">
        <w:rPr>
          <w:rFonts w:ascii="Book Antiqua" w:eastAsia="AdvGulliv-R" w:hAnsi="Book Antiqua" w:cs="Arial"/>
          <w:color w:val="000000"/>
          <w:sz w:val="18"/>
          <w:szCs w:val="18"/>
          <w:lang w:val="tr-TR"/>
        </w:rPr>
        <w:t>http://www.tetesfed.org/teknik/aydinlatma%20hesabi.</w:t>
      </w:r>
      <w:r>
        <w:rPr>
          <w:rFonts w:ascii="Book Antiqua" w:eastAsia="AdvGulliv-R" w:hAnsi="Book Antiqua" w:cs="Arial"/>
          <w:color w:val="000000"/>
          <w:sz w:val="18"/>
          <w:szCs w:val="18"/>
          <w:lang w:val="tr-TR"/>
        </w:rPr>
        <w:t xml:space="preserve">pdf (Erişim </w:t>
      </w:r>
      <w:proofErr w:type="gramStart"/>
      <w:r>
        <w:rPr>
          <w:rFonts w:ascii="Book Antiqua" w:eastAsia="AdvGulliv-R" w:hAnsi="Book Antiqua" w:cs="Arial"/>
          <w:color w:val="000000"/>
          <w:sz w:val="18"/>
          <w:szCs w:val="18"/>
          <w:lang w:val="tr-TR"/>
        </w:rPr>
        <w:t>tarihi  29</w:t>
      </w:r>
      <w:proofErr w:type="gramEnd"/>
      <w:r>
        <w:rPr>
          <w:rFonts w:ascii="Book Antiqua" w:eastAsia="AdvGulliv-R" w:hAnsi="Book Antiqua" w:cs="Arial"/>
          <w:color w:val="000000"/>
          <w:sz w:val="18"/>
          <w:szCs w:val="18"/>
          <w:lang w:val="tr-TR"/>
        </w:rPr>
        <w:t>.09.2015)</w:t>
      </w:r>
    </w:p>
    <w:p w:rsidR="000765EE" w:rsidRPr="000765EE" w:rsidRDefault="000765EE" w:rsidP="000765EE">
      <w:pPr>
        <w:autoSpaceDE w:val="0"/>
        <w:autoSpaceDN w:val="0"/>
        <w:adjustRightInd w:val="0"/>
        <w:spacing w:line="276" w:lineRule="auto"/>
        <w:jc w:val="both"/>
        <w:rPr>
          <w:rFonts w:ascii="Book Antiqua" w:eastAsia="AdvGulliv-R" w:hAnsi="Book Antiqua" w:cs="Arial"/>
          <w:color w:val="000000"/>
          <w:sz w:val="18"/>
          <w:szCs w:val="18"/>
          <w:lang w:val="tr-TR"/>
        </w:rPr>
      </w:pPr>
      <w:r w:rsidRPr="000765EE">
        <w:rPr>
          <w:rFonts w:ascii="Book Antiqua" w:eastAsia="AdvGulliv-R" w:hAnsi="Book Antiqua" w:cs="Arial"/>
          <w:color w:val="000000"/>
          <w:sz w:val="18"/>
          <w:szCs w:val="18"/>
          <w:lang w:val="tr-TR"/>
        </w:rPr>
        <w:t>http://hbogm.meb.gov.tr/MTAO/2ElektrikTesisatBilgisi/unite2.pdf (Erişim tarihi 29.09.2015)</w:t>
      </w:r>
    </w:p>
    <w:p w:rsidR="000765EE" w:rsidRPr="000765EE" w:rsidRDefault="000765EE" w:rsidP="000765EE">
      <w:pPr>
        <w:autoSpaceDE w:val="0"/>
        <w:autoSpaceDN w:val="0"/>
        <w:adjustRightInd w:val="0"/>
        <w:spacing w:line="276" w:lineRule="auto"/>
        <w:jc w:val="both"/>
        <w:rPr>
          <w:rFonts w:ascii="Book Antiqua" w:eastAsia="AdvGulliv-R" w:hAnsi="Book Antiqua" w:cs="Arial"/>
          <w:color w:val="000000"/>
          <w:sz w:val="18"/>
          <w:szCs w:val="18"/>
          <w:lang w:val="tr-TR"/>
        </w:rPr>
      </w:pPr>
      <w:r w:rsidRPr="000765EE">
        <w:rPr>
          <w:rFonts w:ascii="Book Antiqua" w:eastAsia="AdvGulliv-R" w:hAnsi="Book Antiqua" w:cs="Arial"/>
          <w:color w:val="000000"/>
          <w:sz w:val="18"/>
          <w:szCs w:val="18"/>
          <w:lang w:val="tr-TR"/>
        </w:rPr>
        <w:t>https://www.lightworld.com.tr/aydinlatmanin-tasarim-uygulama-kullanim-evreleri-ve-ic-aydinlatma/ (Erişim tarihi 18.09.2015)</w:t>
      </w:r>
    </w:p>
    <w:p w:rsidR="001667A8" w:rsidRPr="00555316" w:rsidRDefault="000765EE" w:rsidP="000765EE">
      <w:pPr>
        <w:autoSpaceDE w:val="0"/>
        <w:autoSpaceDN w:val="0"/>
        <w:adjustRightInd w:val="0"/>
        <w:spacing w:line="276" w:lineRule="auto"/>
        <w:jc w:val="both"/>
        <w:rPr>
          <w:rFonts w:ascii="Book Antiqua" w:eastAsia="AdvGulliv-R" w:hAnsi="Book Antiqua" w:cs="Arial"/>
          <w:color w:val="000000"/>
          <w:sz w:val="18"/>
          <w:szCs w:val="18"/>
          <w:lang w:val="tr-TR"/>
        </w:rPr>
      </w:pPr>
      <w:r w:rsidRPr="000765EE">
        <w:rPr>
          <w:rFonts w:ascii="Book Antiqua" w:eastAsia="AdvGulliv-R" w:hAnsi="Book Antiqua" w:cs="Arial"/>
          <w:color w:val="000000"/>
          <w:sz w:val="18"/>
          <w:szCs w:val="18"/>
          <w:lang w:val="tr-TR"/>
        </w:rPr>
        <w:t>http://www.dial.de/DIAL/en/dialux-international-download/tuerkce.html</w:t>
      </w:r>
    </w:p>
    <w:sectPr w:rsidR="001667A8" w:rsidRPr="00555316" w:rsidSect="001667A8">
      <w:headerReference w:type="default" r:id="rId25"/>
      <w:footerReference w:type="first" r:id="rId26"/>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065" w:rsidRDefault="001B5065" w:rsidP="00200B39">
      <w:pPr>
        <w:spacing w:after="0" w:line="240" w:lineRule="auto"/>
      </w:pPr>
      <w:r>
        <w:separator/>
      </w:r>
    </w:p>
  </w:endnote>
  <w:endnote w:type="continuationSeparator" w:id="0">
    <w:p w:rsidR="001B5065" w:rsidRDefault="001B5065" w:rsidP="00200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AdvGulliv-R">
    <w:altName w:val="Yu Gothic UI"/>
    <w:panose1 w:val="00000000000000000000"/>
    <w:charset w:val="80"/>
    <w:family w:val="auto"/>
    <w:notTrueType/>
    <w:pitch w:val="default"/>
    <w:sig w:usb0="00000005" w:usb1="08070000" w:usb2="00000010" w:usb3="00000000" w:csb0="00020010" w:csb1="00000000"/>
  </w:font>
  <w:font w:name="Cambria Math">
    <w:panose1 w:val="02040503050406030204"/>
    <w:charset w:val="A2"/>
    <w:family w:val="roman"/>
    <w:pitch w:val="variable"/>
    <w:sig w:usb0="E00006FF" w:usb1="420024FF" w:usb2="02000000" w:usb3="00000000" w:csb0="0000019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DC3" w:rsidRDefault="00D83DC3">
    <w:pPr>
      <w:pStyle w:val="AltBilgi"/>
    </w:pPr>
    <w:r>
      <w:rPr>
        <w:rFonts w:ascii="Book Antiqua" w:hAnsi="Book Antiqua"/>
        <w:sz w:val="18"/>
        <w:szCs w:val="18"/>
      </w:rPr>
      <w:t>DOI: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065" w:rsidRDefault="001B5065" w:rsidP="00200B39">
      <w:pPr>
        <w:spacing w:after="0" w:line="240" w:lineRule="auto"/>
      </w:pPr>
      <w:r>
        <w:separator/>
      </w:r>
    </w:p>
  </w:footnote>
  <w:footnote w:type="continuationSeparator" w:id="0">
    <w:p w:rsidR="001B5065" w:rsidRDefault="001B5065" w:rsidP="00200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DC3" w:rsidRPr="00F82DE2" w:rsidRDefault="00D83DC3" w:rsidP="001667A8">
    <w:pPr>
      <w:pStyle w:val="stBilgi"/>
      <w:tabs>
        <w:tab w:val="clear" w:pos="4536"/>
        <w:tab w:val="center" w:pos="6946"/>
      </w:tabs>
      <w:rPr>
        <w:rFonts w:ascii="Book Antiqua" w:hAnsi="Book Antiqua"/>
        <w:sz w:val="18"/>
        <w:szCs w:val="18"/>
        <w:lang w:val="en-US"/>
      </w:rPr>
    </w:pPr>
    <w:r w:rsidRPr="00F82DE2">
      <w:rPr>
        <w:rFonts w:ascii="Palatino Linotype" w:hAnsi="Palatino Linotype"/>
        <w:sz w:val="18"/>
        <w:szCs w:val="18"/>
      </w:rPr>
      <w:fldChar w:fldCharType="begin"/>
    </w:r>
    <w:r w:rsidRPr="00F82DE2">
      <w:rPr>
        <w:rFonts w:ascii="Palatino Linotype" w:hAnsi="Palatino Linotype"/>
        <w:sz w:val="18"/>
        <w:szCs w:val="18"/>
        <w:lang w:val="en-US"/>
      </w:rPr>
      <w:instrText xml:space="preserve"> PAGE  </w:instrText>
    </w:r>
    <w:r w:rsidRPr="00F82DE2">
      <w:rPr>
        <w:rFonts w:ascii="Palatino Linotype" w:hAnsi="Palatino Linotype"/>
        <w:sz w:val="18"/>
        <w:szCs w:val="18"/>
      </w:rPr>
      <w:fldChar w:fldCharType="separate"/>
    </w:r>
    <w:r w:rsidR="000765EE">
      <w:rPr>
        <w:rFonts w:ascii="Palatino Linotype" w:hAnsi="Palatino Linotype"/>
        <w:noProof/>
        <w:sz w:val="18"/>
        <w:szCs w:val="18"/>
        <w:lang w:val="en-US"/>
      </w:rPr>
      <w:t>15</w:t>
    </w:r>
    <w:r w:rsidRPr="00F82DE2">
      <w:rPr>
        <w:rFonts w:ascii="Palatino Linotype" w:hAnsi="Palatino Linotype"/>
        <w:sz w:val="18"/>
        <w:szCs w:val="18"/>
      </w:rPr>
      <w:fldChar w:fldCharType="end"/>
    </w:r>
    <w:r w:rsidRPr="00F82DE2">
      <w:rPr>
        <w:rFonts w:ascii="Palatino Linotype" w:hAnsi="Palatino Linotype"/>
        <w:sz w:val="18"/>
        <w:szCs w:val="18"/>
        <w:lang w:val="en-US"/>
      </w:rPr>
      <w:t xml:space="preserve"> of </w:t>
    </w:r>
    <w:r w:rsidRPr="00F82DE2">
      <w:rPr>
        <w:rFonts w:ascii="Palatino Linotype" w:hAnsi="Palatino Linotype"/>
        <w:sz w:val="18"/>
        <w:szCs w:val="18"/>
      </w:rPr>
      <w:fldChar w:fldCharType="begin"/>
    </w:r>
    <w:r w:rsidRPr="00F82DE2">
      <w:rPr>
        <w:rFonts w:ascii="Palatino Linotype" w:hAnsi="Palatino Linotype"/>
        <w:sz w:val="18"/>
        <w:szCs w:val="18"/>
        <w:lang w:val="en-US"/>
      </w:rPr>
      <w:instrText xml:space="preserve"> NUMPAGES  </w:instrText>
    </w:r>
    <w:r w:rsidRPr="00F82DE2">
      <w:rPr>
        <w:rFonts w:ascii="Palatino Linotype" w:hAnsi="Palatino Linotype"/>
        <w:sz w:val="18"/>
        <w:szCs w:val="18"/>
      </w:rPr>
      <w:fldChar w:fldCharType="separate"/>
    </w:r>
    <w:r w:rsidR="000765EE">
      <w:rPr>
        <w:rFonts w:ascii="Palatino Linotype" w:hAnsi="Palatino Linotype"/>
        <w:noProof/>
        <w:sz w:val="18"/>
        <w:szCs w:val="18"/>
        <w:lang w:val="en-US"/>
      </w:rPr>
      <w:t>15</w:t>
    </w:r>
    <w:r w:rsidRPr="00F82DE2">
      <w:rPr>
        <w:rFonts w:ascii="Palatino Linotype" w:hAnsi="Palatino Linotype"/>
        <w:sz w:val="18"/>
        <w:szCs w:val="18"/>
      </w:rPr>
      <w:fldChar w:fldCharType="end"/>
    </w:r>
    <w:r w:rsidRPr="00F82DE2">
      <w:rPr>
        <w:rFonts w:ascii="Palatino Linotype" w:hAnsi="Palatino Linotype"/>
        <w:sz w:val="18"/>
        <w:szCs w:val="18"/>
        <w:lang w:val="en-US"/>
      </w:rPr>
      <w:tab/>
    </w:r>
    <w:r>
      <w:rPr>
        <w:rFonts w:ascii="Book Antiqua" w:hAnsi="Book Antiqua"/>
        <w:sz w:val="18"/>
        <w:szCs w:val="18"/>
        <w:lang w:val="en-US"/>
      </w:rPr>
      <w:t>International Vocational Science Symposium</w:t>
    </w:r>
    <w:r w:rsidRPr="00F82DE2">
      <w:rPr>
        <w:rFonts w:ascii="Book Antiqua" w:hAnsi="Book Antiqua"/>
        <w:sz w:val="18"/>
        <w:szCs w:val="18"/>
        <w:lang w:val="en-US"/>
      </w:rPr>
      <w:t xml:space="preserve"> </w:t>
    </w:r>
    <w:r>
      <w:rPr>
        <w:rFonts w:ascii="Book Antiqua" w:hAnsi="Book Antiqua"/>
        <w:sz w:val="18"/>
        <w:szCs w:val="18"/>
        <w:lang w:val="en-US"/>
      </w:rPr>
      <w:t>, IVSS 2018</w:t>
    </w:r>
  </w:p>
  <w:p w:rsidR="00D83DC3" w:rsidRPr="001667A8" w:rsidRDefault="00D83DC3" w:rsidP="001667A8">
    <w:pPr>
      <w:pStyle w:val="stBilgi"/>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12375"/>
    <w:multiLevelType w:val="hybridMultilevel"/>
    <w:tmpl w:val="A2F64F22"/>
    <w:lvl w:ilvl="0" w:tplc="041F000F">
      <w:start w:val="3"/>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5B57CD"/>
    <w:multiLevelType w:val="hybridMultilevel"/>
    <w:tmpl w:val="42D08B0E"/>
    <w:lvl w:ilvl="0" w:tplc="041F000B">
      <w:start w:val="1"/>
      <w:numFmt w:val="bullet"/>
      <w:lvlText w:val=""/>
      <w:lvlJc w:val="left"/>
      <w:pPr>
        <w:ind w:left="840" w:hanging="360"/>
      </w:pPr>
      <w:rPr>
        <w:rFonts w:ascii="Wingdings" w:hAnsi="Wingdings"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2" w15:restartNumberingAfterBreak="0">
    <w:nsid w:val="18E40B00"/>
    <w:multiLevelType w:val="hybridMultilevel"/>
    <w:tmpl w:val="4604914A"/>
    <w:lvl w:ilvl="0" w:tplc="041F000D">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 w15:restartNumberingAfterBreak="0">
    <w:nsid w:val="42296615"/>
    <w:multiLevelType w:val="multilevel"/>
    <w:tmpl w:val="BC0EFF0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10A55F0"/>
    <w:multiLevelType w:val="multilevel"/>
    <w:tmpl w:val="52B6A17C"/>
    <w:lvl w:ilvl="0">
      <w:start w:val="1"/>
      <w:numFmt w:val="decimal"/>
      <w:suff w:val="space"/>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96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68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280" w:hanging="1440"/>
      </w:pPr>
      <w:rPr>
        <w:rFonts w:hint="default"/>
        <w:b/>
      </w:rPr>
    </w:lvl>
    <w:lvl w:ilvl="8">
      <w:start w:val="1"/>
      <w:numFmt w:val="decimal"/>
      <w:isLgl/>
      <w:lvlText w:val="%1.%2.%3.%4.%5.%6.%7.%8.%9"/>
      <w:lvlJc w:val="left"/>
      <w:pPr>
        <w:ind w:left="2760" w:hanging="1800"/>
      </w:pPr>
      <w:rPr>
        <w:rFonts w:hint="default"/>
        <w:b/>
      </w:rPr>
    </w:lvl>
  </w:abstractNum>
  <w:abstractNum w:abstractNumId="5" w15:restartNumberingAfterBreak="0">
    <w:nsid w:val="7DBA2CE4"/>
    <w:multiLevelType w:val="hybridMultilevel"/>
    <w:tmpl w:val="C98EE184"/>
    <w:lvl w:ilvl="0" w:tplc="041F000B">
      <w:start w:val="1"/>
      <w:numFmt w:val="bullet"/>
      <w:lvlText w:val=""/>
      <w:lvlJc w:val="left"/>
      <w:pPr>
        <w:ind w:left="840" w:hanging="360"/>
      </w:pPr>
      <w:rPr>
        <w:rFonts w:ascii="Wingdings" w:hAnsi="Wingdings"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6" w15:restartNumberingAfterBreak="0">
    <w:nsid w:val="7EB111DE"/>
    <w:multiLevelType w:val="hybridMultilevel"/>
    <w:tmpl w:val="97C01EE0"/>
    <w:lvl w:ilvl="0" w:tplc="041F000F">
      <w:start w:val="3"/>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E32"/>
    <w:rsid w:val="00005DEC"/>
    <w:rsid w:val="00013223"/>
    <w:rsid w:val="00013FE4"/>
    <w:rsid w:val="00014B11"/>
    <w:rsid w:val="00026689"/>
    <w:rsid w:val="00030ED5"/>
    <w:rsid w:val="000350A4"/>
    <w:rsid w:val="000355F1"/>
    <w:rsid w:val="0004317F"/>
    <w:rsid w:val="00043A89"/>
    <w:rsid w:val="00044ED9"/>
    <w:rsid w:val="0004797B"/>
    <w:rsid w:val="00053818"/>
    <w:rsid w:val="0006412B"/>
    <w:rsid w:val="000765EE"/>
    <w:rsid w:val="000953CC"/>
    <w:rsid w:val="000C7943"/>
    <w:rsid w:val="000D7906"/>
    <w:rsid w:val="00102AC1"/>
    <w:rsid w:val="00110C32"/>
    <w:rsid w:val="00114989"/>
    <w:rsid w:val="001410AC"/>
    <w:rsid w:val="001448BB"/>
    <w:rsid w:val="001469B9"/>
    <w:rsid w:val="001667A8"/>
    <w:rsid w:val="00166FD9"/>
    <w:rsid w:val="00171C95"/>
    <w:rsid w:val="00193D08"/>
    <w:rsid w:val="001B5065"/>
    <w:rsid w:val="001C2094"/>
    <w:rsid w:val="001D40AE"/>
    <w:rsid w:val="001E73E6"/>
    <w:rsid w:val="00200B39"/>
    <w:rsid w:val="00220247"/>
    <w:rsid w:val="00223BE5"/>
    <w:rsid w:val="00230488"/>
    <w:rsid w:val="00236141"/>
    <w:rsid w:val="00241CD3"/>
    <w:rsid w:val="0024531E"/>
    <w:rsid w:val="00252DEF"/>
    <w:rsid w:val="00265546"/>
    <w:rsid w:val="00277C5A"/>
    <w:rsid w:val="00282284"/>
    <w:rsid w:val="00282343"/>
    <w:rsid w:val="002A76A7"/>
    <w:rsid w:val="002D2E71"/>
    <w:rsid w:val="002E20F5"/>
    <w:rsid w:val="002E4F31"/>
    <w:rsid w:val="002F23AA"/>
    <w:rsid w:val="00300F86"/>
    <w:rsid w:val="00306C68"/>
    <w:rsid w:val="00317D95"/>
    <w:rsid w:val="0032331B"/>
    <w:rsid w:val="0034288F"/>
    <w:rsid w:val="00353BCE"/>
    <w:rsid w:val="003566AD"/>
    <w:rsid w:val="0036201A"/>
    <w:rsid w:val="003733C1"/>
    <w:rsid w:val="00387923"/>
    <w:rsid w:val="0039386F"/>
    <w:rsid w:val="003E49F0"/>
    <w:rsid w:val="00400B26"/>
    <w:rsid w:val="004048A5"/>
    <w:rsid w:val="0042046E"/>
    <w:rsid w:val="00435ECB"/>
    <w:rsid w:val="00436286"/>
    <w:rsid w:val="0043752F"/>
    <w:rsid w:val="0044584B"/>
    <w:rsid w:val="0046648C"/>
    <w:rsid w:val="004664E8"/>
    <w:rsid w:val="00467500"/>
    <w:rsid w:val="00470821"/>
    <w:rsid w:val="00481C86"/>
    <w:rsid w:val="004824C8"/>
    <w:rsid w:val="004832E4"/>
    <w:rsid w:val="00485620"/>
    <w:rsid w:val="004A0269"/>
    <w:rsid w:val="004F3031"/>
    <w:rsid w:val="00501039"/>
    <w:rsid w:val="0050176E"/>
    <w:rsid w:val="00521410"/>
    <w:rsid w:val="00522E79"/>
    <w:rsid w:val="00526031"/>
    <w:rsid w:val="00541093"/>
    <w:rsid w:val="005447FB"/>
    <w:rsid w:val="00552BBC"/>
    <w:rsid w:val="00555316"/>
    <w:rsid w:val="005627EF"/>
    <w:rsid w:val="0056348B"/>
    <w:rsid w:val="00572BAE"/>
    <w:rsid w:val="00582529"/>
    <w:rsid w:val="0059476A"/>
    <w:rsid w:val="005A3C61"/>
    <w:rsid w:val="005A4366"/>
    <w:rsid w:val="005C105A"/>
    <w:rsid w:val="005D11E5"/>
    <w:rsid w:val="005D3335"/>
    <w:rsid w:val="005D5F46"/>
    <w:rsid w:val="005F0F2D"/>
    <w:rsid w:val="005F1C4F"/>
    <w:rsid w:val="005F2F67"/>
    <w:rsid w:val="00601E30"/>
    <w:rsid w:val="006218CE"/>
    <w:rsid w:val="0062720E"/>
    <w:rsid w:val="006302AA"/>
    <w:rsid w:val="00635F04"/>
    <w:rsid w:val="006440DB"/>
    <w:rsid w:val="0065314B"/>
    <w:rsid w:val="00682894"/>
    <w:rsid w:val="006877F6"/>
    <w:rsid w:val="006B20BC"/>
    <w:rsid w:val="006B34CB"/>
    <w:rsid w:val="006B4D5A"/>
    <w:rsid w:val="006C316D"/>
    <w:rsid w:val="006C45E1"/>
    <w:rsid w:val="006E6C0C"/>
    <w:rsid w:val="006F39FE"/>
    <w:rsid w:val="006F3D77"/>
    <w:rsid w:val="0070713E"/>
    <w:rsid w:val="007130CF"/>
    <w:rsid w:val="0072251B"/>
    <w:rsid w:val="00745BF6"/>
    <w:rsid w:val="00755C5D"/>
    <w:rsid w:val="0077382E"/>
    <w:rsid w:val="00790653"/>
    <w:rsid w:val="007A5446"/>
    <w:rsid w:val="007A719D"/>
    <w:rsid w:val="007D17B9"/>
    <w:rsid w:val="007D2E6B"/>
    <w:rsid w:val="007E636A"/>
    <w:rsid w:val="0080047A"/>
    <w:rsid w:val="00807963"/>
    <w:rsid w:val="00814FA0"/>
    <w:rsid w:val="00836F76"/>
    <w:rsid w:val="00847F7B"/>
    <w:rsid w:val="0086743E"/>
    <w:rsid w:val="00875F3E"/>
    <w:rsid w:val="00880CE3"/>
    <w:rsid w:val="00887247"/>
    <w:rsid w:val="008A7352"/>
    <w:rsid w:val="008B1E0B"/>
    <w:rsid w:val="008B5157"/>
    <w:rsid w:val="008B7B21"/>
    <w:rsid w:val="008C67B9"/>
    <w:rsid w:val="008C707C"/>
    <w:rsid w:val="008D578D"/>
    <w:rsid w:val="008D7B81"/>
    <w:rsid w:val="008E0FA2"/>
    <w:rsid w:val="008E1BF8"/>
    <w:rsid w:val="008E7D11"/>
    <w:rsid w:val="008E7E0A"/>
    <w:rsid w:val="0092778B"/>
    <w:rsid w:val="00935BB3"/>
    <w:rsid w:val="00957C7F"/>
    <w:rsid w:val="00957E9E"/>
    <w:rsid w:val="00976B4E"/>
    <w:rsid w:val="009B410B"/>
    <w:rsid w:val="009C3483"/>
    <w:rsid w:val="009E02E6"/>
    <w:rsid w:val="009F4CE7"/>
    <w:rsid w:val="00A104F7"/>
    <w:rsid w:val="00A33FF6"/>
    <w:rsid w:val="00A63AF9"/>
    <w:rsid w:val="00A71E8B"/>
    <w:rsid w:val="00A725E7"/>
    <w:rsid w:val="00A8739C"/>
    <w:rsid w:val="00A905F6"/>
    <w:rsid w:val="00A92045"/>
    <w:rsid w:val="00AA4F32"/>
    <w:rsid w:val="00AB34E5"/>
    <w:rsid w:val="00AC30CB"/>
    <w:rsid w:val="00AC5626"/>
    <w:rsid w:val="00AE4CE5"/>
    <w:rsid w:val="00AE6890"/>
    <w:rsid w:val="00B00BAE"/>
    <w:rsid w:val="00B21914"/>
    <w:rsid w:val="00B24064"/>
    <w:rsid w:val="00B35318"/>
    <w:rsid w:val="00B40605"/>
    <w:rsid w:val="00B4151A"/>
    <w:rsid w:val="00B53AB7"/>
    <w:rsid w:val="00B605D6"/>
    <w:rsid w:val="00B75408"/>
    <w:rsid w:val="00B80273"/>
    <w:rsid w:val="00B92FAD"/>
    <w:rsid w:val="00BA3567"/>
    <w:rsid w:val="00BB47B2"/>
    <w:rsid w:val="00BB57D5"/>
    <w:rsid w:val="00BC52EA"/>
    <w:rsid w:val="00BD3CAC"/>
    <w:rsid w:val="00BE29AC"/>
    <w:rsid w:val="00BE5815"/>
    <w:rsid w:val="00BF145C"/>
    <w:rsid w:val="00C013CA"/>
    <w:rsid w:val="00C01CE3"/>
    <w:rsid w:val="00C026BB"/>
    <w:rsid w:val="00C11790"/>
    <w:rsid w:val="00C55423"/>
    <w:rsid w:val="00C75525"/>
    <w:rsid w:val="00C863C6"/>
    <w:rsid w:val="00C91D77"/>
    <w:rsid w:val="00CA2117"/>
    <w:rsid w:val="00CB5904"/>
    <w:rsid w:val="00CC5192"/>
    <w:rsid w:val="00CC6828"/>
    <w:rsid w:val="00CC7D9E"/>
    <w:rsid w:val="00CE3FC1"/>
    <w:rsid w:val="00CF3039"/>
    <w:rsid w:val="00CF30CD"/>
    <w:rsid w:val="00D00506"/>
    <w:rsid w:val="00D00D0E"/>
    <w:rsid w:val="00D214DA"/>
    <w:rsid w:val="00D23CF4"/>
    <w:rsid w:val="00D35269"/>
    <w:rsid w:val="00D37E34"/>
    <w:rsid w:val="00D810F8"/>
    <w:rsid w:val="00D83DC3"/>
    <w:rsid w:val="00DA28DC"/>
    <w:rsid w:val="00DA4CE4"/>
    <w:rsid w:val="00DB042C"/>
    <w:rsid w:val="00DB261C"/>
    <w:rsid w:val="00DD67BF"/>
    <w:rsid w:val="00DD6DB0"/>
    <w:rsid w:val="00DE5DB6"/>
    <w:rsid w:val="00E036F7"/>
    <w:rsid w:val="00E2159E"/>
    <w:rsid w:val="00E21B77"/>
    <w:rsid w:val="00E35C3F"/>
    <w:rsid w:val="00E414D5"/>
    <w:rsid w:val="00E51228"/>
    <w:rsid w:val="00E535E6"/>
    <w:rsid w:val="00E55A13"/>
    <w:rsid w:val="00E70A8F"/>
    <w:rsid w:val="00E84C0D"/>
    <w:rsid w:val="00E86186"/>
    <w:rsid w:val="00E94B1C"/>
    <w:rsid w:val="00EB424A"/>
    <w:rsid w:val="00EB5344"/>
    <w:rsid w:val="00EC1D3A"/>
    <w:rsid w:val="00EF2873"/>
    <w:rsid w:val="00F01FFF"/>
    <w:rsid w:val="00F16289"/>
    <w:rsid w:val="00F30325"/>
    <w:rsid w:val="00F31F77"/>
    <w:rsid w:val="00F40F3B"/>
    <w:rsid w:val="00F61F8B"/>
    <w:rsid w:val="00F6320E"/>
    <w:rsid w:val="00F7026F"/>
    <w:rsid w:val="00F927BD"/>
    <w:rsid w:val="00F9570D"/>
    <w:rsid w:val="00FB3275"/>
    <w:rsid w:val="00FC2052"/>
    <w:rsid w:val="00FD0B31"/>
    <w:rsid w:val="00FD3D7C"/>
    <w:rsid w:val="00FF4E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628DB"/>
  <w15:docId w15:val="{AC65792B-F896-4ACE-8525-A5548C78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pl-PL"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E32"/>
    <w:pPr>
      <w:spacing w:after="160" w:line="259" w:lineRule="auto"/>
      <w:jc w:val="left"/>
    </w:pPr>
    <w:rPr>
      <w:rFonts w:asciiTheme="minorHAnsi" w:hAnsiTheme="minorHAnsi"/>
      <w:sz w:val="22"/>
      <w:lang w:val="nb-NO"/>
    </w:rPr>
  </w:style>
  <w:style w:type="paragraph" w:styleId="Balk2">
    <w:name w:val="heading 2"/>
    <w:basedOn w:val="Normal"/>
    <w:next w:val="Normal"/>
    <w:link w:val="Balk2Char"/>
    <w:uiPriority w:val="9"/>
    <w:unhideWhenUsed/>
    <w:qFormat/>
    <w:rsid w:val="005A4366"/>
    <w:pPr>
      <w:keepNext/>
      <w:keepLines/>
      <w:spacing w:before="40" w:after="0" w:line="276" w:lineRule="auto"/>
      <w:outlineLvl w:val="1"/>
    </w:pPr>
    <w:rPr>
      <w:rFonts w:asciiTheme="majorHAnsi" w:eastAsiaTheme="majorEastAsia" w:hAnsiTheme="majorHAnsi" w:cstheme="majorBidi"/>
      <w:color w:val="365F91" w:themeColor="accent1" w:themeShade="BF"/>
      <w:sz w:val="26"/>
      <w:szCs w:val="26"/>
      <w:lang w:val="tr-TR"/>
    </w:rPr>
  </w:style>
  <w:style w:type="paragraph" w:styleId="Balk4">
    <w:name w:val="heading 4"/>
    <w:basedOn w:val="Normal"/>
    <w:next w:val="Normal"/>
    <w:link w:val="Balk4Char"/>
    <w:uiPriority w:val="9"/>
    <w:semiHidden/>
    <w:unhideWhenUsed/>
    <w:qFormat/>
    <w:rsid w:val="0038792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F4E32"/>
    <w:rPr>
      <w:color w:val="0000FF" w:themeColor="hyperlink"/>
      <w:u w:val="single"/>
    </w:rPr>
  </w:style>
  <w:style w:type="paragraph" w:styleId="ListeParagraf">
    <w:name w:val="List Paragraph"/>
    <w:basedOn w:val="Normal"/>
    <w:uiPriority w:val="34"/>
    <w:qFormat/>
    <w:rsid w:val="00200B39"/>
    <w:pPr>
      <w:ind w:left="720"/>
      <w:contextualSpacing/>
    </w:pPr>
  </w:style>
  <w:style w:type="paragraph" w:styleId="BalonMetni">
    <w:name w:val="Balloon Text"/>
    <w:basedOn w:val="Normal"/>
    <w:link w:val="BalonMetniChar"/>
    <w:uiPriority w:val="99"/>
    <w:semiHidden/>
    <w:unhideWhenUsed/>
    <w:rsid w:val="00200B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0B39"/>
    <w:rPr>
      <w:rFonts w:ascii="Tahoma" w:hAnsi="Tahoma" w:cs="Tahoma"/>
      <w:sz w:val="16"/>
      <w:szCs w:val="16"/>
      <w:lang w:val="nb-NO"/>
    </w:rPr>
  </w:style>
  <w:style w:type="paragraph" w:styleId="stBilgi">
    <w:name w:val="header"/>
    <w:basedOn w:val="Normal"/>
    <w:link w:val="stBilgiChar"/>
    <w:uiPriority w:val="99"/>
    <w:unhideWhenUsed/>
    <w:rsid w:val="00200B39"/>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200B39"/>
    <w:rPr>
      <w:rFonts w:asciiTheme="minorHAnsi" w:hAnsiTheme="minorHAnsi"/>
      <w:sz w:val="22"/>
      <w:lang w:val="nb-NO"/>
    </w:rPr>
  </w:style>
  <w:style w:type="paragraph" w:styleId="AltBilgi">
    <w:name w:val="footer"/>
    <w:basedOn w:val="Normal"/>
    <w:link w:val="AltBilgiChar"/>
    <w:uiPriority w:val="99"/>
    <w:unhideWhenUsed/>
    <w:rsid w:val="00200B3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00B39"/>
    <w:rPr>
      <w:rFonts w:asciiTheme="minorHAnsi" w:hAnsiTheme="minorHAnsi"/>
      <w:sz w:val="22"/>
      <w:lang w:val="nb-NO"/>
    </w:rPr>
  </w:style>
  <w:style w:type="character" w:customStyle="1" w:styleId="04afiliacjaZnak">
    <w:name w:val="04_afiliacja Znak"/>
    <w:link w:val="04afiliacja"/>
    <w:rsid w:val="00387923"/>
    <w:rPr>
      <w:bCs/>
      <w:sz w:val="17"/>
      <w:szCs w:val="17"/>
      <w:lang w:val="en-US" w:eastAsia="pl-PL"/>
    </w:rPr>
  </w:style>
  <w:style w:type="paragraph" w:customStyle="1" w:styleId="04afiliacja">
    <w:name w:val="04_afiliacja"/>
    <w:basedOn w:val="Normal"/>
    <w:link w:val="04afiliacjaZnak"/>
    <w:rsid w:val="00387923"/>
    <w:pPr>
      <w:tabs>
        <w:tab w:val="left" w:pos="170"/>
      </w:tabs>
      <w:autoSpaceDE w:val="0"/>
      <w:autoSpaceDN w:val="0"/>
      <w:spacing w:after="240" w:line="220" w:lineRule="atLeast"/>
      <w:ind w:left="170" w:hanging="170"/>
      <w:contextualSpacing/>
      <w:jc w:val="both"/>
    </w:pPr>
    <w:rPr>
      <w:rFonts w:ascii="Times New Roman" w:hAnsi="Times New Roman"/>
      <w:bCs/>
      <w:sz w:val="17"/>
      <w:szCs w:val="17"/>
      <w:lang w:val="en-US" w:eastAsia="pl-PL"/>
    </w:rPr>
  </w:style>
  <w:style w:type="paragraph" w:customStyle="1" w:styleId="01received">
    <w:name w:val="01_received"/>
    <w:basedOn w:val="Normal"/>
    <w:rsid w:val="00387923"/>
    <w:pPr>
      <w:autoSpaceDE w:val="0"/>
      <w:autoSpaceDN w:val="0"/>
      <w:spacing w:before="120" w:after="120" w:line="260" w:lineRule="atLeast"/>
      <w:jc w:val="center"/>
    </w:pPr>
    <w:rPr>
      <w:rFonts w:ascii="Times New Roman" w:eastAsia="Times New Roman" w:hAnsi="Times New Roman" w:cs="Times New Roman"/>
      <w:i/>
      <w:sz w:val="20"/>
      <w:szCs w:val="20"/>
      <w:lang w:val="en-GB" w:eastAsia="pl-PL"/>
    </w:rPr>
  </w:style>
  <w:style w:type="paragraph" w:customStyle="1" w:styleId="02Tytartyk">
    <w:name w:val="02_Tyt artyk"/>
    <w:basedOn w:val="Balk4"/>
    <w:rsid w:val="00387923"/>
    <w:pPr>
      <w:keepNext w:val="0"/>
      <w:keepLines w:val="0"/>
      <w:autoSpaceDE w:val="0"/>
      <w:autoSpaceDN w:val="0"/>
      <w:spacing w:before="360" w:after="360" w:line="260" w:lineRule="atLeast"/>
      <w:jc w:val="center"/>
    </w:pPr>
    <w:rPr>
      <w:rFonts w:ascii="Times New Roman" w:eastAsia="Times New Roman" w:hAnsi="Times New Roman" w:cs="Times New Roman"/>
      <w:b/>
      <w:bCs/>
      <w:i w:val="0"/>
      <w:iCs w:val="0"/>
      <w:caps/>
      <w:color w:val="auto"/>
      <w:sz w:val="28"/>
      <w:szCs w:val="28"/>
      <w:lang w:val="en-US" w:eastAsia="pl-PL"/>
    </w:rPr>
  </w:style>
  <w:style w:type="paragraph" w:customStyle="1" w:styleId="05abstract">
    <w:name w:val="05_abstract"/>
    <w:basedOn w:val="Normal"/>
    <w:rsid w:val="00387923"/>
    <w:pPr>
      <w:pBdr>
        <w:top w:val="single" w:sz="4" w:space="4" w:color="auto"/>
        <w:bottom w:val="single" w:sz="4" w:space="4" w:color="auto"/>
      </w:pBdr>
      <w:tabs>
        <w:tab w:val="left" w:pos="7655"/>
      </w:tabs>
      <w:autoSpaceDE w:val="0"/>
      <w:autoSpaceDN w:val="0"/>
      <w:spacing w:after="0" w:line="220" w:lineRule="atLeast"/>
      <w:jc w:val="both"/>
    </w:pPr>
    <w:rPr>
      <w:rFonts w:ascii="Times New Roman" w:eastAsia="Times New Roman" w:hAnsi="Times New Roman" w:cs="Times New Roman"/>
      <w:sz w:val="18"/>
      <w:szCs w:val="18"/>
      <w:lang w:val="en-US" w:eastAsia="pl-PL"/>
    </w:rPr>
  </w:style>
  <w:style w:type="paragraph" w:customStyle="1" w:styleId="06keywords">
    <w:name w:val="06_keywords"/>
    <w:basedOn w:val="Normal"/>
    <w:rsid w:val="00387923"/>
    <w:pPr>
      <w:autoSpaceDE w:val="0"/>
      <w:autoSpaceDN w:val="0"/>
      <w:spacing w:before="120" w:after="120" w:line="260" w:lineRule="atLeast"/>
      <w:jc w:val="both"/>
    </w:pPr>
    <w:rPr>
      <w:rFonts w:ascii="Times New Roman" w:eastAsia="Times New Roman" w:hAnsi="Times New Roman" w:cs="Times New Roman"/>
      <w:i/>
      <w:iCs/>
      <w:sz w:val="18"/>
      <w:szCs w:val="18"/>
      <w:lang w:val="en-US" w:eastAsia="pl-PL"/>
    </w:rPr>
  </w:style>
  <w:style w:type="paragraph" w:customStyle="1" w:styleId="Authors">
    <w:name w:val="Authors"/>
    <w:basedOn w:val="Normal"/>
    <w:qFormat/>
    <w:rsid w:val="00387923"/>
    <w:pPr>
      <w:autoSpaceDE w:val="0"/>
      <w:autoSpaceDN w:val="0"/>
      <w:adjustRightInd w:val="0"/>
      <w:spacing w:before="120" w:after="300" w:line="260" w:lineRule="atLeast"/>
    </w:pPr>
    <w:rPr>
      <w:rFonts w:ascii="Times New Roman" w:eastAsiaTheme="minorEastAsia" w:hAnsi="Times New Roman" w:cs="Times New Roman"/>
      <w:b/>
      <w:szCs w:val="28"/>
      <w:lang w:val="en-US"/>
    </w:rPr>
  </w:style>
  <w:style w:type="character" w:customStyle="1" w:styleId="Balk4Char">
    <w:name w:val="Başlık 4 Char"/>
    <w:basedOn w:val="VarsaylanParagrafYazTipi"/>
    <w:link w:val="Balk4"/>
    <w:uiPriority w:val="9"/>
    <w:semiHidden/>
    <w:rsid w:val="00387923"/>
    <w:rPr>
      <w:rFonts w:asciiTheme="majorHAnsi" w:eastAsiaTheme="majorEastAsia" w:hAnsiTheme="majorHAnsi" w:cstheme="majorBidi"/>
      <w:i/>
      <w:iCs/>
      <w:color w:val="365F91" w:themeColor="accent1" w:themeShade="BF"/>
      <w:sz w:val="22"/>
      <w:lang w:val="nb-NO"/>
    </w:rPr>
  </w:style>
  <w:style w:type="table" w:styleId="TabloKlavuzu">
    <w:name w:val="Table Grid"/>
    <w:basedOn w:val="NormalTablo"/>
    <w:uiPriority w:val="59"/>
    <w:rsid w:val="00C5542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4048A5"/>
  </w:style>
  <w:style w:type="paragraph" w:styleId="HTMLncedenBiimlendirilmi">
    <w:name w:val="HTML Preformatted"/>
    <w:basedOn w:val="Normal"/>
    <w:link w:val="HTMLncedenBiimlendirilmiChar"/>
    <w:uiPriority w:val="99"/>
    <w:unhideWhenUsed/>
    <w:rsid w:val="00005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005DEC"/>
    <w:rPr>
      <w:rFonts w:ascii="Courier New" w:eastAsia="Times New Roman" w:hAnsi="Courier New" w:cs="Courier New"/>
      <w:sz w:val="20"/>
      <w:szCs w:val="20"/>
      <w:lang w:val="tr-TR" w:eastAsia="tr-TR"/>
    </w:rPr>
  </w:style>
  <w:style w:type="character" w:customStyle="1" w:styleId="shorttext">
    <w:name w:val="short_text"/>
    <w:basedOn w:val="VarsaylanParagrafYazTipi"/>
    <w:rsid w:val="00005DEC"/>
  </w:style>
  <w:style w:type="character" w:customStyle="1" w:styleId="Balk2Char">
    <w:name w:val="Başlık 2 Char"/>
    <w:basedOn w:val="VarsaylanParagrafYazTipi"/>
    <w:link w:val="Balk2"/>
    <w:uiPriority w:val="9"/>
    <w:rsid w:val="005A4366"/>
    <w:rPr>
      <w:rFonts w:asciiTheme="majorHAnsi" w:eastAsiaTheme="majorEastAsia" w:hAnsiTheme="majorHAnsi" w:cstheme="majorBidi"/>
      <w:color w:val="365F91" w:themeColor="accent1" w:themeShade="BF"/>
      <w:sz w:val="26"/>
      <w:szCs w:val="26"/>
      <w:lang w:val="tr-TR"/>
    </w:rPr>
  </w:style>
  <w:style w:type="character" w:customStyle="1" w:styleId="text">
    <w:name w:val="text"/>
    <w:basedOn w:val="VarsaylanParagrafYazTipi"/>
    <w:rsid w:val="005A4366"/>
  </w:style>
  <w:style w:type="character" w:customStyle="1" w:styleId="size-xl">
    <w:name w:val="size-xl"/>
    <w:basedOn w:val="VarsaylanParagrafYazTipi"/>
    <w:rsid w:val="005A4366"/>
  </w:style>
  <w:style w:type="paragraph" w:styleId="GvdeMetni">
    <w:name w:val="Body Text"/>
    <w:basedOn w:val="Normal"/>
    <w:link w:val="GvdeMetniChar"/>
    <w:uiPriority w:val="99"/>
    <w:semiHidden/>
    <w:unhideWhenUsed/>
    <w:rsid w:val="004F3031"/>
    <w:pPr>
      <w:spacing w:after="120"/>
    </w:pPr>
  </w:style>
  <w:style w:type="character" w:customStyle="1" w:styleId="GvdeMetniChar">
    <w:name w:val="Gövde Metni Char"/>
    <w:basedOn w:val="VarsaylanParagrafYazTipi"/>
    <w:link w:val="GvdeMetni"/>
    <w:uiPriority w:val="99"/>
    <w:semiHidden/>
    <w:rsid w:val="004F3031"/>
    <w:rPr>
      <w:rFonts w:asciiTheme="minorHAnsi" w:hAnsiTheme="minorHAnsi"/>
      <w:sz w:val="22"/>
      <w:lang w:val="nb-NO"/>
    </w:rPr>
  </w:style>
  <w:style w:type="table" w:styleId="TabloKlavuzuAk">
    <w:name w:val="Grid Table Light"/>
    <w:basedOn w:val="NormalTablo"/>
    <w:uiPriority w:val="40"/>
    <w:rsid w:val="00E35C3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2">
    <w:name w:val="Plain Table 2"/>
    <w:basedOn w:val="NormalTablo"/>
    <w:uiPriority w:val="42"/>
    <w:rsid w:val="00E35C3F"/>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DzTablo3">
    <w:name w:val="Plain Table 3"/>
    <w:basedOn w:val="NormalTablo"/>
    <w:uiPriority w:val="43"/>
    <w:rsid w:val="00E35C3F"/>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89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proc.pwr.wroc.pl/journal/" TargetMode="Externa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media/image4.jp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image" Target="media/image10.jpg"/><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image" Target="media/image3.png"/><Relationship Id="rId19" Type="http://schemas.microsoft.com/office/2007/relationships/hdphoto" Target="media/hdphoto3.wdp"/><Relationship Id="rId4" Type="http://schemas.openxmlformats.org/officeDocument/2006/relationships/webSettings" Target="webSettings.xml"/><Relationship Id="rId9" Type="http://schemas.openxmlformats.org/officeDocument/2006/relationships/image" Target="media/image2.jpg"/><Relationship Id="rId14" Type="http://schemas.microsoft.com/office/2007/relationships/hdphoto" Target="media/hdphoto2.wdp"/><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15</Pages>
  <Words>4314</Words>
  <Characters>24594</Characters>
  <Application>Microsoft Office Word</Application>
  <DocSecurity>0</DocSecurity>
  <Lines>204</Lines>
  <Paragraphs>57</Paragraphs>
  <ScaleCrop>false</ScaleCrop>
  <HeadingPairs>
    <vt:vector size="6" baseType="variant">
      <vt:variant>
        <vt:lpstr>Konu Başlığı</vt:lpstr>
      </vt:variant>
      <vt:variant>
        <vt:i4>1</vt:i4>
      </vt:variant>
      <vt:variant>
        <vt:lpstr>Tytuł</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Przemyslaw B. Kowalczuk</dc:creator>
  <cp:lastModifiedBy>Yasin Bektaş</cp:lastModifiedBy>
  <cp:revision>6</cp:revision>
  <cp:lastPrinted>2018-01-15T10:21:00Z</cp:lastPrinted>
  <dcterms:created xsi:type="dcterms:W3CDTF">2018-06-12T11:09:00Z</dcterms:created>
  <dcterms:modified xsi:type="dcterms:W3CDTF">2018-06-12T12:21:00Z</dcterms:modified>
</cp:coreProperties>
</file>