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F0A" w:rsidRDefault="00EC1636" w:rsidP="00EC1636">
      <w:pPr>
        <w:jc w:val="center"/>
        <w:rPr>
          <w:rFonts w:ascii="Times New Roman" w:hAnsi="Times New Roman" w:cs="Times New Roman"/>
          <w:b/>
          <w:sz w:val="28"/>
          <w:szCs w:val="28"/>
        </w:rPr>
      </w:pPr>
      <w:r w:rsidRPr="00EC1636">
        <w:rPr>
          <w:rFonts w:ascii="Times New Roman" w:hAnsi="Times New Roman" w:cs="Times New Roman"/>
          <w:b/>
          <w:sz w:val="28"/>
          <w:szCs w:val="28"/>
        </w:rPr>
        <w:t>İLK İKAM</w:t>
      </w:r>
      <w:r w:rsidR="00E06086">
        <w:rPr>
          <w:rFonts w:ascii="Times New Roman" w:hAnsi="Times New Roman" w:cs="Times New Roman"/>
          <w:b/>
          <w:sz w:val="28"/>
          <w:szCs w:val="28"/>
        </w:rPr>
        <w:t>ET ELÇİLERİNİN HALEFLERİ</w:t>
      </w:r>
      <w:r w:rsidRPr="00EC1636">
        <w:rPr>
          <w:rFonts w:ascii="Times New Roman" w:hAnsi="Times New Roman" w:cs="Times New Roman"/>
          <w:b/>
          <w:sz w:val="28"/>
          <w:szCs w:val="28"/>
        </w:rPr>
        <w:t xml:space="preserve"> RUM MASLAHATGÜZARLAR (1800-1821)</w:t>
      </w:r>
    </w:p>
    <w:p w:rsidR="00EC1636" w:rsidRPr="00EC1636" w:rsidRDefault="00E06086" w:rsidP="00EC1636">
      <w:pPr>
        <w:spacing w:before="120" w:after="120" w:line="360" w:lineRule="auto"/>
        <w:jc w:val="center"/>
        <w:rPr>
          <w:rFonts w:ascii="Times New Roman" w:hAnsi="Times New Roman" w:cs="Times New Roman"/>
          <w:b/>
          <w:sz w:val="26"/>
          <w:szCs w:val="26"/>
          <w:lang w:val="en-US"/>
        </w:rPr>
      </w:pPr>
      <w:r>
        <w:rPr>
          <w:rFonts w:ascii="Times New Roman" w:hAnsi="Times New Roman" w:cs="Times New Roman"/>
          <w:b/>
          <w:sz w:val="26"/>
          <w:szCs w:val="26"/>
          <w:lang w:val="en-US"/>
        </w:rPr>
        <w:t>GREEK</w:t>
      </w:r>
      <w:r w:rsidR="00EC1636" w:rsidRPr="00EC1636">
        <w:rPr>
          <w:rFonts w:ascii="Times New Roman" w:hAnsi="Times New Roman" w:cs="Times New Roman"/>
          <w:b/>
          <w:sz w:val="26"/>
          <w:szCs w:val="26"/>
          <w:lang w:val="en-US"/>
        </w:rPr>
        <w:t xml:space="preserve"> CHARGE D’AFFAIRES, THE SUCCESSORS OF THE FIRST RESIDENCE AMBASSADORS (1800-1821)</w:t>
      </w:r>
    </w:p>
    <w:p w:rsidR="00EC1636" w:rsidRPr="00BB0458" w:rsidRDefault="00BB0458" w:rsidP="00BB0458">
      <w:pPr>
        <w:spacing w:after="120" w:line="240" w:lineRule="auto"/>
        <w:ind w:firstLine="284"/>
        <w:jc w:val="right"/>
        <w:rPr>
          <w:rFonts w:ascii="Times New Roman" w:hAnsi="Times New Roman" w:cs="Times New Roman"/>
          <w:b/>
          <w:sz w:val="20"/>
          <w:szCs w:val="20"/>
        </w:rPr>
      </w:pPr>
      <w:r w:rsidRPr="00BB0458">
        <w:rPr>
          <w:rFonts w:ascii="Times New Roman" w:hAnsi="Times New Roman" w:cs="Times New Roman"/>
          <w:b/>
          <w:sz w:val="20"/>
          <w:szCs w:val="20"/>
        </w:rPr>
        <w:t>Musa KILIÇ</w:t>
      </w:r>
      <w:r w:rsidRPr="00BB0458">
        <w:rPr>
          <w:rStyle w:val="DipnotBavurusu"/>
          <w:rFonts w:ascii="Times New Roman" w:hAnsi="Times New Roman" w:cs="Times New Roman"/>
          <w:b/>
          <w:sz w:val="20"/>
          <w:szCs w:val="20"/>
        </w:rPr>
        <w:footnoteReference w:customMarkFollows="1" w:id="1"/>
        <w:t>*</w:t>
      </w:r>
    </w:p>
    <w:p w:rsidR="00451F0A" w:rsidRPr="00EC1636" w:rsidRDefault="00672770" w:rsidP="00E12427">
      <w:pPr>
        <w:tabs>
          <w:tab w:val="left" w:pos="7139"/>
        </w:tabs>
        <w:spacing w:after="120" w:line="240" w:lineRule="auto"/>
        <w:ind w:firstLine="284"/>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Ö</w:t>
      </w:r>
      <w:r w:rsidR="00451F0A" w:rsidRPr="00EC1636">
        <w:rPr>
          <w:rFonts w:ascii="Times New Roman" w:eastAsia="Times New Roman" w:hAnsi="Times New Roman" w:cs="Times New Roman"/>
          <w:b/>
          <w:lang w:eastAsia="tr-TR"/>
        </w:rPr>
        <w:t>zet</w:t>
      </w:r>
    </w:p>
    <w:p w:rsidR="00451F0A" w:rsidRPr="00EC1636" w:rsidRDefault="00E12657" w:rsidP="00E12427">
      <w:pPr>
        <w:spacing w:after="120" w:line="240" w:lineRule="auto"/>
        <w:ind w:firstLine="284"/>
        <w:jc w:val="both"/>
        <w:rPr>
          <w:rFonts w:ascii="Times New Roman" w:eastAsia="Times New Roman" w:hAnsi="Times New Roman" w:cs="Times New Roman"/>
          <w:sz w:val="20"/>
          <w:szCs w:val="20"/>
          <w:lang w:eastAsia="tr-TR"/>
        </w:rPr>
      </w:pPr>
      <w:r w:rsidRPr="00EC1636">
        <w:rPr>
          <w:rFonts w:ascii="Times New Roman" w:eastAsia="Times New Roman" w:hAnsi="Times New Roman" w:cs="Times New Roman"/>
          <w:sz w:val="20"/>
          <w:szCs w:val="20"/>
          <w:lang w:eastAsia="tr-TR"/>
        </w:rPr>
        <w:t xml:space="preserve">Modern Osmanlı Diplomasi tarihinde ilk ikamet elçilikleri dönemi önemli dönüm noktalarından biri olarak görülmektedir. </w:t>
      </w:r>
      <w:r w:rsidR="00451F0A" w:rsidRPr="00EC1636">
        <w:rPr>
          <w:rFonts w:ascii="Times New Roman" w:eastAsia="Times New Roman" w:hAnsi="Times New Roman" w:cs="Times New Roman"/>
          <w:sz w:val="20"/>
          <w:szCs w:val="20"/>
          <w:lang w:eastAsia="tr-TR"/>
        </w:rPr>
        <w:t>Osmanlı Devleti’nin</w:t>
      </w:r>
      <w:r w:rsidR="00791015" w:rsidRPr="00EC1636">
        <w:rPr>
          <w:rFonts w:ascii="Times New Roman" w:eastAsia="Times New Roman" w:hAnsi="Times New Roman" w:cs="Times New Roman"/>
          <w:sz w:val="20"/>
          <w:szCs w:val="20"/>
          <w:lang w:eastAsia="tr-TR"/>
        </w:rPr>
        <w:t xml:space="preserve"> ilk ikamet elçiliği</w:t>
      </w:r>
      <w:r w:rsidR="00631DC2" w:rsidRPr="00EC1636">
        <w:rPr>
          <w:rFonts w:ascii="Times New Roman" w:eastAsia="Times New Roman" w:hAnsi="Times New Roman" w:cs="Times New Roman"/>
          <w:sz w:val="20"/>
          <w:szCs w:val="20"/>
          <w:lang w:eastAsia="tr-TR"/>
        </w:rPr>
        <w:t xml:space="preserve"> </w:t>
      </w:r>
      <w:r w:rsidR="00451F0A" w:rsidRPr="00EC1636">
        <w:rPr>
          <w:rFonts w:ascii="Times New Roman" w:eastAsia="Times New Roman" w:hAnsi="Times New Roman" w:cs="Times New Roman"/>
          <w:sz w:val="20"/>
          <w:szCs w:val="20"/>
          <w:lang w:eastAsia="tr-TR"/>
        </w:rPr>
        <w:t>1793 yılında Londra’da</w:t>
      </w:r>
      <w:r w:rsidR="001644F2" w:rsidRPr="00EC1636">
        <w:rPr>
          <w:rFonts w:ascii="Times New Roman" w:eastAsia="Times New Roman" w:hAnsi="Times New Roman" w:cs="Times New Roman"/>
          <w:sz w:val="20"/>
          <w:szCs w:val="20"/>
          <w:lang w:eastAsia="tr-TR"/>
        </w:rPr>
        <w:t xml:space="preserve"> faaliyete geçti</w:t>
      </w:r>
      <w:r w:rsidR="00631DC2" w:rsidRPr="00EC1636">
        <w:rPr>
          <w:rFonts w:ascii="Times New Roman" w:eastAsia="Times New Roman" w:hAnsi="Times New Roman" w:cs="Times New Roman"/>
          <w:sz w:val="20"/>
          <w:szCs w:val="20"/>
          <w:lang w:eastAsia="tr-TR"/>
        </w:rPr>
        <w:t xml:space="preserve"> ve a</w:t>
      </w:r>
      <w:r w:rsidR="00451F0A" w:rsidRPr="00EC1636">
        <w:rPr>
          <w:rFonts w:ascii="Times New Roman" w:eastAsia="Times New Roman" w:hAnsi="Times New Roman" w:cs="Times New Roman"/>
          <w:sz w:val="20"/>
          <w:szCs w:val="20"/>
          <w:lang w:eastAsia="tr-TR"/>
        </w:rPr>
        <w:t>rdından V</w:t>
      </w:r>
      <w:r w:rsidR="00631DC2" w:rsidRPr="00EC1636">
        <w:rPr>
          <w:rFonts w:ascii="Times New Roman" w:eastAsia="Times New Roman" w:hAnsi="Times New Roman" w:cs="Times New Roman"/>
          <w:sz w:val="20"/>
          <w:szCs w:val="20"/>
          <w:lang w:eastAsia="tr-TR"/>
        </w:rPr>
        <w:t>iyana, Paris ve Berlin</w:t>
      </w:r>
      <w:r w:rsidR="001644F2" w:rsidRPr="00EC1636">
        <w:rPr>
          <w:rFonts w:ascii="Times New Roman" w:eastAsia="Times New Roman" w:hAnsi="Times New Roman" w:cs="Times New Roman"/>
          <w:sz w:val="20"/>
          <w:szCs w:val="20"/>
          <w:lang w:eastAsia="tr-TR"/>
        </w:rPr>
        <w:t>’de de temsilcilikler açıldı</w:t>
      </w:r>
      <w:r w:rsidR="00631DC2" w:rsidRPr="00EC1636">
        <w:rPr>
          <w:rFonts w:ascii="Times New Roman" w:eastAsia="Times New Roman" w:hAnsi="Times New Roman" w:cs="Times New Roman"/>
          <w:sz w:val="20"/>
          <w:szCs w:val="20"/>
          <w:lang w:eastAsia="tr-TR"/>
        </w:rPr>
        <w:t xml:space="preserve">. Fakat kısa bir süre sonra </w:t>
      </w:r>
      <w:r w:rsidR="00451F0A" w:rsidRPr="00EC1636">
        <w:rPr>
          <w:rFonts w:ascii="Times New Roman" w:eastAsia="Times New Roman" w:hAnsi="Times New Roman" w:cs="Times New Roman"/>
          <w:sz w:val="20"/>
          <w:szCs w:val="20"/>
          <w:lang w:eastAsia="tr-TR"/>
        </w:rPr>
        <w:t>Müslüman elç</w:t>
      </w:r>
      <w:r w:rsidR="001644F2" w:rsidRPr="00EC1636">
        <w:rPr>
          <w:rFonts w:ascii="Times New Roman" w:eastAsia="Times New Roman" w:hAnsi="Times New Roman" w:cs="Times New Roman"/>
          <w:sz w:val="20"/>
          <w:szCs w:val="20"/>
          <w:lang w:eastAsia="tr-TR"/>
        </w:rPr>
        <w:t xml:space="preserve">ilerin yerine </w:t>
      </w:r>
      <w:r w:rsidR="00451F0A" w:rsidRPr="00EC1636">
        <w:rPr>
          <w:rFonts w:ascii="Times New Roman" w:eastAsia="Times New Roman" w:hAnsi="Times New Roman" w:cs="Times New Roman"/>
          <w:sz w:val="20"/>
          <w:szCs w:val="20"/>
          <w:lang w:eastAsia="tr-TR"/>
        </w:rPr>
        <w:t xml:space="preserve">Osmanlı elçiliklerinde görev yapan </w:t>
      </w:r>
      <w:r w:rsidR="00CF1087" w:rsidRPr="00EC1636">
        <w:rPr>
          <w:rFonts w:ascii="Times New Roman" w:eastAsia="Times New Roman" w:hAnsi="Times New Roman" w:cs="Times New Roman"/>
          <w:sz w:val="20"/>
          <w:szCs w:val="20"/>
          <w:lang w:eastAsia="tr-TR"/>
        </w:rPr>
        <w:t xml:space="preserve">Fenerli </w:t>
      </w:r>
      <w:r w:rsidR="00451F0A" w:rsidRPr="00EC1636">
        <w:rPr>
          <w:rFonts w:ascii="Times New Roman" w:eastAsia="Times New Roman" w:hAnsi="Times New Roman" w:cs="Times New Roman"/>
          <w:sz w:val="20"/>
          <w:szCs w:val="20"/>
          <w:lang w:eastAsia="tr-TR"/>
        </w:rPr>
        <w:t>Rum tercümanların maslahatgüzar ol</w:t>
      </w:r>
      <w:r w:rsidR="001644F2" w:rsidRPr="00EC1636">
        <w:rPr>
          <w:rFonts w:ascii="Times New Roman" w:eastAsia="Times New Roman" w:hAnsi="Times New Roman" w:cs="Times New Roman"/>
          <w:sz w:val="20"/>
          <w:szCs w:val="20"/>
          <w:lang w:eastAsia="tr-TR"/>
        </w:rPr>
        <w:t>arak atanmasına karar verildi</w:t>
      </w:r>
      <w:r w:rsidR="00451F0A" w:rsidRPr="00EC1636">
        <w:rPr>
          <w:rFonts w:ascii="Times New Roman" w:eastAsia="Times New Roman" w:hAnsi="Times New Roman" w:cs="Times New Roman"/>
          <w:sz w:val="20"/>
          <w:szCs w:val="20"/>
          <w:lang w:eastAsia="tr-TR"/>
        </w:rPr>
        <w:t xml:space="preserve">. </w:t>
      </w:r>
      <w:r w:rsidR="00CF1087" w:rsidRPr="00EC1636">
        <w:rPr>
          <w:rFonts w:ascii="Times New Roman" w:eastAsia="Times New Roman" w:hAnsi="Times New Roman" w:cs="Times New Roman"/>
          <w:sz w:val="20"/>
          <w:szCs w:val="20"/>
          <w:lang w:eastAsia="tr-TR"/>
        </w:rPr>
        <w:t>İlk</w:t>
      </w:r>
      <w:r w:rsidR="009649AA" w:rsidRPr="00EC1636">
        <w:rPr>
          <w:rFonts w:ascii="Times New Roman" w:eastAsia="Times New Roman" w:hAnsi="Times New Roman" w:cs="Times New Roman"/>
          <w:sz w:val="20"/>
          <w:szCs w:val="20"/>
          <w:lang w:eastAsia="tr-TR"/>
        </w:rPr>
        <w:t xml:space="preserve"> atamalar 1800 yılında</w:t>
      </w:r>
      <w:r w:rsidR="00CF1087" w:rsidRPr="00EC1636">
        <w:rPr>
          <w:rFonts w:ascii="Times New Roman" w:eastAsia="Times New Roman" w:hAnsi="Times New Roman" w:cs="Times New Roman"/>
          <w:sz w:val="20"/>
          <w:szCs w:val="20"/>
          <w:lang w:eastAsia="tr-TR"/>
        </w:rPr>
        <w:t xml:space="preserve"> gerçekleşti. 1811’</w:t>
      </w:r>
      <w:r w:rsidR="009649AA" w:rsidRPr="00EC1636">
        <w:rPr>
          <w:rFonts w:ascii="Times New Roman" w:eastAsia="Times New Roman" w:hAnsi="Times New Roman" w:cs="Times New Roman"/>
          <w:sz w:val="20"/>
          <w:szCs w:val="20"/>
          <w:lang w:eastAsia="tr-TR"/>
        </w:rPr>
        <w:t>den itibaren Avrupa başkentlerindeki Osmanlı daimi temsilcilikleri</w:t>
      </w:r>
      <w:r w:rsidR="00CF1087" w:rsidRPr="00EC1636">
        <w:rPr>
          <w:rFonts w:ascii="Times New Roman" w:eastAsia="Times New Roman" w:hAnsi="Times New Roman" w:cs="Times New Roman"/>
          <w:sz w:val="20"/>
          <w:szCs w:val="20"/>
          <w:lang w:eastAsia="tr-TR"/>
        </w:rPr>
        <w:t xml:space="preserve"> tamamen Rum maslahatgüzarlara emanet edild</w:t>
      </w:r>
      <w:r w:rsidR="00A94857" w:rsidRPr="00EC1636">
        <w:rPr>
          <w:rFonts w:ascii="Times New Roman" w:eastAsia="Times New Roman" w:hAnsi="Times New Roman" w:cs="Times New Roman"/>
          <w:sz w:val="20"/>
          <w:szCs w:val="20"/>
          <w:lang w:eastAsia="tr-TR"/>
        </w:rPr>
        <w:t>i.</w:t>
      </w:r>
      <w:r w:rsidR="00CF1087" w:rsidRPr="00EC1636">
        <w:rPr>
          <w:rFonts w:ascii="Times New Roman" w:eastAsia="Times New Roman" w:hAnsi="Times New Roman" w:cs="Times New Roman"/>
          <w:sz w:val="20"/>
          <w:szCs w:val="20"/>
          <w:lang w:eastAsia="tr-TR"/>
        </w:rPr>
        <w:t xml:space="preserve"> </w:t>
      </w:r>
      <w:r w:rsidR="00451F0A" w:rsidRPr="00EC1636">
        <w:rPr>
          <w:rFonts w:ascii="Times New Roman" w:eastAsia="Times New Roman" w:hAnsi="Times New Roman" w:cs="Times New Roman"/>
          <w:sz w:val="20"/>
          <w:szCs w:val="20"/>
          <w:lang w:eastAsia="tr-TR"/>
        </w:rPr>
        <w:t>Rum masl</w:t>
      </w:r>
      <w:r w:rsidR="005E2FBD" w:rsidRPr="00EC1636">
        <w:rPr>
          <w:rFonts w:ascii="Times New Roman" w:eastAsia="Times New Roman" w:hAnsi="Times New Roman" w:cs="Times New Roman"/>
          <w:sz w:val="20"/>
          <w:szCs w:val="20"/>
          <w:lang w:eastAsia="tr-TR"/>
        </w:rPr>
        <w:t>ahatgüzarlar,</w:t>
      </w:r>
      <w:r w:rsidR="00451F0A" w:rsidRPr="00EC1636">
        <w:rPr>
          <w:rFonts w:ascii="Times New Roman" w:eastAsia="Times New Roman" w:hAnsi="Times New Roman" w:cs="Times New Roman"/>
          <w:sz w:val="20"/>
          <w:szCs w:val="20"/>
          <w:lang w:eastAsia="tr-TR"/>
        </w:rPr>
        <w:t xml:space="preserve"> Napolyon Savaşları ile Avrupa’da sürekli siyasi dengelerin değiştiği ve 1815 Viyana Kongresi son</w:t>
      </w:r>
      <w:r w:rsidR="00631DC2" w:rsidRPr="00EC1636">
        <w:rPr>
          <w:rFonts w:ascii="Times New Roman" w:eastAsia="Times New Roman" w:hAnsi="Times New Roman" w:cs="Times New Roman"/>
          <w:sz w:val="20"/>
          <w:szCs w:val="20"/>
          <w:lang w:eastAsia="tr-TR"/>
        </w:rPr>
        <w:t>ra Avrupa’nın yeniden inşa edildiği</w:t>
      </w:r>
      <w:r w:rsidR="00451F0A" w:rsidRPr="00EC1636">
        <w:rPr>
          <w:rFonts w:ascii="Times New Roman" w:eastAsia="Times New Roman" w:hAnsi="Times New Roman" w:cs="Times New Roman"/>
          <w:sz w:val="20"/>
          <w:szCs w:val="20"/>
          <w:lang w:eastAsia="tr-TR"/>
        </w:rPr>
        <w:t xml:space="preserve"> bir dönemde </w:t>
      </w:r>
      <w:r w:rsidR="00CF1087" w:rsidRPr="00EC1636">
        <w:rPr>
          <w:rFonts w:ascii="Times New Roman" w:eastAsia="Times New Roman" w:hAnsi="Times New Roman" w:cs="Times New Roman"/>
          <w:sz w:val="20"/>
          <w:szCs w:val="20"/>
          <w:lang w:eastAsia="tr-TR"/>
        </w:rPr>
        <w:t>hassas bir görev üstlendiler</w:t>
      </w:r>
      <w:r w:rsidR="00451F0A" w:rsidRPr="00EC1636">
        <w:rPr>
          <w:rFonts w:ascii="Times New Roman" w:eastAsia="Times New Roman" w:hAnsi="Times New Roman" w:cs="Times New Roman"/>
          <w:sz w:val="20"/>
          <w:szCs w:val="20"/>
          <w:lang w:eastAsia="tr-TR"/>
        </w:rPr>
        <w:t>.</w:t>
      </w:r>
      <w:r w:rsidR="00CF1087" w:rsidRPr="00EC1636">
        <w:rPr>
          <w:rFonts w:ascii="Times New Roman" w:eastAsia="Times New Roman" w:hAnsi="Times New Roman" w:cs="Times New Roman"/>
          <w:sz w:val="20"/>
          <w:szCs w:val="20"/>
          <w:lang w:eastAsia="tr-TR"/>
        </w:rPr>
        <w:t xml:space="preserve"> 1821 Rum İsyanı ile maslahatgüzarların görevine son verildi. </w:t>
      </w:r>
      <w:r w:rsidRPr="00EC1636">
        <w:rPr>
          <w:rFonts w:ascii="Times New Roman" w:eastAsia="Times New Roman" w:hAnsi="Times New Roman" w:cs="Times New Roman"/>
          <w:sz w:val="20"/>
          <w:szCs w:val="20"/>
          <w:lang w:eastAsia="tr-TR"/>
        </w:rPr>
        <w:t>İlk ikamet elçilerine dair önemli bilimsel çalışmalar olmasına rağmen onları halefleri k</w:t>
      </w:r>
      <w:r w:rsidR="00E06086">
        <w:rPr>
          <w:rFonts w:ascii="Times New Roman" w:eastAsia="Times New Roman" w:hAnsi="Times New Roman" w:cs="Times New Roman"/>
          <w:sz w:val="20"/>
          <w:szCs w:val="20"/>
          <w:lang w:eastAsia="tr-TR"/>
        </w:rPr>
        <w:t>onumdaki Rum maslahatgüzarlar</w:t>
      </w:r>
      <w:r w:rsidRPr="00EC1636">
        <w:rPr>
          <w:rFonts w:ascii="Times New Roman" w:eastAsia="Times New Roman" w:hAnsi="Times New Roman" w:cs="Times New Roman"/>
          <w:sz w:val="20"/>
          <w:szCs w:val="20"/>
          <w:lang w:eastAsia="tr-TR"/>
        </w:rPr>
        <w:t xml:space="preserve"> </w:t>
      </w:r>
      <w:r w:rsidR="00A85891" w:rsidRPr="00EC1636">
        <w:rPr>
          <w:rFonts w:ascii="Times New Roman" w:eastAsia="Times New Roman" w:hAnsi="Times New Roman" w:cs="Times New Roman"/>
          <w:sz w:val="20"/>
          <w:szCs w:val="20"/>
          <w:lang w:eastAsia="tr-TR"/>
        </w:rPr>
        <w:t xml:space="preserve">dönemi yeterince ilgi görmemiştir. </w:t>
      </w:r>
      <w:r w:rsidRPr="00EC1636">
        <w:rPr>
          <w:rFonts w:ascii="Times New Roman" w:eastAsia="Times New Roman" w:hAnsi="Times New Roman" w:cs="Times New Roman"/>
          <w:sz w:val="20"/>
          <w:szCs w:val="20"/>
          <w:lang w:eastAsia="tr-TR"/>
        </w:rPr>
        <w:t>Makalemizin</w:t>
      </w:r>
      <w:r w:rsidR="00A94857" w:rsidRPr="00EC1636">
        <w:rPr>
          <w:rFonts w:ascii="Times New Roman" w:eastAsia="Times New Roman" w:hAnsi="Times New Roman" w:cs="Times New Roman"/>
          <w:sz w:val="20"/>
          <w:szCs w:val="20"/>
          <w:lang w:eastAsia="tr-TR"/>
        </w:rPr>
        <w:t xml:space="preserve"> amacı</w:t>
      </w:r>
      <w:r w:rsidR="009649AA" w:rsidRPr="00EC1636">
        <w:rPr>
          <w:rFonts w:ascii="Times New Roman" w:eastAsia="Times New Roman" w:hAnsi="Times New Roman" w:cs="Times New Roman"/>
          <w:sz w:val="20"/>
          <w:szCs w:val="20"/>
          <w:lang w:eastAsia="tr-TR"/>
        </w:rPr>
        <w:t xml:space="preserve"> Osmanlı diplom</w:t>
      </w:r>
      <w:r w:rsidR="00A85891" w:rsidRPr="00EC1636">
        <w:rPr>
          <w:rFonts w:ascii="Times New Roman" w:eastAsia="Times New Roman" w:hAnsi="Times New Roman" w:cs="Times New Roman"/>
          <w:sz w:val="20"/>
          <w:szCs w:val="20"/>
          <w:lang w:eastAsia="tr-TR"/>
        </w:rPr>
        <w:t>asi tarihinin pek bilinmeyen bu</w:t>
      </w:r>
      <w:r w:rsidR="009649AA" w:rsidRPr="00EC1636">
        <w:rPr>
          <w:rFonts w:ascii="Times New Roman" w:eastAsia="Times New Roman" w:hAnsi="Times New Roman" w:cs="Times New Roman"/>
          <w:sz w:val="20"/>
          <w:szCs w:val="20"/>
          <w:lang w:eastAsia="tr-TR"/>
        </w:rPr>
        <w:t xml:space="preserve"> </w:t>
      </w:r>
      <w:r w:rsidR="00A94857" w:rsidRPr="00EC1636">
        <w:rPr>
          <w:rFonts w:ascii="Times New Roman" w:eastAsia="Times New Roman" w:hAnsi="Times New Roman" w:cs="Times New Roman"/>
          <w:sz w:val="20"/>
          <w:szCs w:val="20"/>
          <w:lang w:eastAsia="tr-TR"/>
        </w:rPr>
        <w:t>süreciyle ilgili derli</w:t>
      </w:r>
      <w:r w:rsidRPr="00EC1636">
        <w:rPr>
          <w:rFonts w:ascii="Times New Roman" w:eastAsia="Times New Roman" w:hAnsi="Times New Roman" w:cs="Times New Roman"/>
          <w:sz w:val="20"/>
          <w:szCs w:val="20"/>
          <w:lang w:eastAsia="tr-TR"/>
        </w:rPr>
        <w:t xml:space="preserve"> toplu bir bilgi sunabilmektir.</w:t>
      </w:r>
    </w:p>
    <w:p w:rsidR="00EC1636" w:rsidRPr="00EC1636" w:rsidRDefault="00EC1636" w:rsidP="00E12427">
      <w:pPr>
        <w:spacing w:after="120" w:line="240" w:lineRule="auto"/>
        <w:ind w:firstLine="284"/>
        <w:jc w:val="both"/>
        <w:rPr>
          <w:rFonts w:ascii="Times New Roman" w:eastAsia="Times New Roman" w:hAnsi="Times New Roman" w:cs="Times New Roman"/>
          <w:sz w:val="20"/>
          <w:szCs w:val="20"/>
          <w:lang w:eastAsia="tr-TR"/>
        </w:rPr>
      </w:pPr>
    </w:p>
    <w:p w:rsidR="00EC1636" w:rsidRDefault="00EC1636" w:rsidP="00E12427">
      <w:pPr>
        <w:spacing w:after="120" w:line="240" w:lineRule="auto"/>
        <w:ind w:firstLine="284"/>
        <w:jc w:val="both"/>
        <w:rPr>
          <w:rFonts w:ascii="Times New Roman" w:eastAsia="Times New Roman" w:hAnsi="Times New Roman" w:cs="Times New Roman"/>
          <w:sz w:val="20"/>
          <w:szCs w:val="20"/>
          <w:lang w:eastAsia="tr-TR"/>
        </w:rPr>
      </w:pPr>
      <w:r w:rsidRPr="00EC1636">
        <w:rPr>
          <w:rFonts w:ascii="Times New Roman" w:eastAsia="Times New Roman" w:hAnsi="Times New Roman" w:cs="Times New Roman"/>
          <w:b/>
          <w:sz w:val="20"/>
          <w:szCs w:val="20"/>
          <w:lang w:eastAsia="tr-TR"/>
        </w:rPr>
        <w:t xml:space="preserve">Anahtar Kelimeler: </w:t>
      </w:r>
      <w:r w:rsidRPr="00EC1636">
        <w:rPr>
          <w:rFonts w:ascii="Times New Roman" w:eastAsia="Times New Roman" w:hAnsi="Times New Roman" w:cs="Times New Roman"/>
          <w:sz w:val="20"/>
          <w:szCs w:val="20"/>
          <w:lang w:eastAsia="tr-TR"/>
        </w:rPr>
        <w:t>Osmanlı, Diplomasi, Fenerl</w:t>
      </w:r>
      <w:r w:rsidR="00E06086">
        <w:rPr>
          <w:rFonts w:ascii="Times New Roman" w:eastAsia="Times New Roman" w:hAnsi="Times New Roman" w:cs="Times New Roman"/>
          <w:sz w:val="20"/>
          <w:szCs w:val="20"/>
          <w:lang w:eastAsia="tr-TR"/>
        </w:rPr>
        <w:t>i Rumlar, Maslahatgüzar</w:t>
      </w:r>
    </w:p>
    <w:p w:rsidR="00EC1636" w:rsidRPr="00EC1636" w:rsidRDefault="00EC1636" w:rsidP="00E12427">
      <w:pPr>
        <w:spacing w:after="120" w:line="240" w:lineRule="auto"/>
        <w:ind w:firstLine="284"/>
        <w:jc w:val="both"/>
        <w:rPr>
          <w:rFonts w:ascii="Times New Roman" w:eastAsia="Times New Roman" w:hAnsi="Times New Roman" w:cs="Times New Roman"/>
          <w:sz w:val="20"/>
          <w:szCs w:val="20"/>
          <w:lang w:eastAsia="tr-TR"/>
        </w:rPr>
      </w:pPr>
    </w:p>
    <w:p w:rsidR="00171A12" w:rsidRPr="00EC1636" w:rsidRDefault="00171A12" w:rsidP="00E12427">
      <w:pPr>
        <w:spacing w:after="120" w:line="240" w:lineRule="auto"/>
        <w:ind w:firstLine="284"/>
        <w:jc w:val="center"/>
        <w:rPr>
          <w:rFonts w:ascii="Times New Roman" w:hAnsi="Times New Roman" w:cs="Times New Roman"/>
          <w:b/>
          <w:lang w:val="en-US"/>
        </w:rPr>
      </w:pPr>
      <w:r w:rsidRPr="00EC1636">
        <w:rPr>
          <w:rFonts w:ascii="Times New Roman" w:hAnsi="Times New Roman" w:cs="Times New Roman"/>
          <w:b/>
          <w:lang w:val="en-US"/>
        </w:rPr>
        <w:t>Abstract</w:t>
      </w:r>
    </w:p>
    <w:p w:rsidR="00171A12" w:rsidRPr="00EC1636" w:rsidRDefault="00171A12" w:rsidP="00E12427">
      <w:pPr>
        <w:spacing w:after="120" w:line="240" w:lineRule="auto"/>
        <w:ind w:firstLine="284"/>
        <w:jc w:val="both"/>
        <w:rPr>
          <w:rFonts w:ascii="Times New Roman" w:hAnsi="Times New Roman" w:cs="Times New Roman"/>
          <w:sz w:val="20"/>
          <w:szCs w:val="20"/>
          <w:lang w:val="en-US"/>
        </w:rPr>
      </w:pPr>
      <w:r w:rsidRPr="00EC1636">
        <w:rPr>
          <w:rFonts w:ascii="Times New Roman" w:hAnsi="Times New Roman" w:cs="Times New Roman"/>
          <w:sz w:val="20"/>
          <w:szCs w:val="20"/>
          <w:lang w:val="en-US"/>
        </w:rPr>
        <w:t>In the history of Modern Ottoman Diplomacy, the period of the first residence embassies is seen as one of the important turning points</w:t>
      </w:r>
      <w:r w:rsidRPr="00EC1636">
        <w:rPr>
          <w:rFonts w:ascii="Times New Roman" w:hAnsi="Times New Roman" w:cs="Times New Roman"/>
          <w:b/>
          <w:sz w:val="20"/>
          <w:szCs w:val="20"/>
          <w:lang w:val="en-US"/>
        </w:rPr>
        <w:t xml:space="preserve">. </w:t>
      </w:r>
      <w:r w:rsidRPr="00EC1636">
        <w:rPr>
          <w:rFonts w:ascii="Times New Roman" w:hAnsi="Times New Roman" w:cs="Times New Roman"/>
          <w:sz w:val="20"/>
          <w:szCs w:val="20"/>
          <w:lang w:val="en-US"/>
        </w:rPr>
        <w:t>The first residence embassy of the Ottoman Empire came into operation in London in 1793, and later in Vienna, Paris and Berlin, representatives had been opened. However, shortly afte</w:t>
      </w:r>
      <w:r w:rsidR="00672770">
        <w:rPr>
          <w:rFonts w:ascii="Times New Roman" w:hAnsi="Times New Roman" w:cs="Times New Roman"/>
          <w:sz w:val="20"/>
          <w:szCs w:val="20"/>
          <w:lang w:val="en-US"/>
        </w:rPr>
        <w:t xml:space="preserve">r, it was decided that the </w:t>
      </w:r>
      <w:proofErr w:type="spellStart"/>
      <w:r w:rsidR="00672770">
        <w:rPr>
          <w:rFonts w:ascii="Times New Roman" w:hAnsi="Times New Roman" w:cs="Times New Roman"/>
          <w:sz w:val="20"/>
          <w:szCs w:val="20"/>
          <w:lang w:val="en-US"/>
        </w:rPr>
        <w:t>Phanariot</w:t>
      </w:r>
      <w:proofErr w:type="spellEnd"/>
      <w:r w:rsidRPr="00EC1636">
        <w:rPr>
          <w:rFonts w:ascii="Times New Roman" w:hAnsi="Times New Roman" w:cs="Times New Roman"/>
          <w:sz w:val="20"/>
          <w:szCs w:val="20"/>
          <w:lang w:val="en-US"/>
        </w:rPr>
        <w:t xml:space="preserve"> translators who served in Ottoman embassies, were appointed as Charges </w:t>
      </w:r>
      <w:proofErr w:type="spellStart"/>
      <w:r w:rsidRPr="00EC1636">
        <w:rPr>
          <w:rFonts w:ascii="Times New Roman" w:hAnsi="Times New Roman" w:cs="Times New Roman"/>
          <w:sz w:val="20"/>
          <w:szCs w:val="20"/>
          <w:lang w:val="en-US"/>
        </w:rPr>
        <w:t>D’affaires</w:t>
      </w:r>
      <w:proofErr w:type="spellEnd"/>
      <w:r w:rsidRPr="00EC1636">
        <w:rPr>
          <w:rFonts w:ascii="Times New Roman" w:hAnsi="Times New Roman" w:cs="Times New Roman"/>
          <w:sz w:val="20"/>
          <w:szCs w:val="20"/>
          <w:lang w:val="en-US"/>
        </w:rPr>
        <w:t xml:space="preserve"> instead of Muslim ambassadors. The first assignments took place in 1800. Since 1811, the Ottoman permanent representatives in the European capitals have been entrusted to the </w:t>
      </w:r>
      <w:r w:rsidR="00E06086">
        <w:rPr>
          <w:rFonts w:ascii="Times New Roman" w:hAnsi="Times New Roman" w:cs="Times New Roman"/>
          <w:sz w:val="20"/>
          <w:szCs w:val="20"/>
          <w:lang w:val="en-US"/>
        </w:rPr>
        <w:t>Greek</w:t>
      </w:r>
      <w:r w:rsidRPr="00EC1636">
        <w:rPr>
          <w:rFonts w:ascii="Times New Roman" w:hAnsi="Times New Roman" w:cs="Times New Roman"/>
          <w:sz w:val="20"/>
          <w:szCs w:val="20"/>
          <w:lang w:val="en-US"/>
        </w:rPr>
        <w:t xml:space="preserve"> Charges </w:t>
      </w:r>
      <w:proofErr w:type="spellStart"/>
      <w:r w:rsidRPr="00EC1636">
        <w:rPr>
          <w:rFonts w:ascii="Times New Roman" w:hAnsi="Times New Roman" w:cs="Times New Roman"/>
          <w:sz w:val="20"/>
          <w:szCs w:val="20"/>
          <w:lang w:val="en-US"/>
        </w:rPr>
        <w:t>D’affaires</w:t>
      </w:r>
      <w:proofErr w:type="spellEnd"/>
      <w:r w:rsidRPr="00EC1636">
        <w:rPr>
          <w:rFonts w:ascii="Times New Roman" w:hAnsi="Times New Roman" w:cs="Times New Roman"/>
          <w:sz w:val="20"/>
          <w:szCs w:val="20"/>
          <w:lang w:val="en-US"/>
        </w:rPr>
        <w:t xml:space="preserve">. The </w:t>
      </w:r>
      <w:r w:rsidR="00E06086">
        <w:rPr>
          <w:rFonts w:ascii="Times New Roman" w:hAnsi="Times New Roman" w:cs="Times New Roman"/>
          <w:sz w:val="20"/>
          <w:szCs w:val="20"/>
          <w:lang w:val="en-US"/>
        </w:rPr>
        <w:lastRenderedPageBreak/>
        <w:t>Greek</w:t>
      </w:r>
      <w:r w:rsidRPr="00EC1636">
        <w:rPr>
          <w:rFonts w:ascii="Times New Roman" w:hAnsi="Times New Roman" w:cs="Times New Roman"/>
          <w:sz w:val="20"/>
          <w:szCs w:val="20"/>
          <w:lang w:val="en-US"/>
        </w:rPr>
        <w:t xml:space="preserve"> Charges </w:t>
      </w:r>
      <w:proofErr w:type="spellStart"/>
      <w:r w:rsidRPr="00EC1636">
        <w:rPr>
          <w:rFonts w:ascii="Times New Roman" w:hAnsi="Times New Roman" w:cs="Times New Roman"/>
          <w:sz w:val="20"/>
          <w:szCs w:val="20"/>
          <w:lang w:val="en-US"/>
        </w:rPr>
        <w:t>D’affaires</w:t>
      </w:r>
      <w:proofErr w:type="spellEnd"/>
      <w:r w:rsidRPr="00EC1636">
        <w:rPr>
          <w:rFonts w:ascii="Times New Roman" w:hAnsi="Times New Roman" w:cs="Times New Roman"/>
          <w:sz w:val="20"/>
          <w:szCs w:val="20"/>
          <w:lang w:val="en-US"/>
        </w:rPr>
        <w:t xml:space="preserve"> took on a delicate task at a time when the political balances in Europe were constantly changing with Napoleonic Wars and then during Europe were rebuilt after 1815 Congress of Vienna. With the 1821 </w:t>
      </w:r>
      <w:r w:rsidR="00E06086">
        <w:rPr>
          <w:rFonts w:ascii="Times New Roman" w:hAnsi="Times New Roman" w:cs="Times New Roman"/>
          <w:sz w:val="20"/>
          <w:szCs w:val="20"/>
          <w:lang w:val="en-US"/>
        </w:rPr>
        <w:t>Greek</w:t>
      </w:r>
      <w:r w:rsidRPr="00EC1636">
        <w:rPr>
          <w:rFonts w:ascii="Times New Roman" w:hAnsi="Times New Roman" w:cs="Times New Roman"/>
          <w:sz w:val="20"/>
          <w:szCs w:val="20"/>
          <w:lang w:val="en-US"/>
        </w:rPr>
        <w:t xml:space="preserve"> Rebellion, the task of the Charges </w:t>
      </w:r>
      <w:proofErr w:type="spellStart"/>
      <w:r w:rsidRPr="00EC1636">
        <w:rPr>
          <w:rFonts w:ascii="Times New Roman" w:hAnsi="Times New Roman" w:cs="Times New Roman"/>
          <w:sz w:val="20"/>
          <w:szCs w:val="20"/>
          <w:lang w:val="en-US"/>
        </w:rPr>
        <w:t>D’affaires</w:t>
      </w:r>
      <w:proofErr w:type="spellEnd"/>
      <w:r w:rsidRPr="00EC1636">
        <w:rPr>
          <w:rFonts w:ascii="Times New Roman" w:hAnsi="Times New Roman" w:cs="Times New Roman"/>
          <w:sz w:val="20"/>
          <w:szCs w:val="20"/>
          <w:lang w:val="en-US"/>
        </w:rPr>
        <w:t xml:space="preserve"> was ended. Although there are important scientific studies on the first residence ambassadors, there has not been enough interest in the period of the </w:t>
      </w:r>
      <w:r w:rsidR="00E06086">
        <w:rPr>
          <w:rFonts w:ascii="Times New Roman" w:hAnsi="Times New Roman" w:cs="Times New Roman"/>
          <w:sz w:val="20"/>
          <w:szCs w:val="20"/>
          <w:lang w:val="en-US"/>
        </w:rPr>
        <w:t>Greek</w:t>
      </w:r>
      <w:r w:rsidRPr="00EC1636">
        <w:rPr>
          <w:rFonts w:ascii="Times New Roman" w:hAnsi="Times New Roman" w:cs="Times New Roman"/>
          <w:sz w:val="20"/>
          <w:szCs w:val="20"/>
          <w:lang w:val="en-US"/>
        </w:rPr>
        <w:t xml:space="preserve"> Charges </w:t>
      </w:r>
      <w:proofErr w:type="spellStart"/>
      <w:r w:rsidRPr="00EC1636">
        <w:rPr>
          <w:rFonts w:ascii="Times New Roman" w:hAnsi="Times New Roman" w:cs="Times New Roman"/>
          <w:sz w:val="20"/>
          <w:szCs w:val="20"/>
          <w:lang w:val="en-US"/>
        </w:rPr>
        <w:t>D’affaires</w:t>
      </w:r>
      <w:proofErr w:type="spellEnd"/>
      <w:r w:rsidRPr="00EC1636">
        <w:rPr>
          <w:rFonts w:ascii="Times New Roman" w:hAnsi="Times New Roman" w:cs="Times New Roman"/>
          <w:sz w:val="20"/>
          <w:szCs w:val="20"/>
          <w:lang w:val="en-US"/>
        </w:rPr>
        <w:t xml:space="preserve"> who were in the successor positions of them. This paper aims to present a comprehensive information about this process of the history of Ottoman diplomacy.</w:t>
      </w:r>
    </w:p>
    <w:p w:rsidR="00EC1636" w:rsidRPr="00EC1636" w:rsidRDefault="00EC1636" w:rsidP="00E12427">
      <w:pPr>
        <w:spacing w:after="120" w:line="240" w:lineRule="auto"/>
        <w:ind w:firstLine="284"/>
        <w:jc w:val="both"/>
        <w:rPr>
          <w:rFonts w:ascii="Times New Roman" w:hAnsi="Times New Roman" w:cs="Times New Roman"/>
          <w:sz w:val="20"/>
          <w:szCs w:val="20"/>
          <w:lang w:val="en-US"/>
        </w:rPr>
      </w:pPr>
      <w:r w:rsidRPr="00EC1636">
        <w:rPr>
          <w:rFonts w:ascii="Times New Roman" w:hAnsi="Times New Roman" w:cs="Times New Roman"/>
          <w:b/>
          <w:sz w:val="20"/>
          <w:szCs w:val="20"/>
          <w:lang w:val="en-US"/>
        </w:rPr>
        <w:t xml:space="preserve">Key Words: </w:t>
      </w:r>
      <w:r w:rsidRPr="00EC1636">
        <w:rPr>
          <w:rFonts w:ascii="Times New Roman" w:hAnsi="Times New Roman" w:cs="Times New Roman"/>
          <w:sz w:val="20"/>
          <w:szCs w:val="20"/>
          <w:lang w:val="en-US"/>
        </w:rPr>
        <w:t xml:space="preserve">Ottoman, Diplomacy, </w:t>
      </w:r>
      <w:r w:rsidR="00E06086">
        <w:rPr>
          <w:rFonts w:ascii="Times New Roman" w:hAnsi="Times New Roman" w:cs="Times New Roman"/>
          <w:sz w:val="20"/>
          <w:szCs w:val="20"/>
          <w:lang w:val="en-US"/>
        </w:rPr>
        <w:t xml:space="preserve">Greek </w:t>
      </w:r>
      <w:proofErr w:type="spellStart"/>
      <w:r w:rsidR="00672770">
        <w:rPr>
          <w:rFonts w:ascii="Times New Roman" w:hAnsi="Times New Roman" w:cs="Times New Roman"/>
          <w:sz w:val="20"/>
          <w:szCs w:val="20"/>
          <w:lang w:val="en-US"/>
        </w:rPr>
        <w:t>Phanariot</w:t>
      </w:r>
      <w:r w:rsidR="00E06086">
        <w:rPr>
          <w:rFonts w:ascii="Times New Roman" w:hAnsi="Times New Roman" w:cs="Times New Roman"/>
          <w:sz w:val="20"/>
          <w:szCs w:val="20"/>
          <w:lang w:val="en-US"/>
        </w:rPr>
        <w:t>s</w:t>
      </w:r>
      <w:proofErr w:type="spellEnd"/>
      <w:r w:rsidR="00E06086">
        <w:rPr>
          <w:rFonts w:ascii="Times New Roman" w:hAnsi="Times New Roman" w:cs="Times New Roman"/>
          <w:sz w:val="20"/>
          <w:szCs w:val="20"/>
          <w:lang w:val="en-US"/>
        </w:rPr>
        <w:t xml:space="preserve">, Charge </w:t>
      </w:r>
      <w:proofErr w:type="spellStart"/>
      <w:r w:rsidR="00E06086">
        <w:rPr>
          <w:rFonts w:ascii="Times New Roman" w:hAnsi="Times New Roman" w:cs="Times New Roman"/>
          <w:sz w:val="20"/>
          <w:szCs w:val="20"/>
          <w:lang w:val="en-US"/>
        </w:rPr>
        <w:t>D’affaires</w:t>
      </w:r>
      <w:proofErr w:type="spellEnd"/>
    </w:p>
    <w:p w:rsidR="00EC1636" w:rsidRDefault="00EC1636" w:rsidP="000968A0">
      <w:pPr>
        <w:spacing w:after="0" w:line="360" w:lineRule="auto"/>
        <w:jc w:val="both"/>
        <w:rPr>
          <w:rFonts w:ascii="Times New Roman" w:eastAsia="Times New Roman" w:hAnsi="Times New Roman" w:cs="Times New Roman"/>
          <w:b/>
          <w:sz w:val="24"/>
          <w:szCs w:val="24"/>
          <w:lang w:eastAsia="tr-TR"/>
        </w:rPr>
      </w:pPr>
    </w:p>
    <w:p w:rsidR="000968A0" w:rsidRPr="00EC1636" w:rsidRDefault="000968A0"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Giriş</w:t>
      </w:r>
    </w:p>
    <w:p w:rsidR="00791015" w:rsidRPr="00EC1636" w:rsidRDefault="00620C6E"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Osmanlı Devleti, </w:t>
      </w:r>
      <w:r w:rsidR="00791015" w:rsidRPr="00EC1636">
        <w:rPr>
          <w:rFonts w:ascii="Times New Roman" w:eastAsia="Times New Roman" w:hAnsi="Times New Roman" w:cs="Times New Roman"/>
          <w:lang w:eastAsia="tr-TR"/>
        </w:rPr>
        <w:t>III. Selim dönemine</w:t>
      </w:r>
      <w:r w:rsidR="009F68A9" w:rsidRPr="00EC1636">
        <w:rPr>
          <w:rFonts w:ascii="Times New Roman" w:eastAsia="Times New Roman" w:hAnsi="Times New Roman" w:cs="Times New Roman"/>
          <w:lang w:eastAsia="tr-TR"/>
        </w:rPr>
        <w:t xml:space="preserve"> kadar herhangi bir ülkede ikamet elçiliği açma</w:t>
      </w:r>
      <w:r w:rsidR="00076D06" w:rsidRPr="00EC1636">
        <w:rPr>
          <w:rFonts w:ascii="Times New Roman" w:eastAsia="Times New Roman" w:hAnsi="Times New Roman" w:cs="Times New Roman"/>
          <w:lang w:eastAsia="tr-TR"/>
        </w:rPr>
        <w:t xml:space="preserve"> gereksinimi duymamıştı</w:t>
      </w:r>
      <w:r w:rsidR="00DC42B3" w:rsidRPr="00EC1636">
        <w:rPr>
          <w:rFonts w:ascii="Times New Roman" w:eastAsia="Times New Roman" w:hAnsi="Times New Roman" w:cs="Times New Roman"/>
          <w:lang w:eastAsia="tr-TR"/>
        </w:rPr>
        <w:t>r.</w:t>
      </w:r>
      <w:r w:rsidR="00791015" w:rsidRPr="00EC1636">
        <w:rPr>
          <w:rFonts w:ascii="Times New Roman" w:eastAsia="Times New Roman" w:hAnsi="Times New Roman" w:cs="Times New Roman"/>
          <w:vertAlign w:val="superscript"/>
          <w:lang w:eastAsia="tr-TR"/>
        </w:rPr>
        <w:footnoteReference w:id="2"/>
      </w:r>
      <w:r w:rsidR="00791015" w:rsidRPr="00EC1636">
        <w:rPr>
          <w:rFonts w:ascii="Times New Roman" w:eastAsia="Times New Roman" w:hAnsi="Times New Roman" w:cs="Times New Roman"/>
          <w:lang w:eastAsia="tr-TR"/>
        </w:rPr>
        <w:t xml:space="preserve"> Buna rağmen</w:t>
      </w:r>
      <w:r w:rsidRPr="00EC1636">
        <w:rPr>
          <w:rFonts w:ascii="Times New Roman" w:eastAsia="Times New Roman" w:hAnsi="Times New Roman" w:cs="Times New Roman"/>
          <w:lang w:eastAsia="tr-TR"/>
        </w:rPr>
        <w:t>,</w:t>
      </w:r>
      <w:r w:rsidR="00791015" w:rsidRPr="00EC1636">
        <w:rPr>
          <w:rFonts w:ascii="Times New Roman" w:eastAsia="Times New Roman" w:hAnsi="Times New Roman" w:cs="Times New Roman"/>
          <w:lang w:eastAsia="tr-TR"/>
        </w:rPr>
        <w:t xml:space="preserve"> kurulduğu günden beri</w:t>
      </w:r>
      <w:r w:rsidRPr="00EC1636">
        <w:rPr>
          <w:rFonts w:ascii="Times New Roman" w:eastAsia="Times New Roman" w:hAnsi="Times New Roman" w:cs="Times New Roman"/>
          <w:lang w:eastAsia="tr-TR"/>
        </w:rPr>
        <w:t>,</w:t>
      </w:r>
      <w:r w:rsidR="00791015" w:rsidRPr="00EC1636">
        <w:rPr>
          <w:rFonts w:ascii="Times New Roman" w:eastAsia="Times New Roman" w:hAnsi="Times New Roman" w:cs="Times New Roman"/>
          <w:lang w:eastAsia="tr-TR"/>
        </w:rPr>
        <w:t xml:space="preserve"> değişik sebeplerle önce çavuş ve daha sonrala</w:t>
      </w:r>
      <w:r w:rsidR="00AC4361" w:rsidRPr="00EC1636">
        <w:rPr>
          <w:rFonts w:ascii="Times New Roman" w:eastAsia="Times New Roman" w:hAnsi="Times New Roman" w:cs="Times New Roman"/>
          <w:lang w:eastAsia="tr-TR"/>
        </w:rPr>
        <w:t xml:space="preserve">rı fevkalade elçi </w:t>
      </w:r>
      <w:r w:rsidR="00791015" w:rsidRPr="00EC1636">
        <w:rPr>
          <w:rFonts w:ascii="Times New Roman" w:eastAsia="Times New Roman" w:hAnsi="Times New Roman" w:cs="Times New Roman"/>
          <w:lang w:eastAsia="tr-TR"/>
        </w:rPr>
        <w:t>sıfatıyla yabancı ülkelere geçi</w:t>
      </w:r>
      <w:r w:rsidR="00076D06" w:rsidRPr="00EC1636">
        <w:rPr>
          <w:rFonts w:ascii="Times New Roman" w:eastAsia="Times New Roman" w:hAnsi="Times New Roman" w:cs="Times New Roman"/>
          <w:lang w:eastAsia="tr-TR"/>
        </w:rPr>
        <w:t>ci (ad hoc) elçiler göndermişti</w:t>
      </w:r>
      <w:r w:rsidR="00791015" w:rsidRPr="00EC1636">
        <w:rPr>
          <w:rFonts w:ascii="Times New Roman" w:eastAsia="Times New Roman" w:hAnsi="Times New Roman" w:cs="Times New Roman"/>
          <w:lang w:eastAsia="tr-TR"/>
        </w:rPr>
        <w:t>.</w:t>
      </w:r>
      <w:r w:rsidR="00791015" w:rsidRPr="00EC1636">
        <w:rPr>
          <w:rFonts w:ascii="Times New Roman" w:eastAsia="Times New Roman" w:hAnsi="Times New Roman" w:cs="Times New Roman"/>
          <w:vertAlign w:val="superscript"/>
          <w:lang w:eastAsia="tr-TR"/>
        </w:rPr>
        <w:footnoteReference w:id="3"/>
      </w:r>
      <w:r w:rsidR="00AC4361" w:rsidRPr="00EC1636">
        <w:rPr>
          <w:rFonts w:ascii="Times New Roman" w:eastAsia="Times New Roman" w:hAnsi="Times New Roman" w:cs="Times New Roman"/>
          <w:lang w:eastAsia="tr-TR"/>
        </w:rPr>
        <w:t xml:space="preserve"> Fevkalade</w:t>
      </w:r>
      <w:r w:rsidR="00791015" w:rsidRPr="00EC1636">
        <w:rPr>
          <w:rFonts w:ascii="Times New Roman" w:eastAsia="Times New Roman" w:hAnsi="Times New Roman" w:cs="Times New Roman"/>
          <w:lang w:eastAsia="tr-TR"/>
        </w:rPr>
        <w:t xml:space="preserve"> elçiler barış görüşmelerinde bulunmak, antlaşmalar yapmak, iyi ilişkiler kurmak, yeni bir sultanın cülusunu bildirmek veya tahta çıkan yeni bir </w:t>
      </w:r>
      <w:proofErr w:type="spellStart"/>
      <w:r w:rsidR="00791015" w:rsidRPr="00EC1636">
        <w:rPr>
          <w:rFonts w:ascii="Times New Roman" w:eastAsia="Times New Roman" w:hAnsi="Times New Roman" w:cs="Times New Roman"/>
          <w:lang w:eastAsia="tr-TR"/>
        </w:rPr>
        <w:t>monarkı</w:t>
      </w:r>
      <w:proofErr w:type="spellEnd"/>
      <w:r w:rsidR="00791015" w:rsidRPr="00EC1636">
        <w:rPr>
          <w:rFonts w:ascii="Times New Roman" w:eastAsia="Times New Roman" w:hAnsi="Times New Roman" w:cs="Times New Roman"/>
          <w:lang w:eastAsia="tr-TR"/>
        </w:rPr>
        <w:t xml:space="preserve"> tebrik, sultanın mektubunu iletmek ve taç giyme töreninde hazır bulunmak gibi nedenlerle gönderilir ve vazifeleri biter bitmez geri dönerlerdi.</w:t>
      </w:r>
      <w:r w:rsidR="00791015" w:rsidRPr="00EC1636">
        <w:rPr>
          <w:rFonts w:ascii="Times New Roman" w:eastAsia="Times New Roman" w:hAnsi="Times New Roman" w:cs="Times New Roman"/>
          <w:vertAlign w:val="superscript"/>
          <w:lang w:eastAsia="tr-TR"/>
        </w:rPr>
        <w:footnoteReference w:id="4"/>
      </w:r>
    </w:p>
    <w:p w:rsidR="00451F0A" w:rsidRPr="00EC1636" w:rsidRDefault="00791015"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III. Selim’in</w:t>
      </w:r>
      <w:r w:rsidR="00451F0A" w:rsidRPr="00EC1636">
        <w:rPr>
          <w:rFonts w:ascii="Times New Roman" w:eastAsia="Times New Roman" w:hAnsi="Times New Roman" w:cs="Times New Roman"/>
          <w:lang w:eastAsia="tr-TR"/>
        </w:rPr>
        <w:t xml:space="preserve"> tahta </w:t>
      </w:r>
      <w:r w:rsidR="00076D06" w:rsidRPr="00EC1636">
        <w:rPr>
          <w:rFonts w:ascii="Times New Roman" w:eastAsia="Times New Roman" w:hAnsi="Times New Roman" w:cs="Times New Roman"/>
          <w:lang w:eastAsia="tr-TR"/>
        </w:rPr>
        <w:t xml:space="preserve">çıktığında </w:t>
      </w:r>
      <w:r w:rsidR="00451F0A" w:rsidRPr="00EC1636">
        <w:rPr>
          <w:rFonts w:ascii="Times New Roman" w:eastAsia="Times New Roman" w:hAnsi="Times New Roman" w:cs="Times New Roman"/>
          <w:lang w:eastAsia="tr-TR"/>
        </w:rPr>
        <w:t>Osmanlı Devleti</w:t>
      </w:r>
      <w:r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lang w:eastAsia="tr-TR"/>
        </w:rPr>
        <w:t xml:space="preserve"> Rus-Avus</w:t>
      </w:r>
      <w:r w:rsidR="00076D06" w:rsidRPr="00EC1636">
        <w:rPr>
          <w:rFonts w:ascii="Times New Roman" w:eastAsia="Times New Roman" w:hAnsi="Times New Roman" w:cs="Times New Roman"/>
          <w:lang w:eastAsia="tr-TR"/>
        </w:rPr>
        <w:t>turya ittifakıyla savaş halindeydi</w:t>
      </w:r>
      <w:r w:rsidR="00451F0A" w:rsidRPr="00EC1636">
        <w:rPr>
          <w:rFonts w:ascii="Times New Roman" w:eastAsia="Times New Roman" w:hAnsi="Times New Roman" w:cs="Times New Roman"/>
          <w:lang w:eastAsia="tr-TR"/>
        </w:rPr>
        <w:t>.</w:t>
      </w:r>
      <w:r w:rsidR="00076D06" w:rsidRPr="00EC1636">
        <w:rPr>
          <w:rFonts w:ascii="Times New Roman" w:eastAsia="Times New Roman" w:hAnsi="Times New Roman" w:cs="Times New Roman"/>
          <w:lang w:eastAsia="tr-TR"/>
        </w:rPr>
        <w:t xml:space="preserve"> Bu savaş</w:t>
      </w:r>
      <w:r w:rsidR="00451F0A" w:rsidRPr="00EC1636">
        <w:rPr>
          <w:rFonts w:ascii="Times New Roman" w:eastAsia="Times New Roman" w:hAnsi="Times New Roman" w:cs="Times New Roman"/>
          <w:lang w:eastAsia="tr-TR"/>
        </w:rPr>
        <w:t>, genç S</w:t>
      </w:r>
      <w:r w:rsidR="00DC42B3" w:rsidRPr="00EC1636">
        <w:rPr>
          <w:rFonts w:ascii="Times New Roman" w:eastAsia="Times New Roman" w:hAnsi="Times New Roman" w:cs="Times New Roman"/>
          <w:lang w:eastAsia="tr-TR"/>
        </w:rPr>
        <w:t xml:space="preserve">ultan’ın Osmanlı Devleti’nin mevcut </w:t>
      </w:r>
      <w:r w:rsidR="00451F0A" w:rsidRPr="00EC1636">
        <w:rPr>
          <w:rFonts w:ascii="Times New Roman" w:eastAsia="Times New Roman" w:hAnsi="Times New Roman" w:cs="Times New Roman"/>
          <w:lang w:eastAsia="tr-TR"/>
        </w:rPr>
        <w:t xml:space="preserve">yapısı ile </w:t>
      </w:r>
      <w:r w:rsidR="00DC42B3" w:rsidRPr="00EC1636">
        <w:rPr>
          <w:rFonts w:ascii="Times New Roman" w:eastAsia="Times New Roman" w:hAnsi="Times New Roman" w:cs="Times New Roman"/>
          <w:lang w:eastAsia="tr-TR"/>
        </w:rPr>
        <w:t>Avrupa karşısında varlığını</w:t>
      </w:r>
      <w:r w:rsidR="00451F0A" w:rsidRPr="00EC1636">
        <w:rPr>
          <w:rFonts w:ascii="Times New Roman" w:eastAsia="Times New Roman" w:hAnsi="Times New Roman" w:cs="Times New Roman"/>
          <w:lang w:eastAsia="tr-TR"/>
        </w:rPr>
        <w:t xml:space="preserve"> fazla sürdüremeyeceğini anlamasını sağlamıştı. </w:t>
      </w:r>
      <w:r w:rsidR="00DC42B3" w:rsidRPr="00EC1636">
        <w:rPr>
          <w:rFonts w:ascii="Times New Roman" w:eastAsia="Times New Roman" w:hAnsi="Times New Roman" w:cs="Times New Roman"/>
          <w:lang w:eastAsia="tr-TR"/>
        </w:rPr>
        <w:t>S</w:t>
      </w:r>
      <w:r w:rsidR="00076D06" w:rsidRPr="00EC1636">
        <w:rPr>
          <w:rFonts w:ascii="Times New Roman" w:eastAsia="Times New Roman" w:hAnsi="Times New Roman" w:cs="Times New Roman"/>
          <w:lang w:eastAsia="tr-TR"/>
        </w:rPr>
        <w:t xml:space="preserve">avaş sırasında önce İsveç ve ardından Prusya ile </w:t>
      </w:r>
      <w:r w:rsidR="00DC42B3" w:rsidRPr="00EC1636">
        <w:rPr>
          <w:rFonts w:ascii="Times New Roman" w:eastAsia="Times New Roman" w:hAnsi="Times New Roman" w:cs="Times New Roman"/>
          <w:lang w:eastAsia="tr-TR"/>
        </w:rPr>
        <w:t>ittifak antlaşmaları yapılmıştı. İttifak antlaşmaları t</w:t>
      </w:r>
      <w:r w:rsidR="00451F0A" w:rsidRPr="00EC1636">
        <w:rPr>
          <w:rFonts w:ascii="Times New Roman" w:eastAsia="Times New Roman" w:hAnsi="Times New Roman" w:cs="Times New Roman"/>
          <w:lang w:eastAsia="tr-TR"/>
        </w:rPr>
        <w:t>ek yanlı diplomasi anlayı</w:t>
      </w:r>
      <w:r w:rsidR="001A76DB" w:rsidRPr="00EC1636">
        <w:rPr>
          <w:rFonts w:ascii="Times New Roman" w:eastAsia="Times New Roman" w:hAnsi="Times New Roman" w:cs="Times New Roman"/>
          <w:lang w:eastAsia="tr-TR"/>
        </w:rPr>
        <w:t xml:space="preserve">şı terk edilerek </w:t>
      </w:r>
      <w:r w:rsidR="00451F0A" w:rsidRPr="00EC1636">
        <w:rPr>
          <w:rFonts w:ascii="Times New Roman" w:eastAsia="Times New Roman" w:hAnsi="Times New Roman" w:cs="Times New Roman"/>
          <w:lang w:eastAsia="tr-TR"/>
        </w:rPr>
        <w:t>karşılıklılık esasına dayanan iyi ilişkiler kurulması</w:t>
      </w:r>
      <w:r w:rsidR="00076D06" w:rsidRPr="00EC1636">
        <w:rPr>
          <w:rFonts w:ascii="Times New Roman" w:eastAsia="Times New Roman" w:hAnsi="Times New Roman" w:cs="Times New Roman"/>
          <w:lang w:eastAsia="tr-TR"/>
        </w:rPr>
        <w:t>nın</w:t>
      </w:r>
      <w:r w:rsidR="00451F0A" w:rsidRPr="00EC1636">
        <w:rPr>
          <w:rFonts w:ascii="Times New Roman" w:eastAsia="Times New Roman" w:hAnsi="Times New Roman" w:cs="Times New Roman"/>
          <w:lang w:eastAsia="tr-TR"/>
        </w:rPr>
        <w:t xml:space="preserve"> ve icabında ittifak sağlanması</w:t>
      </w:r>
      <w:r w:rsidR="00076D06" w:rsidRPr="00EC1636">
        <w:rPr>
          <w:rFonts w:ascii="Times New Roman" w:eastAsia="Times New Roman" w:hAnsi="Times New Roman" w:cs="Times New Roman"/>
          <w:lang w:eastAsia="tr-TR"/>
        </w:rPr>
        <w:t>nın</w:t>
      </w:r>
      <w:r w:rsidR="00DC42B3" w:rsidRPr="00EC1636">
        <w:rPr>
          <w:rFonts w:ascii="Times New Roman" w:eastAsia="Times New Roman" w:hAnsi="Times New Roman" w:cs="Times New Roman"/>
          <w:lang w:eastAsia="tr-TR"/>
        </w:rPr>
        <w:t xml:space="preserve"> faydalı yanlarını göstermişti. Bu nedenle </w:t>
      </w:r>
      <w:proofErr w:type="spellStart"/>
      <w:r w:rsidR="00076D06" w:rsidRPr="00EC1636">
        <w:rPr>
          <w:rFonts w:ascii="Times New Roman" w:eastAsia="Times New Roman" w:hAnsi="Times New Roman" w:cs="Times New Roman"/>
          <w:lang w:eastAsia="tr-TR"/>
        </w:rPr>
        <w:t>Nizâm</w:t>
      </w:r>
      <w:proofErr w:type="spellEnd"/>
      <w:r w:rsidR="00076D06" w:rsidRPr="00EC1636">
        <w:rPr>
          <w:rFonts w:ascii="Times New Roman" w:eastAsia="Times New Roman" w:hAnsi="Times New Roman" w:cs="Times New Roman"/>
          <w:lang w:eastAsia="tr-TR"/>
        </w:rPr>
        <w:t xml:space="preserve">-ı </w:t>
      </w:r>
      <w:proofErr w:type="spellStart"/>
      <w:r w:rsidR="00076D06" w:rsidRPr="00EC1636">
        <w:rPr>
          <w:rFonts w:ascii="Times New Roman" w:eastAsia="Times New Roman" w:hAnsi="Times New Roman" w:cs="Times New Roman"/>
          <w:lang w:eastAsia="tr-TR"/>
        </w:rPr>
        <w:t>Cedid</w:t>
      </w:r>
      <w:proofErr w:type="spellEnd"/>
      <w:r w:rsidR="00076D06" w:rsidRPr="00EC1636">
        <w:rPr>
          <w:rFonts w:ascii="Times New Roman" w:eastAsia="Times New Roman" w:hAnsi="Times New Roman" w:cs="Times New Roman"/>
          <w:lang w:eastAsia="tr-TR"/>
        </w:rPr>
        <w:t xml:space="preserve"> reformlarına</w:t>
      </w:r>
      <w:r w:rsidR="00451F0A" w:rsidRPr="00EC1636">
        <w:rPr>
          <w:rFonts w:ascii="Times New Roman" w:eastAsia="Times New Roman" w:hAnsi="Times New Roman" w:cs="Times New Roman"/>
          <w:lang w:eastAsia="tr-TR"/>
        </w:rPr>
        <w:t xml:space="preserve"> Avrupa</w:t>
      </w:r>
      <w:r w:rsidRPr="00EC1636">
        <w:rPr>
          <w:rFonts w:ascii="Times New Roman" w:eastAsia="Times New Roman" w:hAnsi="Times New Roman" w:cs="Times New Roman"/>
          <w:lang w:eastAsia="tr-TR"/>
        </w:rPr>
        <w:t>’nın önemli başkentlerinde</w:t>
      </w:r>
      <w:r w:rsidR="00451F0A" w:rsidRPr="00EC1636">
        <w:rPr>
          <w:rFonts w:ascii="Times New Roman" w:eastAsia="Times New Roman" w:hAnsi="Times New Roman" w:cs="Times New Roman"/>
          <w:lang w:eastAsia="tr-TR"/>
        </w:rPr>
        <w:t xml:space="preserve"> ikamet elçiliklerini</w:t>
      </w:r>
      <w:r w:rsidR="00076D06" w:rsidRPr="00EC1636">
        <w:rPr>
          <w:rFonts w:ascii="Times New Roman" w:eastAsia="Times New Roman" w:hAnsi="Times New Roman" w:cs="Times New Roman"/>
          <w:lang w:eastAsia="tr-TR"/>
        </w:rPr>
        <w:t>n açılması fikri de dâhil edildi</w:t>
      </w:r>
      <w:r w:rsidRPr="00EC1636">
        <w:rPr>
          <w:rFonts w:ascii="Times New Roman" w:eastAsia="Times New Roman" w:hAnsi="Times New Roman" w:cs="Times New Roman"/>
          <w:lang w:eastAsia="tr-TR"/>
        </w:rPr>
        <w:t>.</w:t>
      </w:r>
      <w:r w:rsidR="00076D06" w:rsidRPr="00EC1636">
        <w:rPr>
          <w:rFonts w:ascii="Times New Roman" w:eastAsia="Times New Roman" w:hAnsi="Times New Roman" w:cs="Times New Roman"/>
          <w:lang w:eastAsia="tr-TR"/>
        </w:rPr>
        <w:t xml:space="preserve"> Böylece</w:t>
      </w:r>
      <w:r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 xml:space="preserve">Batılı devletlerde meydana gelen olaylar ve </w:t>
      </w:r>
      <w:r w:rsidR="00451F0A" w:rsidRPr="00EC1636">
        <w:rPr>
          <w:rFonts w:ascii="Times New Roman" w:eastAsia="Times New Roman" w:hAnsi="Times New Roman" w:cs="Times New Roman"/>
          <w:lang w:eastAsia="tr-TR"/>
        </w:rPr>
        <w:lastRenderedPageBreak/>
        <w:t>siyasi gelişmeler h</w:t>
      </w:r>
      <w:r w:rsidR="00DC42B3" w:rsidRPr="00EC1636">
        <w:rPr>
          <w:rFonts w:ascii="Times New Roman" w:eastAsia="Times New Roman" w:hAnsi="Times New Roman" w:cs="Times New Roman"/>
          <w:lang w:eastAsia="tr-TR"/>
        </w:rPr>
        <w:t xml:space="preserve">akkında </w:t>
      </w:r>
      <w:r w:rsidR="00451F0A" w:rsidRPr="00EC1636">
        <w:rPr>
          <w:rFonts w:ascii="Times New Roman" w:eastAsia="Times New Roman" w:hAnsi="Times New Roman" w:cs="Times New Roman"/>
          <w:lang w:eastAsia="tr-TR"/>
        </w:rPr>
        <w:t>daha sağlıklı bilgi sahibi olmak mümkün olabilecekti.</w:t>
      </w:r>
      <w:r w:rsidR="00451F0A" w:rsidRPr="00EC1636">
        <w:rPr>
          <w:rFonts w:ascii="Times New Roman" w:eastAsia="Times New Roman" w:hAnsi="Times New Roman" w:cs="Times New Roman"/>
          <w:vertAlign w:val="superscript"/>
          <w:lang w:eastAsia="tr-TR"/>
        </w:rPr>
        <w:footnoteReference w:id="5"/>
      </w:r>
    </w:p>
    <w:p w:rsidR="000F61E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Avrupa’da ikamet elçilikleri kurulması meselesi gündeme geldiğinde ilk nerede açılması gerektiği konusu bir probleme dönüşmüştü. Kanuni devrinden bu yana süregelen yakın ilişkiler ve şehzadeliğinden beri III. Selim’in Fransa’ya duyduğu sempati öncelikle Paris’te bir daimi temsilcilik açı</w:t>
      </w:r>
      <w:r w:rsidR="00DC42B3" w:rsidRPr="00EC1636">
        <w:rPr>
          <w:rFonts w:ascii="Times New Roman" w:eastAsia="Times New Roman" w:hAnsi="Times New Roman" w:cs="Times New Roman"/>
          <w:lang w:eastAsia="tr-TR"/>
        </w:rPr>
        <w:t>lması fikrini gündeme getirdi</w:t>
      </w:r>
      <w:r w:rsidRPr="00EC1636">
        <w:rPr>
          <w:rFonts w:ascii="Times New Roman" w:eastAsia="Times New Roman" w:hAnsi="Times New Roman" w:cs="Times New Roman"/>
          <w:lang w:eastAsia="tr-TR"/>
        </w:rPr>
        <w:t>. Ancak 17</w:t>
      </w:r>
      <w:r w:rsidR="00DC42B3" w:rsidRPr="00EC1636">
        <w:rPr>
          <w:rFonts w:ascii="Times New Roman" w:eastAsia="Times New Roman" w:hAnsi="Times New Roman" w:cs="Times New Roman"/>
          <w:lang w:eastAsia="tr-TR"/>
        </w:rPr>
        <w:t>89 yılında patlak veren ihtilal,</w:t>
      </w:r>
      <w:r w:rsidRPr="00EC1636">
        <w:rPr>
          <w:rFonts w:ascii="Times New Roman" w:eastAsia="Times New Roman" w:hAnsi="Times New Roman" w:cs="Times New Roman"/>
          <w:lang w:eastAsia="tr-TR"/>
        </w:rPr>
        <w:t xml:space="preserve"> Fransa’da rejim değişikliğine yol açmış ve Avrupa’da monar</w:t>
      </w:r>
      <w:r w:rsidR="001A76DB" w:rsidRPr="00EC1636">
        <w:rPr>
          <w:rFonts w:ascii="Times New Roman" w:eastAsia="Times New Roman" w:hAnsi="Times New Roman" w:cs="Times New Roman"/>
          <w:lang w:eastAsia="tr-TR"/>
        </w:rPr>
        <w:t>şiyi tehdit eden yeni iktidara</w:t>
      </w:r>
      <w:r w:rsidR="00FB2DF3" w:rsidRPr="00EC1636">
        <w:rPr>
          <w:rFonts w:ascii="Times New Roman" w:eastAsia="Times New Roman" w:hAnsi="Times New Roman" w:cs="Times New Roman"/>
          <w:lang w:eastAsia="tr-TR"/>
        </w:rPr>
        <w:t xml:space="preserve"> </w:t>
      </w:r>
      <w:r w:rsidR="001A76DB" w:rsidRPr="00EC1636">
        <w:rPr>
          <w:rFonts w:ascii="Times New Roman" w:eastAsia="Times New Roman" w:hAnsi="Times New Roman" w:cs="Times New Roman"/>
          <w:lang w:eastAsia="tr-TR"/>
        </w:rPr>
        <w:t>karşı</w:t>
      </w:r>
      <w:r w:rsidRPr="00EC1636">
        <w:rPr>
          <w:rFonts w:ascii="Times New Roman" w:eastAsia="Times New Roman" w:hAnsi="Times New Roman" w:cs="Times New Roman"/>
          <w:lang w:eastAsia="tr-TR"/>
        </w:rPr>
        <w:t xml:space="preserve"> büyük bir cephe oluşmuştu. Ayrıca, yeni Fransız hükümetinin İstanbul’a gönderdiği </w:t>
      </w:r>
      <w:proofErr w:type="spellStart"/>
      <w:r w:rsidRPr="00EC1636">
        <w:rPr>
          <w:rFonts w:ascii="Times New Roman" w:eastAsia="Times New Roman" w:hAnsi="Times New Roman" w:cs="Times New Roman"/>
          <w:lang w:eastAsia="tr-TR"/>
        </w:rPr>
        <w:t>Descorhes</w:t>
      </w:r>
      <w:proofErr w:type="spellEnd"/>
      <w:r w:rsidRPr="00EC1636">
        <w:rPr>
          <w:rFonts w:ascii="Times New Roman" w:eastAsia="Times New Roman" w:hAnsi="Times New Roman" w:cs="Times New Roman"/>
          <w:lang w:eastAsia="tr-TR"/>
        </w:rPr>
        <w:t xml:space="preserve"> henüz elçi olarak kabul edilmemişti.</w:t>
      </w:r>
      <w:r w:rsidRPr="00EC1636">
        <w:rPr>
          <w:rFonts w:ascii="Times New Roman" w:eastAsia="Times New Roman" w:hAnsi="Times New Roman" w:cs="Times New Roman"/>
          <w:vertAlign w:val="superscript"/>
          <w:lang w:eastAsia="tr-TR"/>
        </w:rPr>
        <w:footnoteReference w:id="6"/>
      </w:r>
      <w:r w:rsidRPr="00EC1636">
        <w:rPr>
          <w:rFonts w:ascii="Times New Roman" w:eastAsia="Times New Roman" w:hAnsi="Times New Roman" w:cs="Times New Roman"/>
          <w:lang w:eastAsia="tr-TR"/>
        </w:rPr>
        <w:t xml:space="preserve"> Hem Avrupa’nın diğer devletleri ile olan ilişkilerini</w:t>
      </w:r>
      <w:r w:rsidR="00A83AD7" w:rsidRPr="00EC1636">
        <w:rPr>
          <w:rFonts w:ascii="Times New Roman" w:eastAsia="Times New Roman" w:hAnsi="Times New Roman" w:cs="Times New Roman"/>
          <w:lang w:eastAsia="tr-TR"/>
        </w:rPr>
        <w:t>n</w:t>
      </w:r>
      <w:r w:rsidRPr="00EC1636">
        <w:rPr>
          <w:rFonts w:ascii="Times New Roman" w:eastAsia="Times New Roman" w:hAnsi="Times New Roman" w:cs="Times New Roman"/>
          <w:lang w:eastAsia="tr-TR"/>
        </w:rPr>
        <w:t xml:space="preserve"> bozulmasını </w:t>
      </w:r>
      <w:r w:rsidR="00A83AD7" w:rsidRPr="00EC1636">
        <w:rPr>
          <w:rFonts w:ascii="Times New Roman" w:eastAsia="Times New Roman" w:hAnsi="Times New Roman" w:cs="Times New Roman"/>
          <w:lang w:eastAsia="tr-TR"/>
        </w:rPr>
        <w:t xml:space="preserve">istemediğinden </w:t>
      </w:r>
      <w:r w:rsidRPr="00EC1636">
        <w:rPr>
          <w:rFonts w:ascii="Times New Roman" w:eastAsia="Times New Roman" w:hAnsi="Times New Roman" w:cs="Times New Roman"/>
          <w:lang w:eastAsia="tr-TR"/>
        </w:rPr>
        <w:t>hem de resmen tanımadığı bir hük</w:t>
      </w:r>
      <w:r w:rsidR="00A83AD7" w:rsidRPr="00EC1636">
        <w:rPr>
          <w:rFonts w:ascii="Times New Roman" w:eastAsia="Times New Roman" w:hAnsi="Times New Roman" w:cs="Times New Roman"/>
          <w:lang w:eastAsia="tr-TR"/>
        </w:rPr>
        <w:t>ümet nezdine elçi ata</w:t>
      </w:r>
      <w:r w:rsidR="001A76DB" w:rsidRPr="00EC1636">
        <w:rPr>
          <w:rFonts w:ascii="Times New Roman" w:eastAsia="Times New Roman" w:hAnsi="Times New Roman" w:cs="Times New Roman"/>
          <w:lang w:eastAsia="tr-TR"/>
        </w:rPr>
        <w:t>ma</w:t>
      </w:r>
      <w:r w:rsidR="00A83AD7" w:rsidRPr="00EC1636">
        <w:rPr>
          <w:rFonts w:ascii="Times New Roman" w:eastAsia="Times New Roman" w:hAnsi="Times New Roman" w:cs="Times New Roman"/>
          <w:lang w:eastAsia="tr-TR"/>
        </w:rPr>
        <w:t>yı doğru bulmayan</w:t>
      </w:r>
      <w:r w:rsidRPr="00EC1636">
        <w:rPr>
          <w:rFonts w:ascii="Times New Roman" w:eastAsia="Times New Roman" w:hAnsi="Times New Roman" w:cs="Times New Roman"/>
          <w:lang w:eastAsia="tr-TR"/>
        </w:rPr>
        <w:t xml:space="preserve"> Babıâli, Paris’te elç</w:t>
      </w:r>
      <w:r w:rsidR="00A83AD7" w:rsidRPr="00EC1636">
        <w:rPr>
          <w:rFonts w:ascii="Times New Roman" w:eastAsia="Times New Roman" w:hAnsi="Times New Roman" w:cs="Times New Roman"/>
          <w:lang w:eastAsia="tr-TR"/>
        </w:rPr>
        <w:t>ilik açmak fikrinden vazgeçmek zorunda kaldı</w:t>
      </w:r>
      <w:r w:rsidRPr="00EC1636">
        <w:rPr>
          <w:rFonts w:ascii="Times New Roman" w:eastAsia="Times New Roman" w:hAnsi="Times New Roman" w:cs="Times New Roman"/>
          <w:lang w:eastAsia="tr-TR"/>
        </w:rPr>
        <w:t>. Paris yerine XVII. yüzyılın başlangıcından beri iyi ilişkilerin yürütüldüğü ve o döneme kadar herhangi bir çatışmanın yaşanmadığı İngiltere’nin başkenti Londra’da elçilik kurulmasına karar verildi. Böylece Osmanlı Devleti, tarihinde ilk defa güçler dengesini göz önünde tutarak bilinçli bir tercihte bulunmuştu.</w:t>
      </w:r>
      <w:r w:rsidRPr="00EC1636">
        <w:rPr>
          <w:rFonts w:ascii="Times New Roman" w:eastAsia="Times New Roman" w:hAnsi="Times New Roman" w:cs="Times New Roman"/>
          <w:vertAlign w:val="superscript"/>
          <w:lang w:eastAsia="tr-TR"/>
        </w:rPr>
        <w:footnoteReference w:id="7"/>
      </w:r>
    </w:p>
    <w:p w:rsidR="00451F0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1793 yı</w:t>
      </w:r>
      <w:r w:rsidR="00DC42B3" w:rsidRPr="00EC1636">
        <w:rPr>
          <w:rFonts w:ascii="Times New Roman" w:eastAsia="Times New Roman" w:hAnsi="Times New Roman" w:cs="Times New Roman"/>
          <w:lang w:eastAsia="tr-TR"/>
        </w:rPr>
        <w:t xml:space="preserve">lında Kalyonlar Kâtibi Yusuf </w:t>
      </w:r>
      <w:proofErr w:type="spellStart"/>
      <w:r w:rsidR="00DC42B3" w:rsidRPr="00EC1636">
        <w:rPr>
          <w:rFonts w:ascii="Times New Roman" w:eastAsia="Times New Roman" w:hAnsi="Times New Roman" w:cs="Times New Roman"/>
          <w:lang w:eastAsia="tr-TR"/>
        </w:rPr>
        <w:t>Âga</w:t>
      </w:r>
      <w:r w:rsidRPr="00EC1636">
        <w:rPr>
          <w:rFonts w:ascii="Times New Roman" w:eastAsia="Times New Roman" w:hAnsi="Times New Roman" w:cs="Times New Roman"/>
          <w:lang w:eastAsia="tr-TR"/>
        </w:rPr>
        <w:t>h</w:t>
      </w:r>
      <w:proofErr w:type="spellEnd"/>
      <w:r w:rsidRPr="00EC1636">
        <w:rPr>
          <w:rFonts w:ascii="Times New Roman" w:eastAsia="Times New Roman" w:hAnsi="Times New Roman" w:cs="Times New Roman"/>
          <w:lang w:eastAsia="tr-TR"/>
        </w:rPr>
        <w:t xml:space="preserve"> Efendi, Osmanlı’nın ilk daimi elçis</w:t>
      </w:r>
      <w:r w:rsidR="00AC4361" w:rsidRPr="00EC1636">
        <w:rPr>
          <w:rFonts w:ascii="Times New Roman" w:eastAsia="Times New Roman" w:hAnsi="Times New Roman" w:cs="Times New Roman"/>
          <w:lang w:eastAsia="tr-TR"/>
        </w:rPr>
        <w:t>i o</w:t>
      </w:r>
      <w:r w:rsidR="00A83AD7" w:rsidRPr="00EC1636">
        <w:rPr>
          <w:rFonts w:ascii="Times New Roman" w:eastAsia="Times New Roman" w:hAnsi="Times New Roman" w:cs="Times New Roman"/>
          <w:lang w:eastAsia="tr-TR"/>
        </w:rPr>
        <w:t>larak Londra’ya tayin edildi.</w:t>
      </w:r>
      <w:r w:rsidRPr="00EC1636">
        <w:rPr>
          <w:rFonts w:ascii="Times New Roman" w:eastAsia="Times New Roman" w:hAnsi="Times New Roman" w:cs="Times New Roman"/>
          <w:vertAlign w:val="superscript"/>
          <w:lang w:eastAsia="tr-TR"/>
        </w:rPr>
        <w:footnoteReference w:id="8"/>
      </w:r>
      <w:r w:rsidR="00AC4361" w:rsidRPr="00EC1636">
        <w:rPr>
          <w:rFonts w:ascii="Times New Roman" w:eastAsia="Times New Roman" w:hAnsi="Times New Roman" w:cs="Times New Roman"/>
          <w:lang w:eastAsia="tr-TR"/>
        </w:rPr>
        <w:t xml:space="preserve"> </w:t>
      </w:r>
      <w:r w:rsidR="00A83AD7" w:rsidRPr="00EC1636">
        <w:rPr>
          <w:rFonts w:ascii="Times New Roman" w:eastAsia="Times New Roman" w:hAnsi="Times New Roman" w:cs="Times New Roman"/>
          <w:lang w:eastAsia="tr-TR"/>
        </w:rPr>
        <w:t xml:space="preserve">Yusuf </w:t>
      </w:r>
      <w:proofErr w:type="spellStart"/>
      <w:r w:rsidR="00A83AD7" w:rsidRPr="00EC1636">
        <w:rPr>
          <w:rFonts w:ascii="Times New Roman" w:eastAsia="Times New Roman" w:hAnsi="Times New Roman" w:cs="Times New Roman"/>
          <w:lang w:eastAsia="tr-TR"/>
        </w:rPr>
        <w:t>Âgah</w:t>
      </w:r>
      <w:proofErr w:type="spellEnd"/>
      <w:r w:rsidR="00A83AD7"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Efendi’nin Londra’ya elçi olarak gönderilmesinden iki yıl sonra Avusturya ve Prusya’ya birer ikamet elçisi tayin edilmesine karar verildi. Ancak İstanbul’da bulunan Fransız elçisinin girişimleri ve elçilik vazifesini yerine getirebilecek devlet adamı bulm</w:t>
      </w:r>
      <w:r w:rsidR="006700DA" w:rsidRPr="00EC1636">
        <w:rPr>
          <w:rFonts w:ascii="Times New Roman" w:eastAsia="Times New Roman" w:hAnsi="Times New Roman" w:cs="Times New Roman"/>
          <w:lang w:eastAsia="tr-TR"/>
        </w:rPr>
        <w:t>akta yaşanan sıkıntından dolayı</w:t>
      </w:r>
      <w:r w:rsidRPr="00EC1636">
        <w:rPr>
          <w:rFonts w:ascii="Times New Roman" w:eastAsia="Times New Roman" w:hAnsi="Times New Roman" w:cs="Times New Roman"/>
          <w:lang w:eastAsia="tr-TR"/>
        </w:rPr>
        <w:t xml:space="preserve"> bu karar birkaç yıl için askıya alındı. Nihayet 1797 yılında Paris’</w:t>
      </w:r>
      <w:r w:rsidR="00A83AD7" w:rsidRPr="00EC1636">
        <w:rPr>
          <w:rFonts w:ascii="Times New Roman" w:eastAsia="Times New Roman" w:hAnsi="Times New Roman" w:cs="Times New Roman"/>
          <w:lang w:eastAsia="tr-TR"/>
        </w:rPr>
        <w:t xml:space="preserve">e Moralı </w:t>
      </w:r>
      <w:proofErr w:type="spellStart"/>
      <w:r w:rsidR="00A83AD7" w:rsidRPr="00EC1636">
        <w:rPr>
          <w:rFonts w:ascii="Times New Roman" w:eastAsia="Times New Roman" w:hAnsi="Times New Roman" w:cs="Times New Roman"/>
          <w:lang w:eastAsia="tr-TR"/>
        </w:rPr>
        <w:t>Esseyyid</w:t>
      </w:r>
      <w:proofErr w:type="spellEnd"/>
      <w:r w:rsidR="00A83AD7" w:rsidRPr="00EC1636">
        <w:rPr>
          <w:rFonts w:ascii="Times New Roman" w:eastAsia="Times New Roman" w:hAnsi="Times New Roman" w:cs="Times New Roman"/>
          <w:lang w:eastAsia="tr-TR"/>
        </w:rPr>
        <w:t xml:space="preserve"> Ali Efendi</w:t>
      </w:r>
      <w:r w:rsidRPr="00EC1636">
        <w:rPr>
          <w:rFonts w:ascii="Times New Roman" w:eastAsia="Times New Roman" w:hAnsi="Times New Roman" w:cs="Times New Roman"/>
          <w:lang w:eastAsia="tr-TR"/>
        </w:rPr>
        <w:t>, Berl</w:t>
      </w:r>
      <w:r w:rsidR="00A83AD7" w:rsidRPr="00EC1636">
        <w:rPr>
          <w:rFonts w:ascii="Times New Roman" w:eastAsia="Times New Roman" w:hAnsi="Times New Roman" w:cs="Times New Roman"/>
          <w:lang w:eastAsia="tr-TR"/>
        </w:rPr>
        <w:t>in’e Giritli Ali Aziz Efendi</w:t>
      </w:r>
      <w:r w:rsidRPr="00EC1636">
        <w:rPr>
          <w:rFonts w:ascii="Times New Roman" w:eastAsia="Times New Roman" w:hAnsi="Times New Roman" w:cs="Times New Roman"/>
          <w:lang w:eastAsia="tr-TR"/>
        </w:rPr>
        <w:t>, V</w:t>
      </w:r>
      <w:r w:rsidR="00A83AD7" w:rsidRPr="00EC1636">
        <w:rPr>
          <w:rFonts w:ascii="Times New Roman" w:eastAsia="Times New Roman" w:hAnsi="Times New Roman" w:cs="Times New Roman"/>
          <w:lang w:eastAsia="tr-TR"/>
        </w:rPr>
        <w:t xml:space="preserve">iyana’ya </w:t>
      </w:r>
      <w:r w:rsidR="00ED73B6" w:rsidRPr="00EC1636">
        <w:rPr>
          <w:rFonts w:ascii="Times New Roman" w:eastAsia="Times New Roman" w:hAnsi="Times New Roman" w:cs="Times New Roman"/>
          <w:lang w:eastAsia="tr-TR"/>
        </w:rPr>
        <w:t>İbrahim Afif Efendi ikamet elçisi olarak gönderildiler</w:t>
      </w:r>
      <w:r w:rsidR="00C15B35" w:rsidRPr="00EC1636">
        <w:rPr>
          <w:rFonts w:ascii="Times New Roman" w:eastAsia="Times New Roman" w:hAnsi="Times New Roman" w:cs="Times New Roman"/>
          <w:lang w:eastAsia="tr-TR"/>
        </w:rPr>
        <w:t>.</w:t>
      </w:r>
      <w:r w:rsidR="00C15B35" w:rsidRPr="00EC1636">
        <w:rPr>
          <w:rFonts w:ascii="Times New Roman" w:eastAsia="Times New Roman" w:hAnsi="Times New Roman" w:cs="Times New Roman"/>
          <w:vertAlign w:val="superscript"/>
          <w:lang w:eastAsia="tr-TR"/>
        </w:rPr>
        <w:footnoteReference w:id="9"/>
      </w:r>
      <w:r w:rsidR="00A83AD7" w:rsidRPr="00EC1636">
        <w:rPr>
          <w:rFonts w:ascii="Times New Roman" w:eastAsia="Times New Roman" w:hAnsi="Times New Roman" w:cs="Times New Roman"/>
          <w:lang w:eastAsia="tr-TR"/>
        </w:rPr>
        <w:t xml:space="preserve"> Görev süresi dolan Yusuf </w:t>
      </w:r>
      <w:proofErr w:type="spellStart"/>
      <w:r w:rsidR="00A83AD7" w:rsidRPr="00EC1636">
        <w:rPr>
          <w:rFonts w:ascii="Times New Roman" w:eastAsia="Times New Roman" w:hAnsi="Times New Roman" w:cs="Times New Roman"/>
          <w:lang w:eastAsia="tr-TR"/>
        </w:rPr>
        <w:t>Âgah</w:t>
      </w:r>
      <w:proofErr w:type="spellEnd"/>
      <w:r w:rsidR="00A83AD7" w:rsidRPr="00EC1636">
        <w:rPr>
          <w:rFonts w:ascii="Times New Roman" w:eastAsia="Times New Roman" w:hAnsi="Times New Roman" w:cs="Times New Roman"/>
          <w:lang w:eastAsia="tr-TR"/>
        </w:rPr>
        <w:t xml:space="preserve"> Efendi’nin yerine</w:t>
      </w:r>
      <w:r w:rsidR="00ED73B6" w:rsidRPr="00EC1636">
        <w:rPr>
          <w:rFonts w:ascii="Times New Roman" w:eastAsia="Times New Roman" w:hAnsi="Times New Roman" w:cs="Times New Roman"/>
          <w:lang w:eastAsia="tr-TR"/>
        </w:rPr>
        <w:t xml:space="preserve"> ise İsmail </w:t>
      </w:r>
      <w:r w:rsidR="00ED73B6" w:rsidRPr="00EC1636">
        <w:rPr>
          <w:rFonts w:ascii="Times New Roman" w:eastAsia="Times New Roman" w:hAnsi="Times New Roman" w:cs="Times New Roman"/>
          <w:lang w:eastAsia="tr-TR"/>
        </w:rPr>
        <w:lastRenderedPageBreak/>
        <w:t>Ferruh Efendi görevlendirildi.</w:t>
      </w:r>
      <w:r w:rsidR="00836C75" w:rsidRPr="00EC1636">
        <w:rPr>
          <w:rStyle w:val="DipnotBavurusu"/>
          <w:rFonts w:ascii="Times New Roman" w:eastAsia="Times New Roman" w:hAnsi="Times New Roman" w:cs="Times New Roman"/>
          <w:lang w:eastAsia="tr-TR"/>
        </w:rPr>
        <w:footnoteReference w:id="10"/>
      </w:r>
      <w:r w:rsidR="00A83AD7" w:rsidRPr="00EC1636">
        <w:rPr>
          <w:rFonts w:ascii="Times New Roman" w:eastAsia="Times New Roman" w:hAnsi="Times New Roman" w:cs="Times New Roman"/>
          <w:lang w:eastAsia="tr-TR"/>
        </w:rPr>
        <w:t xml:space="preserve"> </w:t>
      </w:r>
      <w:r w:rsidR="00ED73B6" w:rsidRPr="00EC1636">
        <w:rPr>
          <w:rFonts w:ascii="Times New Roman" w:eastAsia="Times New Roman" w:hAnsi="Times New Roman" w:cs="Times New Roman"/>
          <w:lang w:eastAsia="tr-TR"/>
        </w:rPr>
        <w:t>Böylece</w:t>
      </w:r>
      <w:r w:rsidR="00A83AD7"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Avrupa’nın dör</w:t>
      </w:r>
      <w:r w:rsidR="00ED73B6" w:rsidRPr="00EC1636">
        <w:rPr>
          <w:rFonts w:ascii="Times New Roman" w:eastAsia="Times New Roman" w:hAnsi="Times New Roman" w:cs="Times New Roman"/>
          <w:lang w:eastAsia="tr-TR"/>
        </w:rPr>
        <w:t xml:space="preserve">t önemli başkentinde Osmanlı ikamet elçilikleri faaliyete geçmiş </w:t>
      </w:r>
      <w:r w:rsidRPr="00EC1636">
        <w:rPr>
          <w:rFonts w:ascii="Times New Roman" w:eastAsia="Times New Roman" w:hAnsi="Times New Roman" w:cs="Times New Roman"/>
          <w:lang w:eastAsia="tr-TR"/>
        </w:rPr>
        <w:t xml:space="preserve">oldu. </w:t>
      </w:r>
      <w:r w:rsidR="000F61EA" w:rsidRPr="00EC1636">
        <w:rPr>
          <w:rFonts w:ascii="Times New Roman" w:eastAsia="Times New Roman" w:hAnsi="Times New Roman" w:cs="Times New Roman"/>
          <w:lang w:eastAsia="tr-TR"/>
        </w:rPr>
        <w:t>Fakat ilk Müslüman elçilerin yerini 1800 yılından itibaren Fenerli Rumlar almaya başlayacaklardır.</w:t>
      </w:r>
    </w:p>
    <w:p w:rsidR="006700DA" w:rsidRPr="00EC1636" w:rsidRDefault="000F61E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Fenerli Rumlardan maslahatgüzar tayin etme usulü, 1821 yılında patlak veren Rum İsy</w:t>
      </w:r>
      <w:r w:rsidR="006700DA" w:rsidRPr="00EC1636">
        <w:rPr>
          <w:rFonts w:ascii="Times New Roman" w:eastAsia="Times New Roman" w:hAnsi="Times New Roman" w:cs="Times New Roman"/>
          <w:lang w:eastAsia="tr-TR"/>
        </w:rPr>
        <w:t>anına kadar devam ettirildi</w:t>
      </w:r>
      <w:r w:rsidRPr="00EC1636">
        <w:rPr>
          <w:rFonts w:ascii="Times New Roman" w:eastAsia="Times New Roman" w:hAnsi="Times New Roman" w:cs="Times New Roman"/>
          <w:lang w:eastAsia="tr-TR"/>
        </w:rPr>
        <w:t xml:space="preserve">.1811’den itibaren, on yıl boyunca, Osmanlı ikamet elçiliklerine hiçbir Müslüman elçi veya </w:t>
      </w:r>
      <w:r w:rsidR="001A76DB" w:rsidRPr="00EC1636">
        <w:rPr>
          <w:rFonts w:ascii="Times New Roman" w:eastAsia="Times New Roman" w:hAnsi="Times New Roman" w:cs="Times New Roman"/>
          <w:lang w:eastAsia="tr-TR"/>
        </w:rPr>
        <w:t>maslahatgüzar atanmadı ve e</w:t>
      </w:r>
      <w:r w:rsidRPr="00EC1636">
        <w:rPr>
          <w:rFonts w:ascii="Times New Roman" w:eastAsia="Times New Roman" w:hAnsi="Times New Roman" w:cs="Times New Roman"/>
          <w:lang w:eastAsia="tr-TR"/>
        </w:rPr>
        <w:t>lçilikler tamamen Rum mas</w:t>
      </w:r>
      <w:r w:rsidR="006700DA" w:rsidRPr="00EC1636">
        <w:rPr>
          <w:rFonts w:ascii="Times New Roman" w:eastAsia="Times New Roman" w:hAnsi="Times New Roman" w:cs="Times New Roman"/>
          <w:lang w:eastAsia="tr-TR"/>
        </w:rPr>
        <w:t>lahatgüzarlara emanet edildi</w:t>
      </w:r>
      <w:r w:rsidRPr="00EC1636">
        <w:rPr>
          <w:rFonts w:ascii="Times New Roman" w:eastAsia="Times New Roman" w:hAnsi="Times New Roman" w:cs="Times New Roman"/>
          <w:lang w:eastAsia="tr-TR"/>
        </w:rPr>
        <w:t xml:space="preserve">. </w:t>
      </w:r>
    </w:p>
    <w:p w:rsidR="00E12427" w:rsidRPr="00EC1636" w:rsidRDefault="000F61EA" w:rsidP="001F0019">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Müslüman </w:t>
      </w:r>
      <w:r w:rsidR="00F56FDC" w:rsidRPr="00EC1636">
        <w:rPr>
          <w:rFonts w:ascii="Times New Roman" w:eastAsia="Times New Roman" w:hAnsi="Times New Roman" w:cs="Times New Roman"/>
          <w:lang w:eastAsia="tr-TR"/>
        </w:rPr>
        <w:t>elçilere dair mevcut çalışmalara rağmen Rum maslahatgüzarlar konusu neredeyse tamamen ihmal edilmiştir. Makalemizde</w:t>
      </w:r>
      <w:r w:rsidR="00C664D5" w:rsidRPr="00EC1636">
        <w:rPr>
          <w:rFonts w:ascii="Times New Roman" w:eastAsia="Times New Roman" w:hAnsi="Times New Roman" w:cs="Times New Roman"/>
          <w:lang w:eastAsia="tr-TR"/>
        </w:rPr>
        <w:t xml:space="preserve"> ikamet elçiliklerinde yaşanan değişim </w:t>
      </w:r>
      <w:r w:rsidR="00F56FDC" w:rsidRPr="00EC1636">
        <w:rPr>
          <w:rFonts w:ascii="Times New Roman" w:eastAsia="Times New Roman" w:hAnsi="Times New Roman" w:cs="Times New Roman"/>
          <w:lang w:eastAsia="tr-TR"/>
        </w:rPr>
        <w:t>süreci,</w:t>
      </w:r>
      <w:r w:rsidR="00C664D5" w:rsidRPr="00EC1636">
        <w:rPr>
          <w:rFonts w:ascii="Times New Roman" w:eastAsia="Times New Roman" w:hAnsi="Times New Roman" w:cs="Times New Roman"/>
          <w:lang w:eastAsia="tr-TR"/>
        </w:rPr>
        <w:t xml:space="preserve"> </w:t>
      </w:r>
      <w:r w:rsidR="00F56FDC" w:rsidRPr="00EC1636">
        <w:rPr>
          <w:rFonts w:ascii="Times New Roman" w:eastAsia="Times New Roman" w:hAnsi="Times New Roman" w:cs="Times New Roman"/>
          <w:lang w:eastAsia="tr-TR"/>
        </w:rPr>
        <w:t xml:space="preserve">Rum maslahatgüzarların kimler olduğu, </w:t>
      </w:r>
      <w:r w:rsidR="00C664D5" w:rsidRPr="00EC1636">
        <w:rPr>
          <w:rFonts w:ascii="Times New Roman" w:eastAsia="Times New Roman" w:hAnsi="Times New Roman" w:cs="Times New Roman"/>
          <w:lang w:eastAsia="tr-TR"/>
        </w:rPr>
        <w:t>görev tanımları,</w:t>
      </w:r>
      <w:r w:rsidR="00F56FDC" w:rsidRPr="00EC1636">
        <w:rPr>
          <w:rFonts w:ascii="Times New Roman" w:eastAsia="Times New Roman" w:hAnsi="Times New Roman" w:cs="Times New Roman"/>
          <w:lang w:eastAsia="tr-TR"/>
        </w:rPr>
        <w:t xml:space="preserve"> karşılaştıkları zorluklar ve ilk ikamet elçilikleri döneminin sonlanmasına değinilecektir. Böylece Osmanlı diplomasi ta</w:t>
      </w:r>
      <w:r w:rsidR="001A76DB" w:rsidRPr="00EC1636">
        <w:rPr>
          <w:rFonts w:ascii="Times New Roman" w:eastAsia="Times New Roman" w:hAnsi="Times New Roman" w:cs="Times New Roman"/>
          <w:lang w:eastAsia="tr-TR"/>
        </w:rPr>
        <w:t xml:space="preserve">rihinin pek bilinmeyen bir meselesini </w:t>
      </w:r>
      <w:r w:rsidR="00C664D5" w:rsidRPr="00EC1636">
        <w:rPr>
          <w:rFonts w:ascii="Times New Roman" w:eastAsia="Times New Roman" w:hAnsi="Times New Roman" w:cs="Times New Roman"/>
          <w:lang w:eastAsia="tr-TR"/>
        </w:rPr>
        <w:t>ortaya çıkarmaya çalışacağız.</w:t>
      </w:r>
    </w:p>
    <w:p w:rsidR="001F0019" w:rsidRDefault="001F0019" w:rsidP="00E12427">
      <w:pPr>
        <w:spacing w:after="120" w:line="240" w:lineRule="auto"/>
        <w:ind w:firstLine="284"/>
        <w:jc w:val="both"/>
        <w:rPr>
          <w:rFonts w:ascii="Times New Roman" w:eastAsia="Times New Roman" w:hAnsi="Times New Roman" w:cs="Times New Roman"/>
          <w:b/>
          <w:lang w:eastAsia="tr-TR"/>
        </w:rPr>
      </w:pPr>
    </w:p>
    <w:p w:rsidR="00451F0A"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Müslüman Elçiler Yerine Rum Maslahatgüzarların Görevlendirilmesi</w:t>
      </w:r>
    </w:p>
    <w:p w:rsidR="00554C93" w:rsidRPr="00EC1636" w:rsidRDefault="00ED73B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İlk ikamet</w:t>
      </w:r>
      <w:r w:rsidR="00125255"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elçiler</w:t>
      </w:r>
      <w:r w:rsidRPr="00EC1636">
        <w:rPr>
          <w:rFonts w:ascii="Times New Roman" w:eastAsia="Times New Roman" w:hAnsi="Times New Roman" w:cs="Times New Roman"/>
          <w:lang w:eastAsia="tr-TR"/>
        </w:rPr>
        <w:t>i</w:t>
      </w:r>
      <w:r w:rsidR="006700DA" w:rsidRPr="00EC1636">
        <w:rPr>
          <w:rFonts w:ascii="Times New Roman" w:eastAsia="Times New Roman" w:hAnsi="Times New Roman" w:cs="Times New Roman"/>
          <w:lang w:eastAsia="tr-TR"/>
        </w:rPr>
        <w:t xml:space="preserve"> üç yıllığına atanmıştı. G</w:t>
      </w:r>
      <w:r w:rsidR="00451F0A" w:rsidRPr="00EC1636">
        <w:rPr>
          <w:rFonts w:ascii="Times New Roman" w:eastAsia="Times New Roman" w:hAnsi="Times New Roman" w:cs="Times New Roman"/>
          <w:lang w:eastAsia="tr-TR"/>
        </w:rPr>
        <w:t>örev süreleri doldu</w:t>
      </w:r>
      <w:r w:rsidR="001A76DB" w:rsidRPr="00EC1636">
        <w:rPr>
          <w:rFonts w:ascii="Times New Roman" w:eastAsia="Times New Roman" w:hAnsi="Times New Roman" w:cs="Times New Roman"/>
          <w:lang w:eastAsia="tr-TR"/>
        </w:rPr>
        <w:t>ktan sonra yerlerine yenileri</w:t>
      </w:r>
      <w:r w:rsidR="00451F0A" w:rsidRPr="00EC1636">
        <w:rPr>
          <w:rFonts w:ascii="Times New Roman" w:eastAsia="Times New Roman" w:hAnsi="Times New Roman" w:cs="Times New Roman"/>
          <w:lang w:eastAsia="tr-TR"/>
        </w:rPr>
        <w:t xml:space="preserve"> t</w:t>
      </w:r>
      <w:r w:rsidR="006700DA" w:rsidRPr="00EC1636">
        <w:rPr>
          <w:rFonts w:ascii="Times New Roman" w:eastAsia="Times New Roman" w:hAnsi="Times New Roman" w:cs="Times New Roman"/>
          <w:lang w:eastAsia="tr-TR"/>
        </w:rPr>
        <w:t>ayin edilecekti</w:t>
      </w:r>
      <w:r w:rsidR="00451F0A" w:rsidRPr="00EC1636">
        <w:rPr>
          <w:rFonts w:ascii="Times New Roman" w:eastAsia="Times New Roman" w:hAnsi="Times New Roman" w:cs="Times New Roman"/>
          <w:lang w:eastAsia="tr-TR"/>
        </w:rPr>
        <w:t xml:space="preserve">. Ancak 1798’de, Napolyon </w:t>
      </w:r>
      <w:proofErr w:type="spellStart"/>
      <w:r w:rsidR="00451F0A" w:rsidRPr="00EC1636">
        <w:rPr>
          <w:rFonts w:ascii="Times New Roman" w:eastAsia="Times New Roman" w:hAnsi="Times New Roman" w:cs="Times New Roman"/>
          <w:lang w:eastAsia="tr-TR"/>
        </w:rPr>
        <w:t>Bonapart’ın</w:t>
      </w:r>
      <w:proofErr w:type="spellEnd"/>
      <w:r w:rsidR="00451F0A" w:rsidRPr="00EC1636">
        <w:rPr>
          <w:rFonts w:ascii="Times New Roman" w:eastAsia="Times New Roman" w:hAnsi="Times New Roman" w:cs="Times New Roman"/>
          <w:lang w:eastAsia="tr-TR"/>
        </w:rPr>
        <w:t xml:space="preserve"> Mısır’ı işgal etmesiyle iki ülke arasında savaş durumunun ortaya çık</w:t>
      </w:r>
      <w:r w:rsidR="00554C93" w:rsidRPr="00EC1636">
        <w:rPr>
          <w:rFonts w:ascii="Times New Roman" w:eastAsia="Times New Roman" w:hAnsi="Times New Roman" w:cs="Times New Roman"/>
          <w:lang w:eastAsia="tr-TR"/>
        </w:rPr>
        <w:t xml:space="preserve">masından dolayı </w:t>
      </w:r>
      <w:r w:rsidR="00451F0A" w:rsidRPr="00EC1636">
        <w:rPr>
          <w:rFonts w:ascii="Times New Roman" w:eastAsia="Times New Roman" w:hAnsi="Times New Roman" w:cs="Times New Roman"/>
          <w:lang w:eastAsia="tr-TR"/>
        </w:rPr>
        <w:t xml:space="preserve">Paris’e Babıâli’nin yeni bir elçi </w:t>
      </w:r>
      <w:r w:rsidR="00554C93" w:rsidRPr="00EC1636">
        <w:rPr>
          <w:rFonts w:ascii="Times New Roman" w:eastAsia="Times New Roman" w:hAnsi="Times New Roman" w:cs="Times New Roman"/>
          <w:lang w:eastAsia="tr-TR"/>
        </w:rPr>
        <w:t>tayin etmesi söz konusu değildi</w:t>
      </w:r>
      <w:r w:rsidR="00451F0A" w:rsidRPr="00EC1636">
        <w:rPr>
          <w:rFonts w:ascii="Times New Roman" w:eastAsia="Times New Roman" w:hAnsi="Times New Roman" w:cs="Times New Roman"/>
          <w:lang w:eastAsia="tr-TR"/>
        </w:rPr>
        <w:t xml:space="preserve">. Berlin’deki Osmanlı elçisi </w:t>
      </w:r>
      <w:r w:rsidR="006700DA" w:rsidRPr="00EC1636">
        <w:rPr>
          <w:rFonts w:ascii="Times New Roman" w:eastAsia="Times New Roman" w:hAnsi="Times New Roman" w:cs="Times New Roman"/>
          <w:lang w:eastAsia="tr-TR"/>
        </w:rPr>
        <w:t xml:space="preserve">Ali Aziz Efendi ise görevine başladıktan bir yıl sonra </w:t>
      </w:r>
      <w:r w:rsidR="00451F0A" w:rsidRPr="00EC1636">
        <w:rPr>
          <w:rFonts w:ascii="Times New Roman" w:eastAsia="Times New Roman" w:hAnsi="Times New Roman" w:cs="Times New Roman"/>
          <w:lang w:eastAsia="tr-TR"/>
        </w:rPr>
        <w:t xml:space="preserve">vefat etmişti. Yerine </w:t>
      </w:r>
      <w:proofErr w:type="spellStart"/>
      <w:r w:rsidR="00451F0A" w:rsidRPr="00EC1636">
        <w:rPr>
          <w:rFonts w:ascii="Times New Roman" w:eastAsia="Times New Roman" w:hAnsi="Times New Roman" w:cs="Times New Roman"/>
          <w:lang w:eastAsia="tr-TR"/>
        </w:rPr>
        <w:t>Mahmud</w:t>
      </w:r>
      <w:proofErr w:type="spellEnd"/>
      <w:r w:rsidR="00451F0A" w:rsidRPr="00EC1636">
        <w:rPr>
          <w:rFonts w:ascii="Times New Roman" w:eastAsia="Times New Roman" w:hAnsi="Times New Roman" w:cs="Times New Roman"/>
          <w:lang w:eastAsia="tr-TR"/>
        </w:rPr>
        <w:t xml:space="preserve"> Esad Efendi, maslahatgüzar olarak gönderildiğinden yeni bir atamaya ihtiyaç yoktu. Dolayısıyla üç yılın sonunda yalnız İngiltere ve Avusturya’ya yeni elçilerin tayin ed</w:t>
      </w:r>
      <w:r w:rsidR="006700DA" w:rsidRPr="00EC1636">
        <w:rPr>
          <w:rFonts w:ascii="Times New Roman" w:eastAsia="Times New Roman" w:hAnsi="Times New Roman" w:cs="Times New Roman"/>
          <w:lang w:eastAsia="tr-TR"/>
        </w:rPr>
        <w:t xml:space="preserve">ilmesi söz konusuydu. Nitekim </w:t>
      </w:r>
      <w:r w:rsidR="00451F0A" w:rsidRPr="00EC1636">
        <w:rPr>
          <w:rFonts w:ascii="Times New Roman" w:eastAsia="Times New Roman" w:hAnsi="Times New Roman" w:cs="Times New Roman"/>
          <w:lang w:eastAsia="tr-TR"/>
        </w:rPr>
        <w:t xml:space="preserve">Neşet Efendi’nin Londra’ya ve </w:t>
      </w:r>
      <w:proofErr w:type="spellStart"/>
      <w:r w:rsidR="00451F0A" w:rsidRPr="00EC1636">
        <w:rPr>
          <w:rFonts w:ascii="Times New Roman" w:eastAsia="Times New Roman" w:hAnsi="Times New Roman" w:cs="Times New Roman"/>
          <w:lang w:eastAsia="tr-TR"/>
        </w:rPr>
        <w:t>Ragıb</w:t>
      </w:r>
      <w:proofErr w:type="spellEnd"/>
      <w:r w:rsidR="00451F0A" w:rsidRPr="00EC1636">
        <w:rPr>
          <w:rFonts w:ascii="Times New Roman" w:eastAsia="Times New Roman" w:hAnsi="Times New Roman" w:cs="Times New Roman"/>
          <w:lang w:eastAsia="tr-TR"/>
        </w:rPr>
        <w:t xml:space="preserve"> Efendi’nin Viyana’ya ta</w:t>
      </w:r>
      <w:r w:rsidR="00554C93" w:rsidRPr="00EC1636">
        <w:rPr>
          <w:rFonts w:ascii="Times New Roman" w:eastAsia="Times New Roman" w:hAnsi="Times New Roman" w:cs="Times New Roman"/>
          <w:lang w:eastAsia="tr-TR"/>
        </w:rPr>
        <w:t>yin edilmesine karar verilmiş ve bu karar ilgili devletlere bildirilmişti.</w:t>
      </w:r>
      <w:r w:rsidR="00451F0A" w:rsidRPr="00EC1636">
        <w:rPr>
          <w:rFonts w:ascii="Times New Roman" w:eastAsia="Times New Roman" w:hAnsi="Times New Roman" w:cs="Times New Roman"/>
          <w:vertAlign w:val="superscript"/>
          <w:lang w:eastAsia="tr-TR"/>
        </w:rPr>
        <w:footnoteReference w:id="11"/>
      </w:r>
      <w:r w:rsidR="00554C93" w:rsidRPr="00EC1636">
        <w:rPr>
          <w:rFonts w:ascii="Times New Roman" w:eastAsia="Times New Roman" w:hAnsi="Times New Roman" w:cs="Times New Roman"/>
          <w:lang w:eastAsia="tr-TR"/>
        </w:rPr>
        <w:t xml:space="preserve"> Fakat daha sonra ikamet </w:t>
      </w:r>
      <w:r w:rsidR="0031251F" w:rsidRPr="00EC1636">
        <w:rPr>
          <w:rFonts w:ascii="Times New Roman" w:eastAsia="Times New Roman" w:hAnsi="Times New Roman" w:cs="Times New Roman"/>
          <w:lang w:eastAsia="tr-TR"/>
        </w:rPr>
        <w:t>elçilerin</w:t>
      </w:r>
      <w:r w:rsidR="00451F0A" w:rsidRPr="00EC1636">
        <w:rPr>
          <w:rFonts w:ascii="Times New Roman" w:eastAsia="Times New Roman" w:hAnsi="Times New Roman" w:cs="Times New Roman"/>
          <w:lang w:eastAsia="tr-TR"/>
        </w:rPr>
        <w:t>den beklenen faydanın görülmemesi, Müslümanların uzun süreli olarak Hıristiyan ülkelerinde ikamet etmelerinin sakıncalı bulunması ve yapılan masrafları</w:t>
      </w:r>
      <w:r w:rsidR="00623534" w:rsidRPr="00EC1636">
        <w:rPr>
          <w:rFonts w:ascii="Times New Roman" w:eastAsia="Times New Roman" w:hAnsi="Times New Roman" w:cs="Times New Roman"/>
          <w:lang w:eastAsia="tr-TR"/>
        </w:rPr>
        <w:t>n beyhude olduğu gibi gerekçe</w:t>
      </w:r>
      <w:r w:rsidR="005827E8" w:rsidRPr="00EC1636">
        <w:rPr>
          <w:rFonts w:ascii="Times New Roman" w:eastAsia="Times New Roman" w:hAnsi="Times New Roman" w:cs="Times New Roman"/>
          <w:lang w:eastAsia="tr-TR"/>
        </w:rPr>
        <w:t>le</w:t>
      </w:r>
      <w:r w:rsidRPr="00EC1636">
        <w:rPr>
          <w:rFonts w:ascii="Times New Roman" w:eastAsia="Times New Roman" w:hAnsi="Times New Roman" w:cs="Times New Roman"/>
          <w:lang w:eastAsia="tr-TR"/>
        </w:rPr>
        <w:t>rle yeni elçilerin gönderilmesi kararından vazgeçildi.</w:t>
      </w:r>
      <w:r w:rsidRPr="00EC1636">
        <w:rPr>
          <w:rStyle w:val="DipnotBavurusu"/>
          <w:rFonts w:ascii="Times New Roman" w:eastAsia="Times New Roman" w:hAnsi="Times New Roman" w:cs="Times New Roman"/>
          <w:lang w:eastAsia="tr-TR"/>
        </w:rPr>
        <w:footnoteReference w:id="12"/>
      </w:r>
      <w:r w:rsidR="005827E8" w:rsidRPr="00EC1636">
        <w:rPr>
          <w:rFonts w:ascii="Times New Roman" w:eastAsia="Times New Roman" w:hAnsi="Times New Roman" w:cs="Times New Roman"/>
          <w:lang w:eastAsia="tr-TR"/>
        </w:rPr>
        <w:t xml:space="preserve"> </w:t>
      </w:r>
      <w:r w:rsidR="00554C93" w:rsidRPr="00EC1636">
        <w:rPr>
          <w:rFonts w:ascii="Times New Roman" w:eastAsia="Times New Roman" w:hAnsi="Times New Roman" w:cs="Times New Roman"/>
          <w:lang w:eastAsia="tr-TR"/>
        </w:rPr>
        <w:t xml:space="preserve"> </w:t>
      </w:r>
    </w:p>
    <w:p w:rsidR="00451F0A" w:rsidRPr="00EC1636" w:rsidRDefault="00ED73B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 xml:space="preserve">, </w:t>
      </w:r>
      <w:r w:rsidR="005827E8" w:rsidRPr="00EC1636">
        <w:rPr>
          <w:rFonts w:ascii="Times New Roman" w:eastAsia="Times New Roman" w:hAnsi="Times New Roman" w:cs="Times New Roman"/>
          <w:lang w:eastAsia="tr-TR"/>
        </w:rPr>
        <w:t xml:space="preserve">yeni bir Müslüman elçi göndermemekle birlikte </w:t>
      </w:r>
      <w:r w:rsidR="0031251F" w:rsidRPr="00EC1636">
        <w:rPr>
          <w:rFonts w:ascii="Times New Roman" w:eastAsia="Times New Roman" w:hAnsi="Times New Roman" w:cs="Times New Roman"/>
          <w:lang w:eastAsia="tr-TR"/>
        </w:rPr>
        <w:t xml:space="preserve">ikamet </w:t>
      </w:r>
      <w:r w:rsidR="005827E8" w:rsidRPr="00EC1636">
        <w:rPr>
          <w:rFonts w:ascii="Times New Roman" w:eastAsia="Times New Roman" w:hAnsi="Times New Roman" w:cs="Times New Roman"/>
          <w:lang w:eastAsia="tr-TR"/>
        </w:rPr>
        <w:t>elçilik</w:t>
      </w:r>
      <w:r w:rsidR="0031251F" w:rsidRPr="00EC1636">
        <w:rPr>
          <w:rFonts w:ascii="Times New Roman" w:eastAsia="Times New Roman" w:hAnsi="Times New Roman" w:cs="Times New Roman"/>
          <w:lang w:eastAsia="tr-TR"/>
        </w:rPr>
        <w:t>lerinin</w:t>
      </w:r>
      <w:r w:rsidR="005827E8" w:rsidRPr="00EC1636">
        <w:rPr>
          <w:rFonts w:ascii="Times New Roman" w:eastAsia="Times New Roman" w:hAnsi="Times New Roman" w:cs="Times New Roman"/>
          <w:lang w:eastAsia="tr-TR"/>
        </w:rPr>
        <w:t xml:space="preserve"> faaliyetlerine</w:t>
      </w:r>
      <w:r w:rsidR="00451F0A" w:rsidRPr="00EC1636">
        <w:rPr>
          <w:rFonts w:ascii="Times New Roman" w:eastAsia="Times New Roman" w:hAnsi="Times New Roman" w:cs="Times New Roman"/>
          <w:lang w:eastAsia="tr-TR"/>
        </w:rPr>
        <w:t xml:space="preserve"> hemen son vermenin</w:t>
      </w:r>
      <w:r w:rsidR="005827E8"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u</w:t>
      </w:r>
      <w:r w:rsidR="005827E8" w:rsidRPr="00EC1636">
        <w:rPr>
          <w:rFonts w:ascii="Times New Roman" w:eastAsia="Times New Roman" w:hAnsi="Times New Roman" w:cs="Times New Roman"/>
          <w:lang w:eastAsia="tr-TR"/>
        </w:rPr>
        <w:t>ygun düşmeyeceği k</w:t>
      </w:r>
      <w:r w:rsidRPr="00EC1636">
        <w:rPr>
          <w:rFonts w:ascii="Times New Roman" w:eastAsia="Times New Roman" w:hAnsi="Times New Roman" w:cs="Times New Roman"/>
          <w:lang w:eastAsia="tr-TR"/>
        </w:rPr>
        <w:t>anaatindeydi</w:t>
      </w:r>
      <w:r w:rsidR="005827E8" w:rsidRPr="00EC1636">
        <w:rPr>
          <w:rFonts w:ascii="Times New Roman" w:eastAsia="Times New Roman" w:hAnsi="Times New Roman" w:cs="Times New Roman"/>
          <w:lang w:eastAsia="tr-TR"/>
        </w:rPr>
        <w:t>. Nitekim ilk olarak</w:t>
      </w:r>
      <w:r w:rsidR="00164CB2" w:rsidRPr="00EC1636">
        <w:rPr>
          <w:rFonts w:ascii="Times New Roman" w:eastAsia="Times New Roman" w:hAnsi="Times New Roman" w:cs="Times New Roman"/>
          <w:lang w:eastAsia="tr-TR"/>
        </w:rPr>
        <w:t>, azledilmiş Fenerli Rum</w:t>
      </w:r>
      <w:r w:rsidR="00451F0A" w:rsidRPr="00EC1636">
        <w:rPr>
          <w:rFonts w:ascii="Times New Roman" w:eastAsia="Times New Roman" w:hAnsi="Times New Roman" w:cs="Times New Roman"/>
          <w:lang w:eastAsia="tr-TR"/>
        </w:rPr>
        <w:t xml:space="preserve"> voyvodaları</w:t>
      </w:r>
      <w:r w:rsidR="00623534" w:rsidRPr="00EC1636">
        <w:rPr>
          <w:rFonts w:ascii="Times New Roman" w:eastAsia="Times New Roman" w:hAnsi="Times New Roman" w:cs="Times New Roman"/>
          <w:lang w:eastAsia="tr-TR"/>
        </w:rPr>
        <w:t xml:space="preserve">ndan </w:t>
      </w:r>
      <w:r w:rsidR="00451F0A" w:rsidRPr="00EC1636">
        <w:rPr>
          <w:rFonts w:ascii="Times New Roman" w:eastAsia="Times New Roman" w:hAnsi="Times New Roman" w:cs="Times New Roman"/>
          <w:lang w:eastAsia="tr-TR"/>
        </w:rPr>
        <w:lastRenderedPageBreak/>
        <w:t>güvenilir olanların seçilerek sefaretlere gönderilmesi gündeme</w:t>
      </w:r>
      <w:r w:rsidRPr="00EC1636">
        <w:rPr>
          <w:rFonts w:ascii="Times New Roman" w:eastAsia="Times New Roman" w:hAnsi="Times New Roman" w:cs="Times New Roman"/>
          <w:lang w:eastAsia="tr-TR"/>
        </w:rPr>
        <w:t xml:space="preserve"> geldi</w:t>
      </w:r>
      <w:r w:rsidR="00623534"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13"/>
      </w:r>
      <w:r w:rsidR="00451F0A" w:rsidRPr="00EC1636">
        <w:rPr>
          <w:rFonts w:ascii="Times New Roman" w:eastAsia="Times New Roman" w:hAnsi="Times New Roman" w:cs="Times New Roman"/>
          <w:lang w:eastAsia="tr-TR"/>
        </w:rPr>
        <w:t xml:space="preserve"> Fakat voyvodaların Avrupa hükümetleri nezdinde kral mesabesinde hü</w:t>
      </w:r>
      <w:r w:rsidR="005827E8" w:rsidRPr="00EC1636">
        <w:rPr>
          <w:rFonts w:ascii="Times New Roman" w:eastAsia="Times New Roman" w:hAnsi="Times New Roman" w:cs="Times New Roman"/>
          <w:lang w:eastAsia="tr-TR"/>
        </w:rPr>
        <w:t>rme</w:t>
      </w:r>
      <w:r w:rsidRPr="00EC1636">
        <w:rPr>
          <w:rFonts w:ascii="Times New Roman" w:eastAsia="Times New Roman" w:hAnsi="Times New Roman" w:cs="Times New Roman"/>
          <w:lang w:eastAsia="tr-TR"/>
        </w:rPr>
        <w:t>t görmeleri sakıncalı olabilirdi</w:t>
      </w:r>
      <w:r w:rsidR="00451F0A" w:rsidRPr="00EC1636">
        <w:rPr>
          <w:rFonts w:ascii="Times New Roman" w:eastAsia="Times New Roman" w:hAnsi="Times New Roman" w:cs="Times New Roman"/>
          <w:lang w:eastAsia="tr-TR"/>
        </w:rPr>
        <w:t>. Ayrıca voyvoda</w:t>
      </w:r>
      <w:r w:rsidRPr="00EC1636">
        <w:rPr>
          <w:rFonts w:ascii="Times New Roman" w:eastAsia="Times New Roman" w:hAnsi="Times New Roman" w:cs="Times New Roman"/>
          <w:lang w:eastAsia="tr-TR"/>
        </w:rPr>
        <w:t>ların kalabalık maiyetleriyle</w:t>
      </w:r>
      <w:r w:rsidR="00AD3BBB"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parasal açıdan </w:t>
      </w:r>
      <w:r w:rsidR="00451F0A" w:rsidRPr="00EC1636">
        <w:rPr>
          <w:rFonts w:ascii="Times New Roman" w:eastAsia="Times New Roman" w:hAnsi="Times New Roman" w:cs="Times New Roman"/>
          <w:lang w:eastAsia="tr-TR"/>
        </w:rPr>
        <w:t>hayli maliyetli olacağı aşikârdı. Bu nedenle</w:t>
      </w:r>
      <w:r w:rsidR="00164CB2" w:rsidRPr="00EC1636">
        <w:rPr>
          <w:rFonts w:ascii="Times New Roman" w:eastAsia="Times New Roman" w:hAnsi="Times New Roman" w:cs="Times New Roman"/>
          <w:lang w:eastAsia="tr-TR"/>
        </w:rPr>
        <w:t>, Fenerli</w:t>
      </w:r>
      <w:r w:rsidR="00AD3BBB" w:rsidRPr="00EC1636">
        <w:rPr>
          <w:rFonts w:ascii="Times New Roman" w:eastAsia="Times New Roman" w:hAnsi="Times New Roman" w:cs="Times New Roman"/>
          <w:lang w:eastAsia="tr-TR"/>
        </w:rPr>
        <w:t xml:space="preserve"> Rum beyzâdeler, beyzâ</w:t>
      </w:r>
      <w:r w:rsidR="00451F0A" w:rsidRPr="00EC1636">
        <w:rPr>
          <w:rFonts w:ascii="Times New Roman" w:eastAsia="Times New Roman" w:hAnsi="Times New Roman" w:cs="Times New Roman"/>
          <w:lang w:eastAsia="tr-TR"/>
        </w:rPr>
        <w:t>de çocukları veya boyar</w:t>
      </w:r>
      <w:r w:rsidR="00623534" w:rsidRPr="00EC1636">
        <w:rPr>
          <w:rFonts w:ascii="Times New Roman" w:eastAsia="Times New Roman" w:hAnsi="Times New Roman" w:cs="Times New Roman"/>
          <w:lang w:eastAsia="tr-TR"/>
        </w:rPr>
        <w:t xml:space="preserve">lardan elçi tayini </w:t>
      </w:r>
      <w:r w:rsidR="00AD3BBB" w:rsidRPr="00EC1636">
        <w:rPr>
          <w:rFonts w:ascii="Times New Roman" w:eastAsia="Times New Roman" w:hAnsi="Times New Roman" w:cs="Times New Roman"/>
          <w:lang w:eastAsia="tr-TR"/>
        </w:rPr>
        <w:t>düşünüldü</w:t>
      </w:r>
      <w:r w:rsidR="00451F0A" w:rsidRPr="00EC1636">
        <w:rPr>
          <w:rFonts w:ascii="Times New Roman" w:eastAsia="Times New Roman" w:hAnsi="Times New Roman" w:cs="Times New Roman"/>
          <w:lang w:eastAsia="tr-TR"/>
        </w:rPr>
        <w:t xml:space="preserve"> ve buna dair a</w:t>
      </w:r>
      <w:r w:rsidR="00623534" w:rsidRPr="00EC1636">
        <w:rPr>
          <w:rFonts w:ascii="Times New Roman" w:eastAsia="Times New Roman" w:hAnsi="Times New Roman" w:cs="Times New Roman"/>
          <w:lang w:eastAsia="tr-TR"/>
        </w:rPr>
        <w:t>yr</w:t>
      </w:r>
      <w:r w:rsidR="00AD3BBB" w:rsidRPr="00EC1636">
        <w:rPr>
          <w:rFonts w:ascii="Times New Roman" w:eastAsia="Times New Roman" w:hAnsi="Times New Roman" w:cs="Times New Roman"/>
          <w:lang w:eastAsia="tr-TR"/>
        </w:rPr>
        <w:t>ıntılı bir rapor kaleme alındı.</w:t>
      </w:r>
      <w:r w:rsidR="00451F0A" w:rsidRPr="00EC1636">
        <w:rPr>
          <w:rFonts w:ascii="Times New Roman" w:eastAsia="Times New Roman" w:hAnsi="Times New Roman" w:cs="Times New Roman"/>
          <w:vertAlign w:val="superscript"/>
          <w:lang w:eastAsia="tr-TR"/>
        </w:rPr>
        <w:footnoteReference w:id="14"/>
      </w:r>
      <w:r w:rsidR="00451F0A" w:rsidRPr="00EC1636">
        <w:rPr>
          <w:rFonts w:ascii="Times New Roman" w:eastAsia="Times New Roman" w:hAnsi="Times New Roman" w:cs="Times New Roman"/>
          <w:lang w:eastAsia="tr-TR"/>
        </w:rPr>
        <w:t xml:space="preserve"> Fakat</w:t>
      </w:r>
      <w:r w:rsidR="00DB06E7" w:rsidRPr="00EC1636">
        <w:rPr>
          <w:rFonts w:ascii="Times New Roman" w:eastAsia="Times New Roman" w:hAnsi="Times New Roman" w:cs="Times New Roman"/>
          <w:lang w:eastAsia="tr-TR"/>
        </w:rPr>
        <w:t xml:space="preserve"> reayadan olmalarından dolayı </w:t>
      </w:r>
      <w:r w:rsidR="00451F0A" w:rsidRPr="00EC1636">
        <w:rPr>
          <w:rFonts w:ascii="Times New Roman" w:eastAsia="Times New Roman" w:hAnsi="Times New Roman" w:cs="Times New Roman"/>
          <w:lang w:eastAsia="tr-TR"/>
        </w:rPr>
        <w:t>diğer devletler nezdinde</w:t>
      </w:r>
      <w:r w:rsidR="00AD3BBB" w:rsidRPr="00EC1636">
        <w:rPr>
          <w:rFonts w:ascii="Times New Roman" w:eastAsia="Times New Roman" w:hAnsi="Times New Roman" w:cs="Times New Roman"/>
          <w:lang w:eastAsia="tr-TR"/>
        </w:rPr>
        <w:t xml:space="preserve"> pek itibar görmeyecekleri için bu fikirden de vazgeçildi</w:t>
      </w:r>
      <w:r w:rsidR="00DB06E7" w:rsidRPr="00EC1636">
        <w:rPr>
          <w:rFonts w:ascii="Times New Roman" w:eastAsia="Times New Roman" w:hAnsi="Times New Roman" w:cs="Times New Roman"/>
          <w:lang w:eastAsia="tr-TR"/>
        </w:rPr>
        <w:t>. Nihayet</w:t>
      </w:r>
      <w:r w:rsidR="00AD3BBB" w:rsidRPr="00EC1636">
        <w:rPr>
          <w:rFonts w:ascii="Times New Roman" w:eastAsia="Times New Roman" w:hAnsi="Times New Roman" w:cs="Times New Roman"/>
          <w:lang w:eastAsia="tr-TR"/>
        </w:rPr>
        <w:t>,</w:t>
      </w:r>
      <w:r w:rsidR="00DB06E7"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 xml:space="preserve">görevi biten elçilerin maiyetlerinde bulunan </w:t>
      </w:r>
      <w:r w:rsidR="00AD3BBB" w:rsidRPr="00EC1636">
        <w:rPr>
          <w:rFonts w:ascii="Times New Roman" w:eastAsia="Times New Roman" w:hAnsi="Times New Roman" w:cs="Times New Roman"/>
          <w:lang w:eastAsia="tr-TR"/>
        </w:rPr>
        <w:t xml:space="preserve">Fenerli </w:t>
      </w:r>
      <w:r w:rsidR="00451F0A" w:rsidRPr="00EC1636">
        <w:rPr>
          <w:rFonts w:ascii="Times New Roman" w:eastAsia="Times New Roman" w:hAnsi="Times New Roman" w:cs="Times New Roman"/>
          <w:lang w:eastAsia="tr-TR"/>
        </w:rPr>
        <w:t>Rum tercümanlarda</w:t>
      </w:r>
      <w:r w:rsidR="00DB06E7" w:rsidRPr="00EC1636">
        <w:rPr>
          <w:rFonts w:ascii="Times New Roman" w:eastAsia="Times New Roman" w:hAnsi="Times New Roman" w:cs="Times New Roman"/>
          <w:lang w:eastAsia="tr-TR"/>
        </w:rPr>
        <w:t xml:space="preserve">n istidat ve liyakatli olanlarına birer kıta </w:t>
      </w:r>
      <w:proofErr w:type="spellStart"/>
      <w:r w:rsidR="00DB06E7" w:rsidRPr="00EC1636">
        <w:rPr>
          <w:rFonts w:ascii="Times New Roman" w:eastAsia="Times New Roman" w:hAnsi="Times New Roman" w:cs="Times New Roman"/>
          <w:lang w:eastAsia="tr-TR"/>
        </w:rPr>
        <w:t>itimâdnâme</w:t>
      </w:r>
      <w:proofErr w:type="spellEnd"/>
      <w:r w:rsidR="00DB06E7" w:rsidRPr="00EC1636">
        <w:rPr>
          <w:rFonts w:ascii="Times New Roman" w:eastAsia="Times New Roman" w:hAnsi="Times New Roman" w:cs="Times New Roman"/>
          <w:lang w:eastAsia="tr-TR"/>
        </w:rPr>
        <w:t xml:space="preserve"> gönderilerek, </w:t>
      </w:r>
      <w:r w:rsidR="00451F0A" w:rsidRPr="00EC1636">
        <w:rPr>
          <w:rFonts w:ascii="Times New Roman" w:eastAsia="Times New Roman" w:hAnsi="Times New Roman" w:cs="Times New Roman"/>
          <w:lang w:eastAsia="tr-TR"/>
        </w:rPr>
        <w:t xml:space="preserve">yeni bir elçi atanıncaya kadar maslahatgüzar unvanı ile </w:t>
      </w:r>
      <w:r w:rsidR="00DB06E7" w:rsidRPr="00EC1636">
        <w:rPr>
          <w:rFonts w:ascii="Times New Roman" w:eastAsia="Times New Roman" w:hAnsi="Times New Roman" w:cs="Times New Roman"/>
          <w:lang w:eastAsia="tr-TR"/>
        </w:rPr>
        <w:t>elçiliklere tayin edilmeler</w:t>
      </w:r>
      <w:r w:rsidR="00AD3BBB" w:rsidRPr="00EC1636">
        <w:rPr>
          <w:rFonts w:ascii="Times New Roman" w:eastAsia="Times New Roman" w:hAnsi="Times New Roman" w:cs="Times New Roman"/>
          <w:lang w:eastAsia="tr-TR"/>
        </w:rPr>
        <w:t>i uygun bulundu</w:t>
      </w:r>
      <w:r w:rsidR="00451F0A" w:rsidRPr="00EC1636">
        <w:rPr>
          <w:rFonts w:ascii="Times New Roman" w:eastAsia="Times New Roman" w:hAnsi="Times New Roman" w:cs="Times New Roman"/>
          <w:lang w:eastAsia="tr-TR"/>
        </w:rPr>
        <w:t>. Eğer bu uyg</w:t>
      </w:r>
      <w:r w:rsidR="0031251F" w:rsidRPr="00EC1636">
        <w:rPr>
          <w:rFonts w:ascii="Times New Roman" w:eastAsia="Times New Roman" w:hAnsi="Times New Roman" w:cs="Times New Roman"/>
          <w:lang w:eastAsia="tr-TR"/>
        </w:rPr>
        <w:t>ulama itiraza sebep olmazsa</w:t>
      </w:r>
      <w:r w:rsidR="00451F0A" w:rsidRPr="00EC1636">
        <w:rPr>
          <w:rFonts w:ascii="Times New Roman" w:eastAsia="Times New Roman" w:hAnsi="Times New Roman" w:cs="Times New Roman"/>
          <w:lang w:eastAsia="tr-TR"/>
        </w:rPr>
        <w:t xml:space="preserve"> Rum taifesinden sefir tayini hususu yeniden müzakere edilecekti.</w:t>
      </w:r>
      <w:r w:rsidR="00451F0A" w:rsidRPr="00EC1636">
        <w:rPr>
          <w:rFonts w:ascii="Times New Roman" w:eastAsia="Times New Roman" w:hAnsi="Times New Roman" w:cs="Times New Roman"/>
          <w:vertAlign w:val="superscript"/>
          <w:lang w:eastAsia="tr-TR"/>
        </w:rPr>
        <w:footnoteReference w:id="15"/>
      </w:r>
      <w:r w:rsidR="00451F0A" w:rsidRPr="00EC1636">
        <w:rPr>
          <w:rFonts w:ascii="Times New Roman" w:eastAsia="Times New Roman" w:hAnsi="Times New Roman" w:cs="Times New Roman"/>
          <w:lang w:eastAsia="tr-TR"/>
        </w:rPr>
        <w:t xml:space="preserve"> </w:t>
      </w:r>
    </w:p>
    <w:p w:rsidR="00932D02"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Müslüman elçiler</w:t>
      </w:r>
      <w:r w:rsidR="00AD3BBB" w:rsidRPr="00EC1636">
        <w:rPr>
          <w:rFonts w:ascii="Times New Roman" w:eastAsia="Times New Roman" w:hAnsi="Times New Roman" w:cs="Times New Roman"/>
          <w:lang w:eastAsia="tr-TR"/>
        </w:rPr>
        <w:t>in yerine Fenerli Rum tercümanların</w:t>
      </w:r>
      <w:r w:rsidR="00154C9B" w:rsidRPr="00EC1636">
        <w:rPr>
          <w:rFonts w:ascii="Times New Roman" w:eastAsia="Times New Roman" w:hAnsi="Times New Roman" w:cs="Times New Roman"/>
          <w:lang w:eastAsia="tr-TR"/>
        </w:rPr>
        <w:t xml:space="preserve"> maslahatgüzar</w:t>
      </w:r>
      <w:r w:rsidR="00AD3BBB" w:rsidRPr="00EC1636">
        <w:rPr>
          <w:rFonts w:ascii="Times New Roman" w:eastAsia="Times New Roman" w:hAnsi="Times New Roman" w:cs="Times New Roman"/>
          <w:lang w:eastAsia="tr-TR"/>
        </w:rPr>
        <w:t xml:space="preserve"> tayin edilmesi Osmanlı Devletindeki diplomasi geleneği adına şaşırtıcı </w:t>
      </w:r>
      <w:r w:rsidRPr="00EC1636">
        <w:rPr>
          <w:rFonts w:ascii="Times New Roman" w:eastAsia="Times New Roman" w:hAnsi="Times New Roman" w:cs="Times New Roman"/>
          <w:lang w:eastAsia="tr-TR"/>
        </w:rPr>
        <w:t>d</w:t>
      </w:r>
      <w:r w:rsidR="00154C9B" w:rsidRPr="00EC1636">
        <w:rPr>
          <w:rFonts w:ascii="Times New Roman" w:eastAsia="Times New Roman" w:hAnsi="Times New Roman" w:cs="Times New Roman"/>
          <w:lang w:eastAsia="tr-TR"/>
        </w:rPr>
        <w:t>eğildi</w:t>
      </w:r>
      <w:r w:rsidR="00AD3BBB" w:rsidRPr="00EC1636">
        <w:rPr>
          <w:rFonts w:ascii="Times New Roman" w:eastAsia="Times New Roman" w:hAnsi="Times New Roman" w:cs="Times New Roman"/>
          <w:lang w:eastAsia="tr-TR"/>
        </w:rPr>
        <w:t>r</w:t>
      </w:r>
      <w:r w:rsidR="00154C9B" w:rsidRPr="00EC1636">
        <w:rPr>
          <w:rFonts w:ascii="Times New Roman" w:eastAsia="Times New Roman" w:hAnsi="Times New Roman" w:cs="Times New Roman"/>
          <w:lang w:eastAsia="tr-TR"/>
        </w:rPr>
        <w:t xml:space="preserve">. </w:t>
      </w:r>
      <w:r w:rsidR="00AD3BBB" w:rsidRPr="00EC1636">
        <w:rPr>
          <w:rFonts w:ascii="Times New Roman" w:eastAsia="Times New Roman" w:hAnsi="Times New Roman" w:cs="Times New Roman"/>
          <w:lang w:eastAsia="tr-TR"/>
        </w:rPr>
        <w:t xml:space="preserve">Çünkü </w:t>
      </w:r>
      <w:r w:rsidR="00CA57FF" w:rsidRPr="00EC1636">
        <w:rPr>
          <w:rFonts w:ascii="Times New Roman" w:eastAsia="Times New Roman" w:hAnsi="Times New Roman" w:cs="Times New Roman"/>
          <w:lang w:eastAsia="tr-TR"/>
        </w:rPr>
        <w:t>Fenerliler, uzun yıllardan beri</w:t>
      </w:r>
      <w:r w:rsidR="00154C9B"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Osmanlı diplomasisinde önemli mevki</w:t>
      </w:r>
      <w:r w:rsidR="00CA57FF" w:rsidRPr="00EC1636">
        <w:rPr>
          <w:rFonts w:ascii="Times New Roman" w:eastAsia="Times New Roman" w:hAnsi="Times New Roman" w:cs="Times New Roman"/>
          <w:lang w:eastAsia="tr-TR"/>
        </w:rPr>
        <w:t>leri işgal etmekteydiler</w:t>
      </w:r>
      <w:r w:rsidR="00164CB2" w:rsidRPr="00EC1636">
        <w:rPr>
          <w:rFonts w:ascii="Times New Roman" w:eastAsia="Times New Roman" w:hAnsi="Times New Roman" w:cs="Times New Roman"/>
          <w:lang w:eastAsia="tr-TR"/>
        </w:rPr>
        <w:t>. B</w:t>
      </w:r>
      <w:r w:rsidRPr="00EC1636">
        <w:rPr>
          <w:rFonts w:ascii="Times New Roman" w:eastAsia="Times New Roman" w:hAnsi="Times New Roman" w:cs="Times New Roman"/>
          <w:lang w:eastAsia="tr-TR"/>
        </w:rPr>
        <w:t>u mevkilerin başında</w:t>
      </w:r>
      <w:r w:rsidR="00CF1F97"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Reisülküttabın </w:t>
      </w:r>
      <w:r w:rsidR="00154C9B" w:rsidRPr="00EC1636">
        <w:rPr>
          <w:rFonts w:ascii="Times New Roman" w:eastAsia="Times New Roman" w:hAnsi="Times New Roman" w:cs="Times New Roman"/>
          <w:lang w:eastAsia="tr-TR"/>
        </w:rPr>
        <w:t xml:space="preserve">önde gelen </w:t>
      </w:r>
      <w:r w:rsidRPr="00EC1636">
        <w:rPr>
          <w:rFonts w:ascii="Times New Roman" w:eastAsia="Times New Roman" w:hAnsi="Times New Roman" w:cs="Times New Roman"/>
          <w:lang w:eastAsia="tr-TR"/>
        </w:rPr>
        <w:t>yardımcıların</w:t>
      </w:r>
      <w:r w:rsidR="00164CB2" w:rsidRPr="00EC1636">
        <w:rPr>
          <w:rFonts w:ascii="Times New Roman" w:eastAsia="Times New Roman" w:hAnsi="Times New Roman" w:cs="Times New Roman"/>
          <w:lang w:eastAsia="tr-TR"/>
        </w:rPr>
        <w:t>dan biri olan Divân-ı Hümâyun</w:t>
      </w:r>
      <w:r w:rsidR="00154C9B" w:rsidRPr="00EC1636">
        <w:rPr>
          <w:rFonts w:ascii="Times New Roman" w:eastAsia="Times New Roman" w:hAnsi="Times New Roman" w:cs="Times New Roman"/>
          <w:lang w:eastAsia="tr-TR"/>
        </w:rPr>
        <w:t xml:space="preserve"> </w:t>
      </w:r>
      <w:r w:rsidR="00164CB2" w:rsidRPr="00EC1636">
        <w:rPr>
          <w:rFonts w:ascii="Times New Roman" w:eastAsia="Times New Roman" w:hAnsi="Times New Roman" w:cs="Times New Roman"/>
          <w:lang w:eastAsia="tr-TR"/>
        </w:rPr>
        <w:t xml:space="preserve">Tercümanı </w:t>
      </w:r>
      <w:r w:rsidRPr="00EC1636">
        <w:rPr>
          <w:rFonts w:ascii="Times New Roman" w:eastAsia="Times New Roman" w:hAnsi="Times New Roman" w:cs="Times New Roman"/>
          <w:lang w:eastAsia="tr-TR"/>
        </w:rPr>
        <w:t xml:space="preserve">gelmekteydi. </w:t>
      </w:r>
      <w:proofErr w:type="spellStart"/>
      <w:r w:rsidR="001F02DD" w:rsidRPr="00EC1636">
        <w:rPr>
          <w:rFonts w:ascii="Times New Roman" w:eastAsia="Times New Roman" w:hAnsi="Times New Roman" w:cs="Times New Roman"/>
          <w:lang w:eastAsia="tr-TR"/>
        </w:rPr>
        <w:t>Panai</w:t>
      </w:r>
      <w:r w:rsidRPr="00EC1636">
        <w:rPr>
          <w:rFonts w:ascii="Times New Roman" w:eastAsia="Times New Roman" w:hAnsi="Times New Roman" w:cs="Times New Roman"/>
          <w:lang w:eastAsia="tr-TR"/>
        </w:rPr>
        <w:t>otis</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Nikoussios’in</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Panayot</w:t>
      </w:r>
      <w:proofErr w:type="spellEnd"/>
      <w:r w:rsidRPr="00EC1636">
        <w:rPr>
          <w:rFonts w:ascii="Times New Roman" w:eastAsia="Times New Roman" w:hAnsi="Times New Roman" w:cs="Times New Roman"/>
          <w:lang w:eastAsia="tr-TR"/>
        </w:rPr>
        <w:t xml:space="preserve"> Efendi) 1669 yılında baş tercüma</w:t>
      </w:r>
      <w:r w:rsidR="00AD3BBB" w:rsidRPr="00EC1636">
        <w:rPr>
          <w:rFonts w:ascii="Times New Roman" w:eastAsia="Times New Roman" w:hAnsi="Times New Roman" w:cs="Times New Roman"/>
          <w:lang w:eastAsia="tr-TR"/>
        </w:rPr>
        <w:t xml:space="preserve">nlığa atanmasından beri </w:t>
      </w:r>
      <w:r w:rsidR="00164CB2" w:rsidRPr="00EC1636">
        <w:rPr>
          <w:rFonts w:ascii="Times New Roman" w:eastAsia="Times New Roman" w:hAnsi="Times New Roman" w:cs="Times New Roman"/>
          <w:lang w:eastAsia="tr-TR"/>
        </w:rPr>
        <w:t>Divâ</w:t>
      </w:r>
      <w:r w:rsidRPr="00EC1636">
        <w:rPr>
          <w:rFonts w:ascii="Times New Roman" w:eastAsia="Times New Roman" w:hAnsi="Times New Roman" w:cs="Times New Roman"/>
          <w:lang w:eastAsia="tr-TR"/>
        </w:rPr>
        <w:t>n Tercümanları, Fenerli a</w:t>
      </w:r>
      <w:r w:rsidR="00AD3BBB" w:rsidRPr="00EC1636">
        <w:rPr>
          <w:rFonts w:ascii="Times New Roman" w:eastAsia="Times New Roman" w:hAnsi="Times New Roman" w:cs="Times New Roman"/>
          <w:lang w:eastAsia="tr-TR"/>
        </w:rPr>
        <w:t>ilelerden seçilmekteydi.</w:t>
      </w:r>
      <w:r w:rsidRPr="00EC1636">
        <w:rPr>
          <w:rFonts w:ascii="Times New Roman" w:eastAsia="Times New Roman" w:hAnsi="Times New Roman" w:cs="Times New Roman"/>
          <w:vertAlign w:val="superscript"/>
          <w:lang w:eastAsia="tr-TR"/>
        </w:rPr>
        <w:footnoteReference w:id="16"/>
      </w:r>
      <w:r w:rsidR="00164CB2"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Donanma Tercümanlığı, Ordu Tercümanlığı, Mora Tercümanlığı gibi görevler de Fenerlilerin tekelindeydi.</w:t>
      </w:r>
      <w:r w:rsidRPr="00EC1636">
        <w:rPr>
          <w:rFonts w:ascii="Times New Roman" w:eastAsia="Times New Roman" w:hAnsi="Times New Roman" w:cs="Times New Roman"/>
          <w:vertAlign w:val="superscript"/>
          <w:lang w:eastAsia="tr-TR"/>
        </w:rPr>
        <w:footnoteReference w:id="17"/>
      </w:r>
      <w:r w:rsidRPr="00EC1636">
        <w:rPr>
          <w:rFonts w:ascii="Times New Roman" w:eastAsia="Times New Roman" w:hAnsi="Times New Roman" w:cs="Times New Roman"/>
          <w:lang w:eastAsia="tr-TR"/>
        </w:rPr>
        <w:t xml:space="preserve"> Yine Fenerli</w:t>
      </w:r>
      <w:r w:rsidR="00164CB2" w:rsidRPr="00EC1636">
        <w:rPr>
          <w:rFonts w:ascii="Times New Roman" w:eastAsia="Times New Roman" w:hAnsi="Times New Roman" w:cs="Times New Roman"/>
          <w:lang w:eastAsia="tr-TR"/>
        </w:rPr>
        <w:t>lerden seçilen</w:t>
      </w:r>
      <w:r w:rsidRPr="00EC1636">
        <w:rPr>
          <w:rFonts w:ascii="Times New Roman" w:eastAsia="Times New Roman" w:hAnsi="Times New Roman" w:cs="Times New Roman"/>
          <w:lang w:eastAsia="tr-TR"/>
        </w:rPr>
        <w:t xml:space="preserve"> Eflak ve </w:t>
      </w:r>
      <w:proofErr w:type="spellStart"/>
      <w:r w:rsidRPr="00EC1636">
        <w:rPr>
          <w:rFonts w:ascii="Times New Roman" w:eastAsia="Times New Roman" w:hAnsi="Times New Roman" w:cs="Times New Roman"/>
          <w:lang w:eastAsia="tr-TR"/>
        </w:rPr>
        <w:t>Boğdan</w:t>
      </w:r>
      <w:proofErr w:type="spellEnd"/>
      <w:r w:rsidRPr="00EC1636">
        <w:rPr>
          <w:rFonts w:ascii="Times New Roman" w:eastAsia="Times New Roman" w:hAnsi="Times New Roman" w:cs="Times New Roman"/>
          <w:lang w:eastAsia="tr-TR"/>
        </w:rPr>
        <w:t xml:space="preserve"> Voyvodalarının da diplomatik vazifeleri bulunmaktaydı. Komşu devletlerdeki siyasi gelişmeler hakkında bilgi toplamak ve düşman devletlerl</w:t>
      </w:r>
      <w:r w:rsidR="0031251F" w:rsidRPr="00EC1636">
        <w:rPr>
          <w:rFonts w:ascii="Times New Roman" w:eastAsia="Times New Roman" w:hAnsi="Times New Roman" w:cs="Times New Roman"/>
          <w:lang w:eastAsia="tr-TR"/>
        </w:rPr>
        <w:t>e savaş sonrası yapılan ateşkes</w:t>
      </w:r>
      <w:r w:rsidRPr="00EC1636">
        <w:rPr>
          <w:rFonts w:ascii="Times New Roman" w:eastAsia="Times New Roman" w:hAnsi="Times New Roman" w:cs="Times New Roman"/>
          <w:lang w:eastAsia="tr-TR"/>
        </w:rPr>
        <w:t xml:space="preserve"> ve barış görüşmelerinde tercümanlık yapmak gibi hizmetleri yerine getiriyorlardı.</w:t>
      </w:r>
      <w:r w:rsidRPr="00EC1636">
        <w:rPr>
          <w:rFonts w:ascii="Times New Roman" w:eastAsia="Times New Roman" w:hAnsi="Times New Roman" w:cs="Times New Roman"/>
          <w:vertAlign w:val="superscript"/>
          <w:lang w:eastAsia="tr-TR"/>
        </w:rPr>
        <w:footnoteReference w:id="18"/>
      </w:r>
      <w:r w:rsidR="001F02DD" w:rsidRPr="00EC1636">
        <w:rPr>
          <w:rFonts w:ascii="Times New Roman" w:eastAsia="Times New Roman" w:hAnsi="Times New Roman" w:cs="Times New Roman"/>
          <w:lang w:eastAsia="tr-TR"/>
        </w:rPr>
        <w:t xml:space="preserve"> </w:t>
      </w:r>
      <w:r w:rsidR="00164CB2" w:rsidRPr="00EC1636">
        <w:rPr>
          <w:rFonts w:ascii="Times New Roman" w:eastAsia="Times New Roman" w:hAnsi="Times New Roman" w:cs="Times New Roman"/>
          <w:lang w:eastAsia="tr-TR"/>
        </w:rPr>
        <w:t xml:space="preserve">Hem tercümanların maiyetindeki </w:t>
      </w:r>
      <w:proofErr w:type="spellStart"/>
      <w:r w:rsidR="00164CB2" w:rsidRPr="00EC1636">
        <w:rPr>
          <w:rFonts w:ascii="Times New Roman" w:eastAsia="Times New Roman" w:hAnsi="Times New Roman" w:cs="Times New Roman"/>
          <w:lang w:eastAsia="tr-TR"/>
        </w:rPr>
        <w:t>diloğlanları</w:t>
      </w:r>
      <w:proofErr w:type="spellEnd"/>
      <w:r w:rsidR="00164CB2" w:rsidRPr="00EC1636">
        <w:rPr>
          <w:rFonts w:ascii="Times New Roman" w:eastAsia="Times New Roman" w:hAnsi="Times New Roman" w:cs="Times New Roman"/>
          <w:lang w:eastAsia="tr-TR"/>
        </w:rPr>
        <w:t xml:space="preserve"> hem de v</w:t>
      </w:r>
      <w:r w:rsidR="001F02DD" w:rsidRPr="00EC1636">
        <w:rPr>
          <w:rFonts w:ascii="Times New Roman" w:eastAsia="Times New Roman" w:hAnsi="Times New Roman" w:cs="Times New Roman"/>
          <w:lang w:eastAsia="tr-TR"/>
        </w:rPr>
        <w:t>oyvodaların</w:t>
      </w:r>
      <w:r w:rsidR="00164CB2" w:rsidRPr="00EC1636">
        <w:rPr>
          <w:rFonts w:ascii="Times New Roman" w:eastAsia="Times New Roman" w:hAnsi="Times New Roman" w:cs="Times New Roman"/>
          <w:lang w:eastAsia="tr-TR"/>
        </w:rPr>
        <w:t xml:space="preserve"> himayesindeki memur kadrosu </w:t>
      </w:r>
      <w:r w:rsidR="001F02DD" w:rsidRPr="00EC1636">
        <w:rPr>
          <w:rFonts w:ascii="Times New Roman" w:eastAsia="Times New Roman" w:hAnsi="Times New Roman" w:cs="Times New Roman"/>
          <w:lang w:eastAsia="tr-TR"/>
        </w:rPr>
        <w:t>çoğunlukla Fenerli Rumlardan oluşuyordu.</w:t>
      </w:r>
      <w:r w:rsidR="00EA2884" w:rsidRPr="00EC1636">
        <w:rPr>
          <w:rStyle w:val="DipnotBavurusu"/>
          <w:rFonts w:ascii="Times New Roman" w:eastAsia="Times New Roman" w:hAnsi="Times New Roman" w:cs="Times New Roman"/>
          <w:lang w:eastAsia="tr-TR"/>
        </w:rPr>
        <w:footnoteReference w:id="19"/>
      </w:r>
      <w:r w:rsidR="00954E51" w:rsidRPr="00EC1636">
        <w:rPr>
          <w:rFonts w:ascii="Times New Roman" w:eastAsia="Times New Roman" w:hAnsi="Times New Roman" w:cs="Times New Roman"/>
          <w:lang w:eastAsia="tr-TR"/>
        </w:rPr>
        <w:t xml:space="preserve"> Bu tecrübelerinden dolayı, ilk daimi elçilikler</w:t>
      </w:r>
      <w:r w:rsidRPr="00EC1636">
        <w:rPr>
          <w:rFonts w:ascii="Times New Roman" w:eastAsia="Times New Roman" w:hAnsi="Times New Roman" w:cs="Times New Roman"/>
          <w:lang w:eastAsia="tr-TR"/>
        </w:rPr>
        <w:t xml:space="preserve"> faaliyete geçt</w:t>
      </w:r>
      <w:r w:rsidR="00954E51" w:rsidRPr="00EC1636">
        <w:rPr>
          <w:rFonts w:ascii="Times New Roman" w:eastAsia="Times New Roman" w:hAnsi="Times New Roman" w:cs="Times New Roman"/>
          <w:lang w:eastAsia="tr-TR"/>
        </w:rPr>
        <w:t xml:space="preserve">iğinde her elçinin maiyetine Fenerli Rumlardan iki tercüman verilmesi, </w:t>
      </w:r>
      <w:r w:rsidRPr="00EC1636">
        <w:rPr>
          <w:rFonts w:ascii="Times New Roman" w:eastAsia="Times New Roman" w:hAnsi="Times New Roman" w:cs="Times New Roman"/>
          <w:lang w:eastAsia="tr-TR"/>
        </w:rPr>
        <w:t xml:space="preserve">usul olarak benimsenmişti. </w:t>
      </w:r>
    </w:p>
    <w:p w:rsidR="00932D02" w:rsidRPr="00EC1636" w:rsidRDefault="002858F1"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lastRenderedPageBreak/>
        <w:t>Aslında el</w:t>
      </w:r>
      <w:r w:rsidR="00932D02" w:rsidRPr="00EC1636">
        <w:rPr>
          <w:rFonts w:ascii="Times New Roman" w:eastAsia="Times New Roman" w:hAnsi="Times New Roman" w:cs="Times New Roman"/>
          <w:lang w:eastAsia="tr-TR"/>
        </w:rPr>
        <w:t>çilik tercümanlarıyla ilgili ciddi sıkıntılar da yaşanmıştı.</w:t>
      </w:r>
      <w:r w:rsidRPr="00EC1636">
        <w:rPr>
          <w:rFonts w:ascii="Times New Roman" w:eastAsia="Times New Roman" w:hAnsi="Times New Roman" w:cs="Times New Roman"/>
          <w:lang w:eastAsia="tr-TR"/>
        </w:rPr>
        <w:t xml:space="preserve"> Aralarında tecrübesiz veya liyakatsiz isimler olduğu gibi yabancı devletler adına casusluk yapanlar da vardı.</w:t>
      </w:r>
      <w:r w:rsidR="00932D02" w:rsidRPr="00EC1636">
        <w:rPr>
          <w:rFonts w:ascii="Times New Roman" w:eastAsia="Times New Roman" w:hAnsi="Times New Roman" w:cs="Times New Roman"/>
          <w:vertAlign w:val="superscript"/>
          <w:lang w:eastAsia="tr-TR"/>
        </w:rPr>
        <w:footnoteReference w:id="20"/>
      </w:r>
      <w:r w:rsidRPr="00EC1636">
        <w:rPr>
          <w:rFonts w:ascii="Times New Roman" w:eastAsia="Times New Roman" w:hAnsi="Times New Roman" w:cs="Times New Roman"/>
          <w:lang w:eastAsia="tr-TR"/>
        </w:rPr>
        <w:t xml:space="preserve"> Fakat hem Batı dillerini bilmeleri hem de diplomatik usullere aşinalıkları, Fenerli Rumları alternatifsiz kılmaktaydı. Üstelik en azından başlangıçta, Rum tercümanların maslahatgüzar olarak görevlendirilmeleri </w:t>
      </w:r>
      <w:r w:rsidR="00932D02" w:rsidRPr="00EC1636">
        <w:rPr>
          <w:rFonts w:ascii="Times New Roman" w:eastAsia="Times New Roman" w:hAnsi="Times New Roman" w:cs="Times New Roman"/>
          <w:lang w:eastAsia="tr-TR"/>
        </w:rPr>
        <w:t>geçici bir çözüm yolu olarak düşü</w:t>
      </w:r>
      <w:r w:rsidRPr="00EC1636">
        <w:rPr>
          <w:rFonts w:ascii="Times New Roman" w:eastAsia="Times New Roman" w:hAnsi="Times New Roman" w:cs="Times New Roman"/>
          <w:lang w:eastAsia="tr-TR"/>
        </w:rPr>
        <w:t xml:space="preserve">nülmüştü. </w:t>
      </w:r>
      <w:r w:rsidR="00932D02" w:rsidRPr="00EC1636">
        <w:rPr>
          <w:rFonts w:ascii="Times New Roman" w:eastAsia="Times New Roman" w:hAnsi="Times New Roman" w:cs="Times New Roman"/>
          <w:lang w:eastAsia="tr-TR"/>
        </w:rPr>
        <w:t xml:space="preserve"> </w:t>
      </w:r>
    </w:p>
    <w:p w:rsidR="009E6B19" w:rsidRPr="00EC1636" w:rsidRDefault="00CA57FF"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İlk ikamet elçilikleri döneminde </w:t>
      </w:r>
      <w:r w:rsidR="00154C9B" w:rsidRPr="00EC1636">
        <w:rPr>
          <w:rFonts w:ascii="Times New Roman" w:eastAsia="Times New Roman" w:hAnsi="Times New Roman" w:cs="Times New Roman"/>
          <w:lang w:eastAsia="tr-TR"/>
        </w:rPr>
        <w:t>toplam dokuz</w:t>
      </w:r>
      <w:r w:rsidR="007B6188" w:rsidRPr="00EC1636">
        <w:rPr>
          <w:rFonts w:ascii="Times New Roman" w:eastAsia="Times New Roman" w:hAnsi="Times New Roman" w:cs="Times New Roman"/>
          <w:lang w:eastAsia="tr-TR"/>
        </w:rPr>
        <w:t xml:space="preserve"> Fenerli Rum </w:t>
      </w:r>
      <w:r w:rsidR="009E6B19" w:rsidRPr="00EC1636">
        <w:rPr>
          <w:rFonts w:ascii="Times New Roman" w:eastAsia="Times New Roman" w:hAnsi="Times New Roman" w:cs="Times New Roman"/>
          <w:lang w:eastAsia="tr-TR"/>
        </w:rPr>
        <w:t xml:space="preserve">Berlin, Londra, Paris ve Viyana’da </w:t>
      </w:r>
      <w:r w:rsidR="00FC5D37" w:rsidRPr="00EC1636">
        <w:rPr>
          <w:rFonts w:ascii="Times New Roman" w:eastAsia="Times New Roman" w:hAnsi="Times New Roman" w:cs="Times New Roman"/>
          <w:lang w:eastAsia="tr-TR"/>
        </w:rPr>
        <w:t xml:space="preserve">maslahatgüzar olarak </w:t>
      </w:r>
      <w:r w:rsidR="0031251F" w:rsidRPr="00EC1636">
        <w:rPr>
          <w:rFonts w:ascii="Times New Roman" w:eastAsia="Times New Roman" w:hAnsi="Times New Roman" w:cs="Times New Roman"/>
          <w:lang w:eastAsia="tr-TR"/>
        </w:rPr>
        <w:t>görevlendirildi</w:t>
      </w:r>
      <w:r w:rsidR="009E6B19" w:rsidRPr="00EC1636">
        <w:rPr>
          <w:rFonts w:ascii="Times New Roman" w:eastAsia="Times New Roman" w:hAnsi="Times New Roman" w:cs="Times New Roman"/>
          <w:lang w:eastAsia="tr-TR"/>
        </w:rPr>
        <w:t xml:space="preserve">. </w:t>
      </w:r>
      <w:r w:rsidR="00FC5D37" w:rsidRPr="00EC1636">
        <w:rPr>
          <w:rFonts w:ascii="Times New Roman" w:eastAsia="Times New Roman" w:hAnsi="Times New Roman" w:cs="Times New Roman"/>
          <w:lang w:eastAsia="tr-TR"/>
        </w:rPr>
        <w:t>İçlerinden yaln</w:t>
      </w:r>
      <w:r w:rsidR="008A6D05" w:rsidRPr="00EC1636">
        <w:rPr>
          <w:rFonts w:ascii="Times New Roman" w:eastAsia="Times New Roman" w:hAnsi="Times New Roman" w:cs="Times New Roman"/>
          <w:lang w:eastAsia="tr-TR"/>
        </w:rPr>
        <w:t xml:space="preserve">ızca Yanko </w:t>
      </w:r>
      <w:proofErr w:type="spellStart"/>
      <w:r w:rsidR="008A6D05" w:rsidRPr="00EC1636">
        <w:rPr>
          <w:rFonts w:ascii="Times New Roman" w:eastAsia="Times New Roman" w:hAnsi="Times New Roman" w:cs="Times New Roman"/>
          <w:lang w:eastAsia="tr-TR"/>
        </w:rPr>
        <w:t>Argiropoulo</w:t>
      </w:r>
      <w:proofErr w:type="spellEnd"/>
      <w:r w:rsidR="008A6D05" w:rsidRPr="00EC1636">
        <w:rPr>
          <w:rFonts w:ascii="Times New Roman" w:eastAsia="Times New Roman" w:hAnsi="Times New Roman" w:cs="Times New Roman"/>
          <w:lang w:eastAsia="tr-TR"/>
        </w:rPr>
        <w:t xml:space="preserve"> üç farklı başkentte </w:t>
      </w:r>
      <w:r w:rsidR="007B6188" w:rsidRPr="00EC1636">
        <w:rPr>
          <w:rFonts w:ascii="Times New Roman" w:eastAsia="Times New Roman" w:hAnsi="Times New Roman" w:cs="Times New Roman"/>
          <w:lang w:eastAsia="tr-TR"/>
        </w:rPr>
        <w:t>maslahatgüzarlık yaptı</w:t>
      </w:r>
      <w:r w:rsidR="00FC5D37" w:rsidRPr="00EC1636">
        <w:rPr>
          <w:rFonts w:ascii="Times New Roman" w:eastAsia="Times New Roman" w:hAnsi="Times New Roman" w:cs="Times New Roman"/>
          <w:lang w:eastAsia="tr-TR"/>
        </w:rPr>
        <w:t xml:space="preserve">. </w:t>
      </w:r>
      <w:r w:rsidR="008A6D05" w:rsidRPr="00EC1636">
        <w:rPr>
          <w:rFonts w:ascii="Times New Roman" w:eastAsia="Times New Roman" w:hAnsi="Times New Roman" w:cs="Times New Roman"/>
          <w:lang w:eastAsia="tr-TR"/>
        </w:rPr>
        <w:t xml:space="preserve">İlk ikamet elçilikleri </w:t>
      </w:r>
      <w:r w:rsidR="009E6B19" w:rsidRPr="00EC1636">
        <w:rPr>
          <w:rFonts w:ascii="Times New Roman" w:eastAsia="Times New Roman" w:hAnsi="Times New Roman" w:cs="Times New Roman"/>
          <w:lang w:eastAsia="tr-TR"/>
        </w:rPr>
        <w:t>dönemindeki Rum maslahatgüzarla</w:t>
      </w:r>
      <w:r w:rsidR="0031251F" w:rsidRPr="00EC1636">
        <w:rPr>
          <w:rFonts w:ascii="Times New Roman" w:eastAsia="Times New Roman" w:hAnsi="Times New Roman" w:cs="Times New Roman"/>
          <w:lang w:eastAsia="tr-TR"/>
        </w:rPr>
        <w:t xml:space="preserve">rın isimleri ve görevlendirildikleri </w:t>
      </w:r>
      <w:r w:rsidR="009E6B19" w:rsidRPr="00EC1636">
        <w:rPr>
          <w:rFonts w:ascii="Times New Roman" w:eastAsia="Times New Roman" w:hAnsi="Times New Roman" w:cs="Times New Roman"/>
          <w:lang w:eastAsia="tr-TR"/>
        </w:rPr>
        <w:t>yıllar şu şekildedir;</w:t>
      </w:r>
    </w:p>
    <w:tbl>
      <w:tblPr>
        <w:tblStyle w:val="TabloKlavuzu"/>
        <w:tblW w:w="0" w:type="auto"/>
        <w:tblLook w:val="04A0" w:firstRow="1" w:lastRow="0" w:firstColumn="1" w:lastColumn="0" w:noHBand="0" w:noVBand="1"/>
      </w:tblPr>
      <w:tblGrid>
        <w:gridCol w:w="3459"/>
        <w:gridCol w:w="3333"/>
      </w:tblGrid>
      <w:tr w:rsidR="009E6B19" w:rsidRPr="001F0019" w:rsidTr="009E6B19">
        <w:tc>
          <w:tcPr>
            <w:tcW w:w="9062" w:type="dxa"/>
            <w:gridSpan w:val="2"/>
          </w:tcPr>
          <w:p w:rsidR="009E6B19" w:rsidRPr="001F0019" w:rsidRDefault="009E6B19" w:rsidP="001F0019">
            <w:pPr>
              <w:ind w:firstLine="284"/>
              <w:jc w:val="center"/>
              <w:rPr>
                <w:rFonts w:ascii="Times New Roman" w:eastAsia="Times New Roman" w:hAnsi="Times New Roman" w:cs="Times New Roman"/>
                <w:b/>
                <w:sz w:val="18"/>
                <w:szCs w:val="18"/>
                <w:lang w:eastAsia="tr-TR"/>
              </w:rPr>
            </w:pPr>
            <w:r w:rsidRPr="001F0019">
              <w:rPr>
                <w:rFonts w:ascii="Times New Roman" w:eastAsia="Times New Roman" w:hAnsi="Times New Roman" w:cs="Times New Roman"/>
                <w:b/>
                <w:sz w:val="18"/>
                <w:szCs w:val="18"/>
                <w:lang w:eastAsia="tr-TR"/>
              </w:rPr>
              <w:t>Londra</w:t>
            </w:r>
          </w:p>
        </w:tc>
      </w:tr>
      <w:tr w:rsidR="009E6B19" w:rsidRPr="001F0019" w:rsidTr="009E6B19">
        <w:tc>
          <w:tcPr>
            <w:tcW w:w="4531" w:type="dxa"/>
          </w:tcPr>
          <w:p w:rsidR="009E6B19" w:rsidRPr="001F0019" w:rsidRDefault="005005D8"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Yanko </w:t>
            </w:r>
            <w:proofErr w:type="spellStart"/>
            <w:r w:rsidRPr="001F0019">
              <w:rPr>
                <w:rFonts w:ascii="Times New Roman" w:eastAsia="Times New Roman" w:hAnsi="Times New Roman" w:cs="Times New Roman"/>
                <w:sz w:val="18"/>
                <w:szCs w:val="18"/>
                <w:lang w:eastAsia="tr-TR"/>
              </w:rPr>
              <w:t>Argiropoulo</w:t>
            </w:r>
            <w:proofErr w:type="spellEnd"/>
          </w:p>
        </w:tc>
        <w:tc>
          <w:tcPr>
            <w:tcW w:w="4531" w:type="dxa"/>
          </w:tcPr>
          <w:p w:rsidR="009E6B19" w:rsidRPr="001F0019" w:rsidRDefault="005005D8"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1800-1803</w:t>
            </w:r>
          </w:p>
        </w:tc>
      </w:tr>
      <w:tr w:rsidR="005005D8" w:rsidRPr="001F0019" w:rsidTr="005005D8">
        <w:tc>
          <w:tcPr>
            <w:tcW w:w="4531" w:type="dxa"/>
          </w:tcPr>
          <w:p w:rsidR="005005D8" w:rsidRPr="001F0019" w:rsidRDefault="005005D8" w:rsidP="001F0019">
            <w:pPr>
              <w:ind w:firstLine="284"/>
              <w:jc w:val="both"/>
              <w:rPr>
                <w:rFonts w:ascii="Times New Roman" w:eastAsia="Times New Roman" w:hAnsi="Times New Roman" w:cs="Times New Roman"/>
                <w:sz w:val="18"/>
                <w:szCs w:val="18"/>
                <w:lang w:eastAsia="tr-TR"/>
              </w:rPr>
            </w:pPr>
            <w:proofErr w:type="spellStart"/>
            <w:r w:rsidRPr="001F0019">
              <w:rPr>
                <w:rFonts w:ascii="Times New Roman" w:eastAsia="Times New Roman" w:hAnsi="Times New Roman" w:cs="Times New Roman"/>
                <w:sz w:val="18"/>
                <w:szCs w:val="18"/>
                <w:lang w:eastAsia="tr-TR"/>
              </w:rPr>
              <w:t>Antonaki</w:t>
            </w:r>
            <w:proofErr w:type="spellEnd"/>
            <w:r w:rsidRPr="001F0019">
              <w:rPr>
                <w:rFonts w:ascii="Times New Roman" w:eastAsia="Times New Roman" w:hAnsi="Times New Roman" w:cs="Times New Roman"/>
                <w:sz w:val="18"/>
                <w:szCs w:val="18"/>
                <w:lang w:eastAsia="tr-TR"/>
              </w:rPr>
              <w:t xml:space="preserve"> </w:t>
            </w:r>
            <w:proofErr w:type="spellStart"/>
            <w:r w:rsidRPr="001F0019">
              <w:rPr>
                <w:rFonts w:ascii="Times New Roman" w:eastAsia="Times New Roman" w:hAnsi="Times New Roman" w:cs="Times New Roman"/>
                <w:sz w:val="18"/>
                <w:szCs w:val="18"/>
                <w:lang w:eastAsia="tr-TR"/>
              </w:rPr>
              <w:t>Ramadani</w:t>
            </w:r>
            <w:proofErr w:type="spellEnd"/>
          </w:p>
        </w:tc>
        <w:tc>
          <w:tcPr>
            <w:tcW w:w="4531" w:type="dxa"/>
          </w:tcPr>
          <w:p w:rsidR="005005D8" w:rsidRPr="001F0019" w:rsidRDefault="005005D8"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1811-1821</w:t>
            </w:r>
          </w:p>
        </w:tc>
      </w:tr>
      <w:tr w:rsidR="005005D8" w:rsidRPr="001F0019" w:rsidTr="005005D8">
        <w:tc>
          <w:tcPr>
            <w:tcW w:w="9062" w:type="dxa"/>
            <w:gridSpan w:val="2"/>
          </w:tcPr>
          <w:p w:rsidR="005005D8" w:rsidRPr="001F0019" w:rsidRDefault="005005D8" w:rsidP="001F0019">
            <w:pPr>
              <w:ind w:firstLine="284"/>
              <w:jc w:val="center"/>
              <w:rPr>
                <w:rFonts w:ascii="Times New Roman" w:eastAsia="Times New Roman" w:hAnsi="Times New Roman" w:cs="Times New Roman"/>
                <w:b/>
                <w:sz w:val="18"/>
                <w:szCs w:val="18"/>
                <w:lang w:eastAsia="tr-TR"/>
              </w:rPr>
            </w:pPr>
            <w:r w:rsidRPr="001F0019">
              <w:rPr>
                <w:rFonts w:ascii="Times New Roman" w:eastAsia="Times New Roman" w:hAnsi="Times New Roman" w:cs="Times New Roman"/>
                <w:b/>
                <w:sz w:val="18"/>
                <w:szCs w:val="18"/>
                <w:lang w:eastAsia="tr-TR"/>
              </w:rPr>
              <w:t>Berlin</w:t>
            </w:r>
          </w:p>
        </w:tc>
      </w:tr>
      <w:tr w:rsidR="005005D8" w:rsidRPr="001F0019" w:rsidTr="005005D8">
        <w:tc>
          <w:tcPr>
            <w:tcW w:w="4531" w:type="dxa"/>
          </w:tcPr>
          <w:p w:rsidR="005005D8" w:rsidRPr="001F0019" w:rsidRDefault="005005D8"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Yanko </w:t>
            </w:r>
            <w:proofErr w:type="spellStart"/>
            <w:r w:rsidRPr="001F0019">
              <w:rPr>
                <w:rFonts w:ascii="Times New Roman" w:eastAsia="Times New Roman" w:hAnsi="Times New Roman" w:cs="Times New Roman"/>
                <w:sz w:val="18"/>
                <w:szCs w:val="18"/>
                <w:lang w:eastAsia="tr-TR"/>
              </w:rPr>
              <w:t>Kop</w:t>
            </w:r>
            <w:r w:rsidR="005C5D5D" w:rsidRPr="001F0019">
              <w:rPr>
                <w:rFonts w:ascii="Times New Roman" w:eastAsia="Times New Roman" w:hAnsi="Times New Roman" w:cs="Times New Roman"/>
                <w:sz w:val="18"/>
                <w:szCs w:val="18"/>
                <w:lang w:eastAsia="tr-TR"/>
              </w:rPr>
              <w:t>e</w:t>
            </w:r>
            <w:r w:rsidRPr="001F0019">
              <w:rPr>
                <w:rFonts w:ascii="Times New Roman" w:eastAsia="Times New Roman" w:hAnsi="Times New Roman" w:cs="Times New Roman"/>
                <w:sz w:val="18"/>
                <w:szCs w:val="18"/>
                <w:lang w:eastAsia="tr-TR"/>
              </w:rPr>
              <w:t>ri</w:t>
            </w:r>
            <w:proofErr w:type="spellEnd"/>
            <w:r w:rsidRPr="001F0019">
              <w:rPr>
                <w:rFonts w:ascii="Times New Roman" w:eastAsia="Times New Roman" w:hAnsi="Times New Roman" w:cs="Times New Roman"/>
                <w:sz w:val="18"/>
                <w:szCs w:val="18"/>
                <w:lang w:eastAsia="tr-TR"/>
              </w:rPr>
              <w:t xml:space="preserve"> </w:t>
            </w:r>
          </w:p>
        </w:tc>
        <w:tc>
          <w:tcPr>
            <w:tcW w:w="4531" w:type="dxa"/>
          </w:tcPr>
          <w:p w:rsidR="005005D8" w:rsidRPr="001F0019" w:rsidRDefault="005005D8"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1802-1804</w:t>
            </w:r>
          </w:p>
        </w:tc>
      </w:tr>
      <w:tr w:rsidR="005005D8" w:rsidRPr="001F0019" w:rsidTr="005005D8">
        <w:tc>
          <w:tcPr>
            <w:tcW w:w="4531" w:type="dxa"/>
          </w:tcPr>
          <w:p w:rsidR="005005D8" w:rsidRPr="001F0019" w:rsidRDefault="005005D8" w:rsidP="001F0019">
            <w:pPr>
              <w:ind w:firstLine="284"/>
              <w:jc w:val="both"/>
              <w:rPr>
                <w:rFonts w:ascii="Times New Roman" w:eastAsia="Times New Roman" w:hAnsi="Times New Roman" w:cs="Times New Roman"/>
                <w:sz w:val="18"/>
                <w:szCs w:val="18"/>
                <w:lang w:eastAsia="tr-TR"/>
              </w:rPr>
            </w:pPr>
            <w:proofErr w:type="spellStart"/>
            <w:r w:rsidRPr="001F0019">
              <w:rPr>
                <w:rFonts w:ascii="Times New Roman" w:eastAsia="Times New Roman" w:hAnsi="Times New Roman" w:cs="Times New Roman"/>
                <w:sz w:val="18"/>
                <w:szCs w:val="18"/>
                <w:lang w:eastAsia="tr-TR"/>
              </w:rPr>
              <w:t>Yakovaki</w:t>
            </w:r>
            <w:proofErr w:type="spellEnd"/>
            <w:r w:rsidRPr="001F0019">
              <w:rPr>
                <w:rFonts w:ascii="Times New Roman" w:eastAsia="Times New Roman" w:hAnsi="Times New Roman" w:cs="Times New Roman"/>
                <w:sz w:val="18"/>
                <w:szCs w:val="18"/>
                <w:lang w:eastAsia="tr-TR"/>
              </w:rPr>
              <w:t xml:space="preserve"> </w:t>
            </w:r>
            <w:proofErr w:type="spellStart"/>
            <w:r w:rsidRPr="001F0019">
              <w:rPr>
                <w:rFonts w:ascii="Times New Roman" w:eastAsia="Times New Roman" w:hAnsi="Times New Roman" w:cs="Times New Roman"/>
                <w:sz w:val="18"/>
                <w:szCs w:val="18"/>
                <w:lang w:eastAsia="tr-TR"/>
              </w:rPr>
              <w:t>Argiropoulo</w:t>
            </w:r>
            <w:proofErr w:type="spellEnd"/>
          </w:p>
        </w:tc>
        <w:tc>
          <w:tcPr>
            <w:tcW w:w="4531" w:type="dxa"/>
          </w:tcPr>
          <w:p w:rsidR="005005D8" w:rsidRPr="001F0019" w:rsidRDefault="005005D8"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1804-1806</w:t>
            </w:r>
          </w:p>
        </w:tc>
      </w:tr>
      <w:tr w:rsidR="005005D8" w:rsidRPr="001F0019" w:rsidTr="005005D8">
        <w:tc>
          <w:tcPr>
            <w:tcW w:w="4531" w:type="dxa"/>
          </w:tcPr>
          <w:p w:rsidR="005005D8" w:rsidRPr="001F0019" w:rsidRDefault="005005D8"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Yanko </w:t>
            </w:r>
            <w:proofErr w:type="spellStart"/>
            <w:r w:rsidRPr="001F0019">
              <w:rPr>
                <w:rFonts w:ascii="Times New Roman" w:eastAsia="Times New Roman" w:hAnsi="Times New Roman" w:cs="Times New Roman"/>
                <w:sz w:val="18"/>
                <w:szCs w:val="18"/>
                <w:lang w:eastAsia="tr-TR"/>
              </w:rPr>
              <w:t>Argiropoulo</w:t>
            </w:r>
            <w:proofErr w:type="spellEnd"/>
          </w:p>
        </w:tc>
        <w:tc>
          <w:tcPr>
            <w:tcW w:w="4531" w:type="dxa"/>
          </w:tcPr>
          <w:p w:rsidR="005005D8" w:rsidRPr="001F0019" w:rsidRDefault="005005D8"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1806-1807</w:t>
            </w:r>
          </w:p>
        </w:tc>
      </w:tr>
      <w:tr w:rsidR="005005D8" w:rsidRPr="001F0019" w:rsidTr="005005D8">
        <w:tc>
          <w:tcPr>
            <w:tcW w:w="9062" w:type="dxa"/>
            <w:gridSpan w:val="2"/>
          </w:tcPr>
          <w:p w:rsidR="005005D8" w:rsidRPr="001F0019" w:rsidRDefault="005005D8" w:rsidP="001F0019">
            <w:pPr>
              <w:ind w:firstLine="284"/>
              <w:jc w:val="center"/>
              <w:rPr>
                <w:rFonts w:ascii="Times New Roman" w:eastAsia="Times New Roman" w:hAnsi="Times New Roman" w:cs="Times New Roman"/>
                <w:b/>
                <w:sz w:val="18"/>
                <w:szCs w:val="18"/>
                <w:lang w:eastAsia="tr-TR"/>
              </w:rPr>
            </w:pPr>
            <w:r w:rsidRPr="001F0019">
              <w:rPr>
                <w:rFonts w:ascii="Times New Roman" w:eastAsia="Times New Roman" w:hAnsi="Times New Roman" w:cs="Times New Roman"/>
                <w:b/>
                <w:sz w:val="18"/>
                <w:szCs w:val="18"/>
                <w:lang w:eastAsia="tr-TR"/>
              </w:rPr>
              <w:t>Viyana</w:t>
            </w:r>
          </w:p>
        </w:tc>
      </w:tr>
      <w:tr w:rsidR="005C5D5D" w:rsidRPr="001F0019" w:rsidTr="005C5D5D">
        <w:tc>
          <w:tcPr>
            <w:tcW w:w="4531" w:type="dxa"/>
          </w:tcPr>
          <w:p w:rsidR="005C5D5D" w:rsidRPr="001F0019" w:rsidRDefault="005C5D5D"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Konstantin </w:t>
            </w:r>
            <w:proofErr w:type="spellStart"/>
            <w:r w:rsidRPr="001F0019">
              <w:rPr>
                <w:rFonts w:ascii="Times New Roman" w:eastAsia="Times New Roman" w:hAnsi="Times New Roman" w:cs="Times New Roman"/>
                <w:sz w:val="18"/>
                <w:szCs w:val="18"/>
                <w:lang w:eastAsia="tr-TR"/>
              </w:rPr>
              <w:t>Dibalto</w:t>
            </w:r>
            <w:proofErr w:type="spellEnd"/>
          </w:p>
        </w:tc>
        <w:tc>
          <w:tcPr>
            <w:tcW w:w="4531" w:type="dxa"/>
          </w:tcPr>
          <w:p w:rsidR="005C5D5D" w:rsidRPr="001F0019" w:rsidRDefault="005C5D5D"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1800-1808</w:t>
            </w:r>
          </w:p>
        </w:tc>
      </w:tr>
      <w:tr w:rsidR="005C5D5D" w:rsidRPr="001F0019" w:rsidTr="005C5D5D">
        <w:tc>
          <w:tcPr>
            <w:tcW w:w="4531" w:type="dxa"/>
          </w:tcPr>
          <w:p w:rsidR="005C5D5D" w:rsidRPr="001F0019" w:rsidRDefault="005C5D5D"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Yanko </w:t>
            </w:r>
            <w:proofErr w:type="spellStart"/>
            <w:r w:rsidRPr="001F0019">
              <w:rPr>
                <w:rFonts w:ascii="Times New Roman" w:eastAsia="Times New Roman" w:hAnsi="Times New Roman" w:cs="Times New Roman"/>
                <w:sz w:val="18"/>
                <w:szCs w:val="18"/>
                <w:lang w:eastAsia="tr-TR"/>
              </w:rPr>
              <w:t>Argiropoulo</w:t>
            </w:r>
            <w:proofErr w:type="spellEnd"/>
          </w:p>
        </w:tc>
        <w:tc>
          <w:tcPr>
            <w:tcW w:w="4531" w:type="dxa"/>
          </w:tcPr>
          <w:p w:rsidR="005C5D5D" w:rsidRPr="001F0019" w:rsidRDefault="005C5D5D"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1808-1811</w:t>
            </w:r>
          </w:p>
        </w:tc>
      </w:tr>
      <w:tr w:rsidR="005C5D5D" w:rsidRPr="001F0019" w:rsidTr="005C5D5D">
        <w:tc>
          <w:tcPr>
            <w:tcW w:w="4531" w:type="dxa"/>
          </w:tcPr>
          <w:p w:rsidR="005C5D5D" w:rsidRPr="001F0019" w:rsidRDefault="005C5D5D" w:rsidP="001F0019">
            <w:pPr>
              <w:ind w:firstLine="284"/>
              <w:jc w:val="both"/>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 xml:space="preserve">Yanko </w:t>
            </w:r>
            <w:proofErr w:type="spellStart"/>
            <w:r w:rsidRPr="001F0019">
              <w:rPr>
                <w:rFonts w:ascii="Times New Roman" w:eastAsia="Times New Roman" w:hAnsi="Times New Roman" w:cs="Times New Roman"/>
                <w:sz w:val="18"/>
                <w:szCs w:val="18"/>
                <w:lang w:eastAsia="tr-TR"/>
              </w:rPr>
              <w:t>Mavroyani</w:t>
            </w:r>
            <w:proofErr w:type="spellEnd"/>
          </w:p>
        </w:tc>
        <w:tc>
          <w:tcPr>
            <w:tcW w:w="4531" w:type="dxa"/>
          </w:tcPr>
          <w:p w:rsidR="005C5D5D" w:rsidRPr="001F0019" w:rsidRDefault="005C5D5D"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1811-1821</w:t>
            </w:r>
          </w:p>
        </w:tc>
      </w:tr>
      <w:tr w:rsidR="005C5D5D" w:rsidRPr="001F0019" w:rsidTr="005C5D5D">
        <w:tc>
          <w:tcPr>
            <w:tcW w:w="9062" w:type="dxa"/>
            <w:gridSpan w:val="2"/>
          </w:tcPr>
          <w:p w:rsidR="005C5D5D" w:rsidRPr="001F0019" w:rsidRDefault="005C5D5D" w:rsidP="001F0019">
            <w:pPr>
              <w:ind w:firstLine="284"/>
              <w:jc w:val="center"/>
              <w:rPr>
                <w:rFonts w:ascii="Times New Roman" w:eastAsia="Times New Roman" w:hAnsi="Times New Roman" w:cs="Times New Roman"/>
                <w:b/>
                <w:sz w:val="18"/>
                <w:szCs w:val="18"/>
                <w:lang w:eastAsia="tr-TR"/>
              </w:rPr>
            </w:pPr>
            <w:r w:rsidRPr="001F0019">
              <w:rPr>
                <w:rFonts w:ascii="Times New Roman" w:eastAsia="Times New Roman" w:hAnsi="Times New Roman" w:cs="Times New Roman"/>
                <w:b/>
                <w:sz w:val="18"/>
                <w:szCs w:val="18"/>
                <w:lang w:eastAsia="tr-TR"/>
              </w:rPr>
              <w:t>Paris</w:t>
            </w:r>
          </w:p>
        </w:tc>
      </w:tr>
      <w:tr w:rsidR="00154C9B" w:rsidRPr="001F0019" w:rsidTr="00154C9B">
        <w:tc>
          <w:tcPr>
            <w:tcW w:w="4531" w:type="dxa"/>
          </w:tcPr>
          <w:p w:rsidR="00154C9B" w:rsidRPr="001F0019" w:rsidRDefault="00154C9B" w:rsidP="001F0019">
            <w:pPr>
              <w:ind w:firstLine="284"/>
              <w:jc w:val="both"/>
              <w:rPr>
                <w:rFonts w:ascii="Times New Roman" w:eastAsia="Times New Roman" w:hAnsi="Times New Roman" w:cs="Times New Roman"/>
                <w:sz w:val="18"/>
                <w:szCs w:val="18"/>
                <w:lang w:eastAsia="tr-TR"/>
              </w:rPr>
            </w:pPr>
            <w:proofErr w:type="spellStart"/>
            <w:r w:rsidRPr="001F0019">
              <w:rPr>
                <w:rFonts w:ascii="Times New Roman" w:eastAsia="Times New Roman" w:hAnsi="Times New Roman" w:cs="Times New Roman"/>
                <w:sz w:val="18"/>
                <w:szCs w:val="18"/>
                <w:lang w:eastAsia="tr-TR"/>
              </w:rPr>
              <w:t>Aleksandır</w:t>
            </w:r>
            <w:proofErr w:type="spellEnd"/>
            <w:r w:rsidRPr="001F0019">
              <w:rPr>
                <w:rFonts w:ascii="Times New Roman" w:eastAsia="Times New Roman" w:hAnsi="Times New Roman" w:cs="Times New Roman"/>
                <w:sz w:val="18"/>
                <w:szCs w:val="18"/>
                <w:lang w:eastAsia="tr-TR"/>
              </w:rPr>
              <w:t xml:space="preserve"> Ralli</w:t>
            </w:r>
          </w:p>
        </w:tc>
        <w:tc>
          <w:tcPr>
            <w:tcW w:w="4531" w:type="dxa"/>
          </w:tcPr>
          <w:p w:rsidR="00154C9B" w:rsidRPr="001F0019" w:rsidRDefault="00154C9B"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1802-1803</w:t>
            </w:r>
          </w:p>
        </w:tc>
      </w:tr>
      <w:tr w:rsidR="00154C9B" w:rsidRPr="001F0019" w:rsidTr="00154C9B">
        <w:tc>
          <w:tcPr>
            <w:tcW w:w="4531" w:type="dxa"/>
          </w:tcPr>
          <w:p w:rsidR="00154C9B" w:rsidRPr="001F0019" w:rsidRDefault="00154C9B" w:rsidP="001F0019">
            <w:pPr>
              <w:ind w:firstLine="284"/>
              <w:jc w:val="both"/>
              <w:rPr>
                <w:rFonts w:ascii="Times New Roman" w:eastAsia="Times New Roman" w:hAnsi="Times New Roman" w:cs="Times New Roman"/>
                <w:sz w:val="18"/>
                <w:szCs w:val="18"/>
                <w:lang w:eastAsia="tr-TR"/>
              </w:rPr>
            </w:pPr>
            <w:proofErr w:type="spellStart"/>
            <w:r w:rsidRPr="001F0019">
              <w:rPr>
                <w:rFonts w:ascii="Times New Roman" w:eastAsia="Times New Roman" w:hAnsi="Times New Roman" w:cs="Times New Roman"/>
                <w:sz w:val="18"/>
                <w:szCs w:val="18"/>
                <w:lang w:eastAsia="tr-TR"/>
              </w:rPr>
              <w:t>Panayotaki</w:t>
            </w:r>
            <w:proofErr w:type="spellEnd"/>
            <w:r w:rsidRPr="001F0019">
              <w:rPr>
                <w:rFonts w:ascii="Times New Roman" w:eastAsia="Times New Roman" w:hAnsi="Times New Roman" w:cs="Times New Roman"/>
                <w:sz w:val="18"/>
                <w:szCs w:val="18"/>
                <w:lang w:eastAsia="tr-TR"/>
              </w:rPr>
              <w:t xml:space="preserve"> </w:t>
            </w:r>
            <w:proofErr w:type="spellStart"/>
            <w:r w:rsidRPr="001F0019">
              <w:rPr>
                <w:rFonts w:ascii="Times New Roman" w:eastAsia="Times New Roman" w:hAnsi="Times New Roman" w:cs="Times New Roman"/>
                <w:sz w:val="18"/>
                <w:szCs w:val="18"/>
                <w:lang w:eastAsia="tr-TR"/>
              </w:rPr>
              <w:t>Argiropoulo</w:t>
            </w:r>
            <w:proofErr w:type="spellEnd"/>
          </w:p>
        </w:tc>
        <w:tc>
          <w:tcPr>
            <w:tcW w:w="4531" w:type="dxa"/>
          </w:tcPr>
          <w:p w:rsidR="00154C9B" w:rsidRPr="001F0019" w:rsidRDefault="00154C9B"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1811-1817</w:t>
            </w:r>
          </w:p>
        </w:tc>
      </w:tr>
      <w:tr w:rsidR="00154C9B" w:rsidRPr="001F0019" w:rsidTr="00154C9B">
        <w:tc>
          <w:tcPr>
            <w:tcW w:w="4531" w:type="dxa"/>
          </w:tcPr>
          <w:p w:rsidR="00154C9B" w:rsidRPr="001F0019" w:rsidRDefault="00154C9B" w:rsidP="001F0019">
            <w:pPr>
              <w:ind w:firstLine="284"/>
              <w:jc w:val="both"/>
              <w:rPr>
                <w:rFonts w:ascii="Times New Roman" w:eastAsia="Times New Roman" w:hAnsi="Times New Roman" w:cs="Times New Roman"/>
                <w:sz w:val="18"/>
                <w:szCs w:val="18"/>
                <w:lang w:eastAsia="tr-TR"/>
              </w:rPr>
            </w:pPr>
            <w:proofErr w:type="spellStart"/>
            <w:r w:rsidRPr="001F0019">
              <w:rPr>
                <w:rFonts w:ascii="Times New Roman" w:eastAsia="Times New Roman" w:hAnsi="Times New Roman" w:cs="Times New Roman"/>
                <w:sz w:val="18"/>
                <w:szCs w:val="18"/>
                <w:lang w:eastAsia="tr-TR"/>
              </w:rPr>
              <w:t>Nikolaki</w:t>
            </w:r>
            <w:proofErr w:type="spellEnd"/>
            <w:r w:rsidRPr="001F0019">
              <w:rPr>
                <w:rFonts w:ascii="Times New Roman" w:eastAsia="Times New Roman" w:hAnsi="Times New Roman" w:cs="Times New Roman"/>
                <w:sz w:val="18"/>
                <w:szCs w:val="18"/>
                <w:lang w:eastAsia="tr-TR"/>
              </w:rPr>
              <w:t xml:space="preserve"> Mano</w:t>
            </w:r>
          </w:p>
        </w:tc>
        <w:tc>
          <w:tcPr>
            <w:tcW w:w="4531" w:type="dxa"/>
          </w:tcPr>
          <w:p w:rsidR="00154C9B" w:rsidRPr="001F0019" w:rsidRDefault="00154C9B" w:rsidP="001F0019">
            <w:pPr>
              <w:ind w:firstLine="284"/>
              <w:jc w:val="center"/>
              <w:rPr>
                <w:rFonts w:ascii="Times New Roman" w:eastAsia="Times New Roman" w:hAnsi="Times New Roman" w:cs="Times New Roman"/>
                <w:sz w:val="18"/>
                <w:szCs w:val="18"/>
                <w:lang w:eastAsia="tr-TR"/>
              </w:rPr>
            </w:pPr>
            <w:r w:rsidRPr="001F0019">
              <w:rPr>
                <w:rFonts w:ascii="Times New Roman" w:eastAsia="Times New Roman" w:hAnsi="Times New Roman" w:cs="Times New Roman"/>
                <w:sz w:val="18"/>
                <w:szCs w:val="18"/>
                <w:lang w:eastAsia="tr-TR"/>
              </w:rPr>
              <w:t>1817-1821</w:t>
            </w:r>
          </w:p>
        </w:tc>
      </w:tr>
    </w:tbl>
    <w:p w:rsidR="009E6B19" w:rsidRPr="00EC1636" w:rsidRDefault="009E6B19" w:rsidP="00E12427">
      <w:pPr>
        <w:spacing w:after="120" w:line="240" w:lineRule="auto"/>
        <w:ind w:firstLine="284"/>
        <w:jc w:val="both"/>
        <w:rPr>
          <w:rFonts w:ascii="Times New Roman" w:eastAsia="Times New Roman" w:hAnsi="Times New Roman" w:cs="Times New Roman"/>
          <w:lang w:eastAsia="tr-TR"/>
        </w:rPr>
      </w:pPr>
    </w:p>
    <w:p w:rsidR="00451F0A"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Londra’da Rum Maslahatgüzarlar</w:t>
      </w:r>
    </w:p>
    <w:p w:rsidR="006F3C4C" w:rsidRPr="00EC1636" w:rsidRDefault="00B129C3"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Müslüman elçilerin yerine Rum tercümanlarının maslahatgüzar olarak bırakılması kararı</w:t>
      </w:r>
      <w:r w:rsidR="00DD2A05"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ilk defa Londra’</w:t>
      </w:r>
      <w:r w:rsidR="00190B3C" w:rsidRPr="00EC1636">
        <w:rPr>
          <w:rFonts w:ascii="Times New Roman" w:eastAsia="Times New Roman" w:hAnsi="Times New Roman" w:cs="Times New Roman"/>
          <w:lang w:eastAsia="tr-TR"/>
        </w:rPr>
        <w:t>da uygulandı. M</w:t>
      </w:r>
      <w:r w:rsidR="00DD2A05" w:rsidRPr="00EC1636">
        <w:rPr>
          <w:rFonts w:ascii="Times New Roman" w:eastAsia="Times New Roman" w:hAnsi="Times New Roman" w:cs="Times New Roman"/>
          <w:lang w:eastAsia="tr-TR"/>
        </w:rPr>
        <w:t>aslahatgüzar</w:t>
      </w:r>
      <w:r w:rsidR="00190B3C" w:rsidRPr="00EC1636">
        <w:rPr>
          <w:rFonts w:ascii="Times New Roman" w:eastAsia="Times New Roman" w:hAnsi="Times New Roman" w:cs="Times New Roman"/>
          <w:lang w:eastAsia="tr-TR"/>
        </w:rPr>
        <w:t>lığa atanan ilk isim</w:t>
      </w:r>
      <w:r w:rsidR="00DD2A05" w:rsidRPr="00EC1636">
        <w:rPr>
          <w:rFonts w:ascii="Times New Roman" w:eastAsia="Times New Roman" w:hAnsi="Times New Roman" w:cs="Times New Roman"/>
          <w:lang w:eastAsia="tr-TR"/>
        </w:rPr>
        <w:t xml:space="preserve"> ise </w:t>
      </w:r>
      <w:r w:rsidR="00E02F32" w:rsidRPr="00EC1636">
        <w:rPr>
          <w:rFonts w:ascii="Times New Roman" w:eastAsia="Times New Roman" w:hAnsi="Times New Roman" w:cs="Times New Roman"/>
          <w:lang w:eastAsia="tr-TR"/>
        </w:rPr>
        <w:t xml:space="preserve">Yanko </w:t>
      </w:r>
      <w:proofErr w:type="spellStart"/>
      <w:r w:rsidR="00E02F32" w:rsidRPr="00EC1636">
        <w:rPr>
          <w:rFonts w:ascii="Times New Roman" w:eastAsia="Times New Roman" w:hAnsi="Times New Roman" w:cs="Times New Roman"/>
          <w:lang w:eastAsia="tr-TR"/>
        </w:rPr>
        <w:t>Argiropoulo</w:t>
      </w:r>
      <w:proofErr w:type="spellEnd"/>
      <w:r w:rsidR="00E02F32" w:rsidRPr="00EC1636">
        <w:rPr>
          <w:rFonts w:ascii="Times New Roman" w:eastAsia="Times New Roman" w:hAnsi="Times New Roman" w:cs="Times New Roman"/>
          <w:lang w:eastAsia="tr-TR"/>
        </w:rPr>
        <w:t xml:space="preserve"> (Jean </w:t>
      </w:r>
      <w:proofErr w:type="spellStart"/>
      <w:r w:rsidR="00E02F32" w:rsidRPr="00EC1636">
        <w:rPr>
          <w:rFonts w:ascii="Times New Roman" w:eastAsia="Times New Roman" w:hAnsi="Times New Roman" w:cs="Times New Roman"/>
          <w:lang w:eastAsia="tr-TR"/>
        </w:rPr>
        <w:t>Argyropoulos</w:t>
      </w:r>
      <w:proofErr w:type="spellEnd"/>
      <w:r w:rsidR="00E02F32" w:rsidRPr="00EC1636">
        <w:rPr>
          <w:rFonts w:ascii="Times New Roman" w:eastAsia="Times New Roman" w:hAnsi="Times New Roman" w:cs="Times New Roman"/>
          <w:lang w:eastAsia="tr-TR"/>
        </w:rPr>
        <w:t>)</w:t>
      </w:r>
      <w:r w:rsidR="00DD2A05" w:rsidRPr="00EC1636">
        <w:rPr>
          <w:rFonts w:ascii="Times New Roman" w:eastAsia="Times New Roman" w:hAnsi="Times New Roman" w:cs="Times New Roman"/>
          <w:lang w:eastAsia="tr-TR"/>
        </w:rPr>
        <w:t xml:space="preserve"> idi. 1797 yılında Yusuf </w:t>
      </w:r>
      <w:proofErr w:type="spellStart"/>
      <w:r w:rsidR="00DD2A05" w:rsidRPr="00EC1636">
        <w:rPr>
          <w:rFonts w:ascii="Times New Roman" w:eastAsia="Times New Roman" w:hAnsi="Times New Roman" w:cs="Times New Roman"/>
          <w:lang w:eastAsia="tr-TR"/>
        </w:rPr>
        <w:lastRenderedPageBreak/>
        <w:t>Âgah</w:t>
      </w:r>
      <w:proofErr w:type="spellEnd"/>
      <w:r w:rsidR="00DD2A05" w:rsidRPr="00EC1636">
        <w:rPr>
          <w:rFonts w:ascii="Times New Roman" w:eastAsia="Times New Roman" w:hAnsi="Times New Roman" w:cs="Times New Roman"/>
          <w:lang w:eastAsia="tr-TR"/>
        </w:rPr>
        <w:t xml:space="preserve"> Efendi</w:t>
      </w:r>
      <w:r w:rsidR="0031251F" w:rsidRPr="00EC1636">
        <w:rPr>
          <w:rFonts w:ascii="Times New Roman" w:eastAsia="Times New Roman" w:hAnsi="Times New Roman" w:cs="Times New Roman"/>
          <w:lang w:eastAsia="tr-TR"/>
        </w:rPr>
        <w:t>’nin</w:t>
      </w:r>
      <w:r w:rsidR="00DD2A05" w:rsidRPr="00EC1636">
        <w:rPr>
          <w:rFonts w:ascii="Times New Roman" w:eastAsia="Times New Roman" w:hAnsi="Times New Roman" w:cs="Times New Roman"/>
          <w:lang w:eastAsia="tr-TR"/>
        </w:rPr>
        <w:t xml:space="preserve"> yerine tayin edilen İsmail Ferruh</w:t>
      </w:r>
      <w:r w:rsidR="00190B3C" w:rsidRPr="00EC1636">
        <w:rPr>
          <w:rFonts w:ascii="Times New Roman" w:eastAsia="Times New Roman" w:hAnsi="Times New Roman" w:cs="Times New Roman"/>
          <w:lang w:eastAsia="tr-TR"/>
        </w:rPr>
        <w:t xml:space="preserve"> Efendi</w:t>
      </w:r>
      <w:r w:rsidR="00DD2A05" w:rsidRPr="00EC1636">
        <w:rPr>
          <w:rFonts w:ascii="Times New Roman" w:eastAsia="Times New Roman" w:hAnsi="Times New Roman" w:cs="Times New Roman"/>
          <w:lang w:eastAsia="tr-TR"/>
        </w:rPr>
        <w:t xml:space="preserve"> maiy</w:t>
      </w:r>
      <w:r w:rsidR="00190B3C" w:rsidRPr="00EC1636">
        <w:rPr>
          <w:rFonts w:ascii="Times New Roman" w:eastAsia="Times New Roman" w:hAnsi="Times New Roman" w:cs="Times New Roman"/>
          <w:lang w:eastAsia="tr-TR"/>
        </w:rPr>
        <w:t>etinde</w:t>
      </w:r>
      <w:r w:rsidR="006F3C4C" w:rsidRPr="00EC1636">
        <w:rPr>
          <w:rFonts w:ascii="Times New Roman" w:eastAsia="Times New Roman" w:hAnsi="Times New Roman" w:cs="Times New Roman"/>
          <w:lang w:eastAsia="tr-TR"/>
        </w:rPr>
        <w:t>,</w:t>
      </w:r>
      <w:r w:rsidR="00190B3C" w:rsidRPr="00EC1636">
        <w:rPr>
          <w:rFonts w:ascii="Times New Roman" w:eastAsia="Times New Roman" w:hAnsi="Times New Roman" w:cs="Times New Roman"/>
          <w:lang w:eastAsia="tr-TR"/>
        </w:rPr>
        <w:t xml:space="preserve"> kendisi ve kardeşi Georges </w:t>
      </w:r>
      <w:r w:rsidR="00DD2A05" w:rsidRPr="00EC1636">
        <w:rPr>
          <w:rFonts w:ascii="Times New Roman" w:eastAsia="Times New Roman" w:hAnsi="Times New Roman" w:cs="Times New Roman"/>
          <w:lang w:eastAsia="tr-TR"/>
        </w:rPr>
        <w:t xml:space="preserve">tercüman olarak görevlendirilmişlerdi. </w:t>
      </w:r>
      <w:r w:rsidR="00730C81" w:rsidRPr="00EC1636">
        <w:rPr>
          <w:rFonts w:ascii="Times New Roman" w:eastAsia="Times New Roman" w:hAnsi="Times New Roman" w:cs="Times New Roman"/>
          <w:lang w:eastAsia="tr-TR"/>
        </w:rPr>
        <w:t xml:space="preserve">Dönemin İstanbul’daki İngiliz maslahatgüzarı </w:t>
      </w:r>
      <w:proofErr w:type="spellStart"/>
      <w:r w:rsidR="00730C81" w:rsidRPr="00EC1636">
        <w:rPr>
          <w:rFonts w:ascii="Times New Roman" w:eastAsia="Times New Roman" w:hAnsi="Times New Roman" w:cs="Times New Roman"/>
          <w:lang w:eastAsia="tr-TR"/>
        </w:rPr>
        <w:t>Spencer</w:t>
      </w:r>
      <w:proofErr w:type="spellEnd"/>
      <w:r w:rsidR="00730C81" w:rsidRPr="00EC1636">
        <w:rPr>
          <w:rFonts w:ascii="Times New Roman" w:eastAsia="Times New Roman" w:hAnsi="Times New Roman" w:cs="Times New Roman"/>
          <w:lang w:eastAsia="tr-TR"/>
        </w:rPr>
        <w:t xml:space="preserve"> Smith hükümetine yazdığı mektupta eğitimlerinin görevlerini yerine getirmekte kifayetsiz olmasına rağmen saygıdeğer bir aileye mensup </w:t>
      </w:r>
      <w:proofErr w:type="spellStart"/>
      <w:r w:rsidR="00730C81" w:rsidRPr="00EC1636">
        <w:rPr>
          <w:rFonts w:ascii="Times New Roman" w:eastAsia="Times New Roman" w:hAnsi="Times New Roman" w:cs="Times New Roman"/>
          <w:lang w:eastAsia="tr-TR"/>
        </w:rPr>
        <w:t>Argiropoulo</w:t>
      </w:r>
      <w:proofErr w:type="spellEnd"/>
      <w:r w:rsidR="00730C81" w:rsidRPr="00EC1636">
        <w:rPr>
          <w:rFonts w:ascii="Times New Roman" w:eastAsia="Times New Roman" w:hAnsi="Times New Roman" w:cs="Times New Roman"/>
          <w:lang w:eastAsia="tr-TR"/>
        </w:rPr>
        <w:t xml:space="preserve"> kardeşlerden yardımın esirgenmemesini istemişti.</w:t>
      </w:r>
      <w:r w:rsidR="00730C81" w:rsidRPr="00EC1636">
        <w:rPr>
          <w:rFonts w:ascii="Times New Roman" w:eastAsia="Times New Roman" w:hAnsi="Times New Roman" w:cs="Times New Roman"/>
          <w:vertAlign w:val="superscript"/>
          <w:lang w:eastAsia="tr-TR"/>
        </w:rPr>
        <w:footnoteReference w:id="21"/>
      </w:r>
      <w:r w:rsidR="00730C81" w:rsidRPr="00EC1636">
        <w:rPr>
          <w:rFonts w:ascii="Times New Roman" w:eastAsia="Times New Roman" w:hAnsi="Times New Roman" w:cs="Times New Roman"/>
          <w:lang w:eastAsia="tr-TR"/>
        </w:rPr>
        <w:t xml:space="preserve"> Gerçekten de </w:t>
      </w:r>
      <w:proofErr w:type="spellStart"/>
      <w:r w:rsidR="00730C81" w:rsidRPr="00EC1636">
        <w:rPr>
          <w:rFonts w:ascii="Times New Roman" w:eastAsia="Times New Roman" w:hAnsi="Times New Roman" w:cs="Times New Roman"/>
          <w:lang w:eastAsia="tr-TR"/>
        </w:rPr>
        <w:t>Argiropoulo</w:t>
      </w:r>
      <w:proofErr w:type="spellEnd"/>
      <w:r w:rsidR="00347D40" w:rsidRPr="00EC1636">
        <w:rPr>
          <w:rFonts w:ascii="Times New Roman" w:eastAsia="Times New Roman" w:hAnsi="Times New Roman" w:cs="Times New Roman"/>
          <w:lang w:eastAsia="tr-TR"/>
        </w:rPr>
        <w:t xml:space="preserve"> ailesi</w:t>
      </w:r>
      <w:r w:rsidR="00925D8F" w:rsidRPr="00EC1636">
        <w:rPr>
          <w:rFonts w:ascii="Times New Roman" w:eastAsia="Times New Roman" w:hAnsi="Times New Roman" w:cs="Times New Roman"/>
          <w:lang w:eastAsia="tr-TR"/>
        </w:rPr>
        <w:t xml:space="preserve">nin kökenlerinin Bizans’taki </w:t>
      </w:r>
      <w:proofErr w:type="spellStart"/>
      <w:r w:rsidR="00347D40" w:rsidRPr="00EC1636">
        <w:rPr>
          <w:rFonts w:ascii="Times New Roman" w:eastAsia="Times New Roman" w:hAnsi="Times New Roman" w:cs="Times New Roman"/>
          <w:i/>
          <w:lang w:eastAsia="tr-TR"/>
        </w:rPr>
        <w:t>Argyre</w:t>
      </w:r>
      <w:proofErr w:type="spellEnd"/>
      <w:r w:rsidR="00347D40" w:rsidRPr="00EC1636">
        <w:rPr>
          <w:rFonts w:ascii="Times New Roman" w:eastAsia="Times New Roman" w:hAnsi="Times New Roman" w:cs="Times New Roman"/>
          <w:lang w:eastAsia="tr-TR"/>
        </w:rPr>
        <w:t xml:space="preserve"> hanedanına dayandığı</w:t>
      </w:r>
      <w:r w:rsidR="00451F0A" w:rsidRPr="00EC1636">
        <w:rPr>
          <w:rFonts w:ascii="Times New Roman" w:eastAsia="Times New Roman" w:hAnsi="Times New Roman" w:cs="Times New Roman"/>
          <w:lang w:eastAsia="tr-TR"/>
        </w:rPr>
        <w:t xml:space="preserve"> </w:t>
      </w:r>
      <w:r w:rsidR="00925D8F" w:rsidRPr="00EC1636">
        <w:rPr>
          <w:rFonts w:ascii="Times New Roman" w:eastAsia="Times New Roman" w:hAnsi="Times New Roman" w:cs="Times New Roman"/>
          <w:lang w:eastAsia="tr-TR"/>
        </w:rPr>
        <w:t>rivayet edilmektedir</w:t>
      </w:r>
      <w:r w:rsidR="00EC0E86" w:rsidRPr="00EC1636">
        <w:rPr>
          <w:rFonts w:ascii="Times New Roman" w:eastAsia="Times New Roman" w:hAnsi="Times New Roman" w:cs="Times New Roman"/>
          <w:lang w:eastAsia="tr-TR"/>
        </w:rPr>
        <w:t>.</w:t>
      </w:r>
      <w:r w:rsidR="00F41FD7" w:rsidRPr="00EC1636">
        <w:rPr>
          <w:rFonts w:ascii="Times New Roman" w:eastAsia="Times New Roman" w:hAnsi="Times New Roman" w:cs="Times New Roman"/>
          <w:lang w:eastAsia="tr-TR"/>
        </w:rPr>
        <w:t xml:space="preserve"> </w:t>
      </w:r>
      <w:r w:rsidR="00730C81" w:rsidRPr="00EC1636">
        <w:rPr>
          <w:rFonts w:ascii="Times New Roman" w:eastAsia="Times New Roman" w:hAnsi="Times New Roman" w:cs="Times New Roman"/>
          <w:lang w:eastAsia="tr-TR"/>
        </w:rPr>
        <w:t xml:space="preserve">Babaları </w:t>
      </w:r>
      <w:proofErr w:type="spellStart"/>
      <w:r w:rsidR="00451F0A" w:rsidRPr="00EC1636">
        <w:rPr>
          <w:rFonts w:ascii="Times New Roman" w:eastAsia="Times New Roman" w:hAnsi="Times New Roman" w:cs="Times New Roman"/>
          <w:lang w:eastAsia="tr-TR"/>
        </w:rPr>
        <w:t>Manolaki’nin</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Em</w:t>
      </w:r>
      <w:r w:rsidR="00925D8F" w:rsidRPr="00EC1636">
        <w:rPr>
          <w:rFonts w:ascii="Times New Roman" w:eastAsia="Times New Roman" w:hAnsi="Times New Roman" w:cs="Times New Roman"/>
          <w:lang w:eastAsia="tr-TR"/>
        </w:rPr>
        <w:t>manuel</w:t>
      </w:r>
      <w:proofErr w:type="spellEnd"/>
      <w:r w:rsidR="00925D8F" w:rsidRPr="00EC1636">
        <w:rPr>
          <w:rFonts w:ascii="Times New Roman" w:eastAsia="Times New Roman" w:hAnsi="Times New Roman" w:cs="Times New Roman"/>
          <w:lang w:eastAsia="tr-TR"/>
        </w:rPr>
        <w:t>) asıl mesleği hekimlik olmakl</w:t>
      </w:r>
      <w:r w:rsidR="00730C81" w:rsidRPr="00EC1636">
        <w:rPr>
          <w:rFonts w:ascii="Times New Roman" w:eastAsia="Times New Roman" w:hAnsi="Times New Roman" w:cs="Times New Roman"/>
          <w:lang w:eastAsia="tr-TR"/>
        </w:rPr>
        <w:t>a birlikte Do</w:t>
      </w:r>
      <w:r w:rsidR="006F3C4C" w:rsidRPr="00EC1636">
        <w:rPr>
          <w:rFonts w:ascii="Times New Roman" w:eastAsia="Times New Roman" w:hAnsi="Times New Roman" w:cs="Times New Roman"/>
          <w:lang w:eastAsia="tr-TR"/>
        </w:rPr>
        <w:t>nanma Tercümanlığında bulunmuş</w:t>
      </w:r>
      <w:r w:rsidR="00730C81" w:rsidRPr="00EC1636">
        <w:rPr>
          <w:rFonts w:ascii="Times New Roman" w:eastAsia="Times New Roman" w:hAnsi="Times New Roman" w:cs="Times New Roman"/>
          <w:lang w:eastAsia="tr-TR"/>
        </w:rPr>
        <w:t xml:space="preserve"> </w:t>
      </w:r>
      <w:r w:rsidR="00925D8F" w:rsidRPr="00EC1636">
        <w:rPr>
          <w:rFonts w:ascii="Times New Roman" w:eastAsia="Times New Roman" w:hAnsi="Times New Roman" w:cs="Times New Roman"/>
          <w:lang w:eastAsia="tr-TR"/>
        </w:rPr>
        <w:t>ve ka</w:t>
      </w:r>
      <w:r w:rsidR="00EE1D95" w:rsidRPr="00EC1636">
        <w:rPr>
          <w:rFonts w:ascii="Times New Roman" w:eastAsia="Times New Roman" w:hAnsi="Times New Roman" w:cs="Times New Roman"/>
          <w:lang w:eastAsia="tr-TR"/>
        </w:rPr>
        <w:t>yınbiraderi olan Eflak Voyvodalarından</w:t>
      </w:r>
      <w:r w:rsidR="00925D8F" w:rsidRPr="00EC1636">
        <w:rPr>
          <w:rFonts w:ascii="Times New Roman" w:eastAsia="Times New Roman" w:hAnsi="Times New Roman" w:cs="Times New Roman"/>
          <w:lang w:eastAsia="tr-TR"/>
        </w:rPr>
        <w:t xml:space="preserve"> </w:t>
      </w:r>
      <w:proofErr w:type="spellStart"/>
      <w:r w:rsidR="00925D8F" w:rsidRPr="00EC1636">
        <w:rPr>
          <w:rFonts w:ascii="Times New Roman" w:eastAsia="Times New Roman" w:hAnsi="Times New Roman" w:cs="Times New Roman"/>
          <w:lang w:eastAsia="tr-TR"/>
        </w:rPr>
        <w:t>Aleksandır</w:t>
      </w:r>
      <w:proofErr w:type="spellEnd"/>
      <w:r w:rsidR="00925D8F" w:rsidRPr="00EC1636">
        <w:rPr>
          <w:rFonts w:ascii="Times New Roman" w:eastAsia="Times New Roman" w:hAnsi="Times New Roman" w:cs="Times New Roman"/>
          <w:lang w:eastAsia="tr-TR"/>
        </w:rPr>
        <w:t xml:space="preserve"> </w:t>
      </w:r>
      <w:proofErr w:type="spellStart"/>
      <w:r w:rsidR="00925D8F" w:rsidRPr="00EC1636">
        <w:rPr>
          <w:rFonts w:ascii="Times New Roman" w:eastAsia="Times New Roman" w:hAnsi="Times New Roman" w:cs="Times New Roman"/>
          <w:lang w:eastAsia="tr-TR"/>
        </w:rPr>
        <w:t>Muruzi’nin</w:t>
      </w:r>
      <w:proofErr w:type="spellEnd"/>
      <w:r w:rsidR="00925D8F" w:rsidRPr="00EC1636">
        <w:rPr>
          <w:rFonts w:ascii="Times New Roman" w:eastAsia="Times New Roman" w:hAnsi="Times New Roman" w:cs="Times New Roman"/>
          <w:lang w:eastAsia="tr-TR"/>
        </w:rPr>
        <w:t xml:space="preserve"> kapı </w:t>
      </w:r>
      <w:proofErr w:type="spellStart"/>
      <w:r w:rsidR="00925D8F" w:rsidRPr="00EC1636">
        <w:rPr>
          <w:rFonts w:ascii="Times New Roman" w:eastAsia="Times New Roman" w:hAnsi="Times New Roman" w:cs="Times New Roman"/>
          <w:lang w:eastAsia="tr-TR"/>
        </w:rPr>
        <w:t>kethüda</w:t>
      </w:r>
      <w:r w:rsidR="00730C81" w:rsidRPr="00EC1636">
        <w:rPr>
          <w:rFonts w:ascii="Times New Roman" w:eastAsia="Times New Roman" w:hAnsi="Times New Roman" w:cs="Times New Roman"/>
          <w:lang w:eastAsia="tr-TR"/>
        </w:rPr>
        <w:t>lığını</w:t>
      </w:r>
      <w:proofErr w:type="spellEnd"/>
      <w:r w:rsidR="00730C81" w:rsidRPr="00EC1636">
        <w:rPr>
          <w:rFonts w:ascii="Times New Roman" w:eastAsia="Times New Roman" w:hAnsi="Times New Roman" w:cs="Times New Roman"/>
          <w:lang w:eastAsia="tr-TR"/>
        </w:rPr>
        <w:t xml:space="preserve"> yapmıştı.</w:t>
      </w:r>
      <w:r w:rsidR="00451F0A" w:rsidRPr="00EC1636">
        <w:rPr>
          <w:rFonts w:ascii="Times New Roman" w:eastAsia="Times New Roman" w:hAnsi="Times New Roman" w:cs="Times New Roman"/>
          <w:vertAlign w:val="superscript"/>
          <w:lang w:eastAsia="tr-TR"/>
        </w:rPr>
        <w:footnoteReference w:id="22"/>
      </w:r>
    </w:p>
    <w:p w:rsidR="00451F0A" w:rsidRPr="00EC1636" w:rsidRDefault="00EC0E86"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Argiropoulo</w:t>
      </w:r>
      <w:proofErr w:type="spellEnd"/>
      <w:r w:rsidR="00451F0A" w:rsidRPr="00EC1636">
        <w:rPr>
          <w:rFonts w:ascii="Times New Roman" w:eastAsia="Times New Roman" w:hAnsi="Times New Roman" w:cs="Times New Roman"/>
          <w:lang w:eastAsia="tr-TR"/>
        </w:rPr>
        <w:t xml:space="preserve"> kardeşler, İsmail Ferruh Efendi’nin üç yıllık görev süresi bitinceye kadar onun ma</w:t>
      </w:r>
      <w:r w:rsidR="0048153B" w:rsidRPr="00EC1636">
        <w:rPr>
          <w:rFonts w:ascii="Times New Roman" w:eastAsia="Times New Roman" w:hAnsi="Times New Roman" w:cs="Times New Roman"/>
          <w:lang w:eastAsia="tr-TR"/>
        </w:rPr>
        <w:t>iye</w:t>
      </w:r>
      <w:r w:rsidR="00EE1D95" w:rsidRPr="00EC1636">
        <w:rPr>
          <w:rFonts w:ascii="Times New Roman" w:eastAsia="Times New Roman" w:hAnsi="Times New Roman" w:cs="Times New Roman"/>
          <w:lang w:eastAsia="tr-TR"/>
        </w:rPr>
        <w:t>tinde çalışmaya devam ettiler</w:t>
      </w:r>
      <w:r w:rsidR="00451F0A" w:rsidRPr="00EC1636">
        <w:rPr>
          <w:rFonts w:ascii="Times New Roman" w:eastAsia="Times New Roman" w:hAnsi="Times New Roman" w:cs="Times New Roman"/>
          <w:lang w:eastAsia="tr-TR"/>
        </w:rPr>
        <w:t>. İsmail Ferruh’un İngiltere’d</w:t>
      </w:r>
      <w:r w:rsidR="00190B3C" w:rsidRPr="00EC1636">
        <w:rPr>
          <w:rFonts w:ascii="Times New Roman" w:eastAsia="Times New Roman" w:hAnsi="Times New Roman" w:cs="Times New Roman"/>
          <w:lang w:eastAsia="tr-TR"/>
        </w:rPr>
        <w:t xml:space="preserve">en ayrılmasıyla </w:t>
      </w:r>
      <w:r w:rsidR="00451F0A" w:rsidRPr="00EC1636">
        <w:rPr>
          <w:rFonts w:ascii="Times New Roman" w:eastAsia="Times New Roman" w:hAnsi="Times New Roman" w:cs="Times New Roman"/>
          <w:lang w:eastAsia="tr-TR"/>
        </w:rPr>
        <w:t xml:space="preserve">hem başkâtip hem de </w:t>
      </w:r>
      <w:proofErr w:type="spellStart"/>
      <w:r w:rsidR="00451F0A" w:rsidRPr="00EC1636">
        <w:rPr>
          <w:rFonts w:ascii="Times New Roman" w:eastAsia="Times New Roman" w:hAnsi="Times New Roman" w:cs="Times New Roman"/>
          <w:lang w:eastAsia="tr-TR"/>
        </w:rPr>
        <w:t>baş</w:t>
      </w:r>
      <w:r w:rsidRPr="00EC1636">
        <w:rPr>
          <w:rFonts w:ascii="Times New Roman" w:eastAsia="Times New Roman" w:hAnsi="Times New Roman" w:cs="Times New Roman"/>
          <w:lang w:eastAsia="tr-TR"/>
        </w:rPr>
        <w:t>tercüman</w:t>
      </w:r>
      <w:proofErr w:type="spellEnd"/>
      <w:r w:rsidRPr="00EC1636">
        <w:rPr>
          <w:rFonts w:ascii="Times New Roman" w:eastAsia="Times New Roman" w:hAnsi="Times New Roman" w:cs="Times New Roman"/>
          <w:lang w:eastAsia="tr-TR"/>
        </w:rPr>
        <w:t xml:space="preserve"> olan Yanko </w:t>
      </w:r>
      <w:proofErr w:type="spellStart"/>
      <w:r w:rsidRPr="00EC1636">
        <w:rPr>
          <w:rFonts w:ascii="Times New Roman" w:eastAsia="Times New Roman" w:hAnsi="Times New Roman" w:cs="Times New Roman"/>
          <w:lang w:eastAsia="tr-TR"/>
        </w:rPr>
        <w:t>Argiropoulo</w:t>
      </w:r>
      <w:proofErr w:type="spellEnd"/>
      <w:r w:rsidR="00451F0A" w:rsidRPr="00EC1636">
        <w:rPr>
          <w:rFonts w:ascii="Times New Roman" w:eastAsia="Times New Roman" w:hAnsi="Times New Roman" w:cs="Times New Roman"/>
          <w:vertAlign w:val="superscript"/>
          <w:lang w:eastAsia="tr-TR"/>
        </w:rPr>
        <w:footnoteReference w:id="23"/>
      </w:r>
      <w:r w:rsidR="00451F0A" w:rsidRPr="00EC1636">
        <w:rPr>
          <w:rFonts w:ascii="Times New Roman" w:eastAsia="Times New Roman" w:hAnsi="Times New Roman" w:cs="Times New Roman"/>
          <w:lang w:eastAsia="tr-TR"/>
        </w:rPr>
        <w:t>, 11 Ağustos 1800 tarihi itibariyle ve yıllık 20 bin kuruş maaşla Londra masl</w:t>
      </w:r>
      <w:r w:rsidR="0048153B" w:rsidRPr="00EC1636">
        <w:rPr>
          <w:rFonts w:ascii="Times New Roman" w:eastAsia="Times New Roman" w:hAnsi="Times New Roman" w:cs="Times New Roman"/>
          <w:lang w:eastAsia="tr-TR"/>
        </w:rPr>
        <w:t>aha</w:t>
      </w:r>
      <w:r w:rsidR="00730C81" w:rsidRPr="00EC1636">
        <w:rPr>
          <w:rFonts w:ascii="Times New Roman" w:eastAsia="Times New Roman" w:hAnsi="Times New Roman" w:cs="Times New Roman"/>
          <w:lang w:eastAsia="tr-TR"/>
        </w:rPr>
        <w:t>tgüzarlığı görevine getirildi</w:t>
      </w:r>
      <w:r w:rsidR="00451F0A"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24"/>
      </w:r>
      <w:r w:rsidR="00451F0A" w:rsidRPr="00EC1636">
        <w:rPr>
          <w:rFonts w:ascii="Times New Roman" w:eastAsia="Times New Roman" w:hAnsi="Times New Roman" w:cs="Times New Roman"/>
          <w:lang w:eastAsia="tr-TR"/>
        </w:rPr>
        <w:t xml:space="preserve"> Aslında bu atama, Fransızların 1798’deki Mısır’ı işgali ile kurulan Osmanlı-İngiliz ittifakının zayıflamaya başladığını</w:t>
      </w:r>
      <w:r w:rsidR="006F3C4C" w:rsidRPr="00EC1636">
        <w:rPr>
          <w:rFonts w:ascii="Times New Roman" w:eastAsia="Times New Roman" w:hAnsi="Times New Roman" w:cs="Times New Roman"/>
          <w:lang w:eastAsia="tr-TR"/>
        </w:rPr>
        <w:t>n</w:t>
      </w:r>
      <w:r w:rsidR="00451F0A" w:rsidRPr="00EC1636">
        <w:rPr>
          <w:rFonts w:ascii="Times New Roman" w:eastAsia="Times New Roman" w:hAnsi="Times New Roman" w:cs="Times New Roman"/>
          <w:lang w:eastAsia="tr-TR"/>
        </w:rPr>
        <w:t xml:space="preserve"> açık göstergesi idi. Osmanlı Devleti, İngiltere’ye rağmen kadim dostu bildiği Fransa ile bir an önce barış yapmak istiyordu. Ayrıca İngiltere’nin Mısır’da kalıcı olması ihtimalinden ve Babıâli’nin aleyhine Memlûk Beyleri ile yakınlaşmasından rahatsızlık duyuluyordu. </w:t>
      </w:r>
      <w:r w:rsidR="00D05EAA" w:rsidRPr="00EC1636">
        <w:rPr>
          <w:rFonts w:ascii="Times New Roman" w:eastAsia="Times New Roman" w:hAnsi="Times New Roman" w:cs="Times New Roman"/>
          <w:lang w:eastAsia="tr-TR"/>
        </w:rPr>
        <w:t xml:space="preserve">Bu nedenle </w:t>
      </w:r>
      <w:r w:rsidR="00451F0A" w:rsidRPr="00EC1636">
        <w:rPr>
          <w:rFonts w:ascii="Times New Roman" w:eastAsia="Times New Roman" w:hAnsi="Times New Roman" w:cs="Times New Roman"/>
          <w:lang w:eastAsia="tr-TR"/>
        </w:rPr>
        <w:t>Rum maslahatgüzarların görevlendirilmesi kararının</w:t>
      </w:r>
      <w:r w:rsidR="00D05EAA" w:rsidRPr="00EC1636">
        <w:rPr>
          <w:rFonts w:ascii="Times New Roman" w:eastAsia="Times New Roman" w:hAnsi="Times New Roman" w:cs="Times New Roman"/>
          <w:lang w:eastAsia="tr-TR"/>
        </w:rPr>
        <w:t xml:space="preserve"> ilk defa</w:t>
      </w:r>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i/>
          <w:lang w:eastAsia="tr-TR"/>
        </w:rPr>
        <w:t>mülken</w:t>
      </w:r>
      <w:proofErr w:type="spellEnd"/>
      <w:r w:rsidR="00451F0A" w:rsidRPr="00EC1636">
        <w:rPr>
          <w:rFonts w:ascii="Times New Roman" w:eastAsia="Times New Roman" w:hAnsi="Times New Roman" w:cs="Times New Roman"/>
          <w:i/>
          <w:lang w:eastAsia="tr-TR"/>
        </w:rPr>
        <w:t xml:space="preserve"> bir maslahatı</w:t>
      </w:r>
      <w:r w:rsidR="00451F0A" w:rsidRPr="00EC1636">
        <w:rPr>
          <w:rFonts w:ascii="Times New Roman" w:eastAsia="Times New Roman" w:hAnsi="Times New Roman" w:cs="Times New Roman"/>
          <w:lang w:eastAsia="tr-TR"/>
        </w:rPr>
        <w:t>” olmayan İngiltere’d</w:t>
      </w:r>
      <w:r w:rsidR="00D05EAA" w:rsidRPr="00EC1636">
        <w:rPr>
          <w:rFonts w:ascii="Times New Roman" w:eastAsia="Times New Roman" w:hAnsi="Times New Roman" w:cs="Times New Roman"/>
          <w:lang w:eastAsia="tr-TR"/>
        </w:rPr>
        <w:t>e uygulanmasına karar verildi</w:t>
      </w:r>
      <w:r w:rsidR="0048153B"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25"/>
      </w:r>
    </w:p>
    <w:p w:rsidR="00451F0A" w:rsidRPr="00EC1636" w:rsidRDefault="00E01BD3"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Yanko </w:t>
      </w:r>
      <w:proofErr w:type="spellStart"/>
      <w:r w:rsidRPr="00EC1636">
        <w:rPr>
          <w:rFonts w:ascii="Times New Roman" w:eastAsia="Times New Roman" w:hAnsi="Times New Roman" w:cs="Times New Roman"/>
          <w:lang w:eastAsia="tr-TR"/>
        </w:rPr>
        <w:t>Argiropoulo</w:t>
      </w:r>
      <w:proofErr w:type="spellEnd"/>
      <w:r w:rsidR="00190B3C" w:rsidRPr="00EC1636">
        <w:rPr>
          <w:rFonts w:ascii="Times New Roman" w:eastAsia="Times New Roman" w:hAnsi="Times New Roman" w:cs="Times New Roman"/>
          <w:lang w:eastAsia="tr-TR"/>
        </w:rPr>
        <w:t xml:space="preserve"> 1803 yılına kadar Londra maslahatgüzarı olarak görev yaptı. Üç yılın ardından </w:t>
      </w:r>
      <w:r w:rsidR="00D05EAA" w:rsidRPr="00EC1636">
        <w:rPr>
          <w:rFonts w:ascii="Times New Roman" w:eastAsia="Times New Roman" w:hAnsi="Times New Roman" w:cs="Times New Roman"/>
          <w:lang w:eastAsia="tr-TR"/>
        </w:rPr>
        <w:t xml:space="preserve">ailesinden uzun zamandır </w:t>
      </w:r>
      <w:r w:rsidR="007A53D6" w:rsidRPr="00EC1636">
        <w:rPr>
          <w:rFonts w:ascii="Times New Roman" w:eastAsia="Times New Roman" w:hAnsi="Times New Roman" w:cs="Times New Roman"/>
          <w:lang w:eastAsia="tr-TR"/>
        </w:rPr>
        <w:t xml:space="preserve">ayrı kaldığını gerekçe göstererek </w:t>
      </w:r>
      <w:r w:rsidR="00D05EAA" w:rsidRPr="00EC1636">
        <w:rPr>
          <w:rFonts w:ascii="Times New Roman" w:eastAsia="Times New Roman" w:hAnsi="Times New Roman" w:cs="Times New Roman"/>
          <w:lang w:eastAsia="tr-TR"/>
        </w:rPr>
        <w:t>İstanbul’a dönüş izni istedi</w:t>
      </w:r>
      <w:r w:rsidR="007A53D6" w:rsidRPr="00EC1636">
        <w:rPr>
          <w:rFonts w:ascii="Times New Roman" w:eastAsia="Times New Roman" w:hAnsi="Times New Roman" w:cs="Times New Roman"/>
          <w:lang w:eastAsia="tr-TR"/>
        </w:rPr>
        <w:t xml:space="preserve">. Zaten o sıralarda </w:t>
      </w:r>
      <w:r w:rsidR="00451F0A" w:rsidRPr="00EC1636">
        <w:rPr>
          <w:rFonts w:ascii="Times New Roman" w:eastAsia="Times New Roman" w:hAnsi="Times New Roman" w:cs="Times New Roman"/>
          <w:lang w:eastAsia="tr-TR"/>
        </w:rPr>
        <w:t>Mısır’da</w:t>
      </w:r>
      <w:r w:rsidR="007A53D6" w:rsidRPr="00EC1636">
        <w:rPr>
          <w:rFonts w:ascii="Times New Roman" w:eastAsia="Times New Roman" w:hAnsi="Times New Roman" w:cs="Times New Roman"/>
          <w:lang w:eastAsia="tr-TR"/>
        </w:rPr>
        <w:t>ki</w:t>
      </w:r>
      <w:r w:rsidR="00451F0A" w:rsidRPr="00EC1636">
        <w:rPr>
          <w:rFonts w:ascii="Times New Roman" w:eastAsia="Times New Roman" w:hAnsi="Times New Roman" w:cs="Times New Roman"/>
          <w:lang w:eastAsia="tr-TR"/>
        </w:rPr>
        <w:t xml:space="preserve"> Memlûk Beyleri ile devam eden sorunların çözüme ka</w:t>
      </w:r>
      <w:r w:rsidR="007A53D6" w:rsidRPr="00EC1636">
        <w:rPr>
          <w:rFonts w:ascii="Times New Roman" w:eastAsia="Times New Roman" w:hAnsi="Times New Roman" w:cs="Times New Roman"/>
          <w:lang w:eastAsia="tr-TR"/>
        </w:rPr>
        <w:t xml:space="preserve">vuşturulması için Divan kâtiplerinden Sıdkı Efendi, Londra’da bulunmaktaydı. </w:t>
      </w:r>
      <w:r w:rsidR="00190B3C" w:rsidRPr="00EC1636">
        <w:rPr>
          <w:rFonts w:ascii="Times New Roman" w:eastAsia="Times New Roman" w:hAnsi="Times New Roman" w:cs="Times New Roman"/>
          <w:lang w:eastAsia="tr-TR"/>
        </w:rPr>
        <w:t>İ</w:t>
      </w:r>
      <w:r w:rsidR="007A53D6" w:rsidRPr="00EC1636">
        <w:rPr>
          <w:rFonts w:ascii="Times New Roman" w:eastAsia="Times New Roman" w:hAnsi="Times New Roman" w:cs="Times New Roman"/>
          <w:lang w:eastAsia="tr-TR"/>
        </w:rPr>
        <w:t>ki ülke ilişkilerinin hassas bir dönemde</w:t>
      </w:r>
      <w:r w:rsidR="00D05EAA" w:rsidRPr="00EC1636">
        <w:rPr>
          <w:rFonts w:ascii="Times New Roman" w:eastAsia="Times New Roman" w:hAnsi="Times New Roman" w:cs="Times New Roman"/>
          <w:lang w:eastAsia="tr-TR"/>
        </w:rPr>
        <w:t>n</w:t>
      </w:r>
      <w:r w:rsidR="007A53D6" w:rsidRPr="00EC1636">
        <w:rPr>
          <w:rFonts w:ascii="Times New Roman" w:eastAsia="Times New Roman" w:hAnsi="Times New Roman" w:cs="Times New Roman"/>
          <w:lang w:eastAsia="tr-TR"/>
        </w:rPr>
        <w:t xml:space="preserve"> geçtiği göz önünde bulundurularak İngiltere’nin başkentinde bir Müslüman maslaha</w:t>
      </w:r>
      <w:r w:rsidRPr="00EC1636">
        <w:rPr>
          <w:rFonts w:ascii="Times New Roman" w:eastAsia="Times New Roman" w:hAnsi="Times New Roman" w:cs="Times New Roman"/>
          <w:lang w:eastAsia="tr-TR"/>
        </w:rPr>
        <w:t>tgüzarın görev almasının d</w:t>
      </w:r>
      <w:r w:rsidR="00190B3C" w:rsidRPr="00EC1636">
        <w:rPr>
          <w:rFonts w:ascii="Times New Roman" w:eastAsia="Times New Roman" w:hAnsi="Times New Roman" w:cs="Times New Roman"/>
          <w:lang w:eastAsia="tr-TR"/>
        </w:rPr>
        <w:t>aha iyi olacağına karar verildi</w:t>
      </w:r>
      <w:r w:rsidR="007A53D6" w:rsidRPr="00EC1636">
        <w:rPr>
          <w:rFonts w:ascii="Times New Roman" w:eastAsia="Times New Roman" w:hAnsi="Times New Roman" w:cs="Times New Roman"/>
          <w:lang w:eastAsia="tr-TR"/>
        </w:rPr>
        <w:t>.</w:t>
      </w:r>
      <w:r w:rsidR="00D05EAA" w:rsidRPr="00EC1636">
        <w:rPr>
          <w:rFonts w:ascii="Times New Roman" w:eastAsia="Times New Roman" w:hAnsi="Times New Roman" w:cs="Times New Roman"/>
          <w:lang w:eastAsia="tr-TR"/>
        </w:rPr>
        <w:t xml:space="preserve"> Bunun sonucunda </w:t>
      </w:r>
      <w:r w:rsidRPr="00EC1636">
        <w:rPr>
          <w:rFonts w:ascii="Times New Roman" w:eastAsia="Times New Roman" w:hAnsi="Times New Roman" w:cs="Times New Roman"/>
          <w:lang w:eastAsia="tr-TR"/>
        </w:rPr>
        <w:t xml:space="preserve">Sıdkı Efendi Londra </w:t>
      </w:r>
      <w:r w:rsidRPr="00EC1636">
        <w:rPr>
          <w:rFonts w:ascii="Times New Roman" w:eastAsia="Times New Roman" w:hAnsi="Times New Roman" w:cs="Times New Roman"/>
          <w:lang w:eastAsia="tr-TR"/>
        </w:rPr>
        <w:lastRenderedPageBreak/>
        <w:t>mas</w:t>
      </w:r>
      <w:r w:rsidR="00D05EAA" w:rsidRPr="00EC1636">
        <w:rPr>
          <w:rFonts w:ascii="Times New Roman" w:eastAsia="Times New Roman" w:hAnsi="Times New Roman" w:cs="Times New Roman"/>
          <w:lang w:eastAsia="tr-TR"/>
        </w:rPr>
        <w:t xml:space="preserve">lahatgüzarlığına tayin edilirken </w:t>
      </w:r>
      <w:r w:rsidRPr="00EC1636">
        <w:rPr>
          <w:rFonts w:ascii="Times New Roman" w:eastAsia="Times New Roman" w:hAnsi="Times New Roman" w:cs="Times New Roman"/>
          <w:lang w:eastAsia="tr-TR"/>
        </w:rPr>
        <w:t xml:space="preserve">Yanko </w:t>
      </w:r>
      <w:proofErr w:type="spellStart"/>
      <w:r w:rsidR="00D05EAA" w:rsidRPr="00EC1636">
        <w:rPr>
          <w:rFonts w:ascii="Times New Roman" w:eastAsia="Times New Roman" w:hAnsi="Times New Roman" w:cs="Times New Roman"/>
          <w:lang w:eastAsia="tr-TR"/>
        </w:rPr>
        <w:t>Argiropoulo</w:t>
      </w:r>
      <w:proofErr w:type="spellEnd"/>
      <w:r w:rsidR="00D05EAA"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24 Kasım 1803 tarihinde İngiltere’</w:t>
      </w:r>
      <w:r w:rsidR="00D05EAA" w:rsidRPr="00EC1636">
        <w:rPr>
          <w:rFonts w:ascii="Times New Roman" w:eastAsia="Times New Roman" w:hAnsi="Times New Roman" w:cs="Times New Roman"/>
          <w:lang w:eastAsia="tr-TR"/>
        </w:rPr>
        <w:t>den ayrıldı.</w:t>
      </w:r>
      <w:r w:rsidR="00451F0A" w:rsidRPr="00EC1636">
        <w:rPr>
          <w:rFonts w:ascii="Times New Roman" w:eastAsia="Times New Roman" w:hAnsi="Times New Roman" w:cs="Times New Roman"/>
          <w:vertAlign w:val="superscript"/>
          <w:lang w:eastAsia="tr-TR"/>
        </w:rPr>
        <w:footnoteReference w:id="26"/>
      </w:r>
      <w:r w:rsidR="00451F0A" w:rsidRPr="00EC1636">
        <w:rPr>
          <w:rFonts w:ascii="Times New Roman" w:eastAsia="Times New Roman" w:hAnsi="Times New Roman" w:cs="Times New Roman"/>
          <w:lang w:eastAsia="tr-TR"/>
        </w:rPr>
        <w:t xml:space="preserve">   </w:t>
      </w:r>
    </w:p>
    <w:p w:rsidR="00451F0A" w:rsidRPr="00EC1636" w:rsidRDefault="00BE1DC0"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Sıdkı Efendi</w:t>
      </w:r>
      <w:r w:rsidR="006217A9" w:rsidRPr="00EC1636">
        <w:rPr>
          <w:rFonts w:ascii="Times New Roman" w:eastAsia="Times New Roman" w:hAnsi="Times New Roman" w:cs="Times New Roman"/>
          <w:lang w:eastAsia="tr-TR"/>
        </w:rPr>
        <w:t xml:space="preserve">, </w:t>
      </w:r>
      <w:r w:rsidR="00190B3C" w:rsidRPr="00EC1636">
        <w:rPr>
          <w:rFonts w:ascii="Times New Roman" w:eastAsia="Times New Roman" w:hAnsi="Times New Roman" w:cs="Times New Roman"/>
          <w:lang w:eastAsia="tr-TR"/>
        </w:rPr>
        <w:t>geçici görevle gittiği Londra’da sekiz yıl görev yaptıktan sonra</w:t>
      </w:r>
      <w:r w:rsidR="00850FF0"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27 Mart 1811</w:t>
      </w:r>
      <w:r w:rsidR="00B75744" w:rsidRPr="00EC1636">
        <w:rPr>
          <w:rFonts w:ascii="Times New Roman" w:eastAsia="Times New Roman" w:hAnsi="Times New Roman" w:cs="Times New Roman"/>
          <w:lang w:eastAsia="tr-TR"/>
        </w:rPr>
        <w:t xml:space="preserve"> tarihinde vefat etti.</w:t>
      </w:r>
      <w:r w:rsidR="00451F0A" w:rsidRPr="00EC1636">
        <w:rPr>
          <w:rFonts w:ascii="Times New Roman" w:eastAsia="Times New Roman" w:hAnsi="Times New Roman" w:cs="Times New Roman"/>
          <w:vertAlign w:val="superscript"/>
          <w:lang w:eastAsia="tr-TR"/>
        </w:rPr>
        <w:footnoteReference w:id="27"/>
      </w:r>
      <w:r w:rsidR="00451F0A" w:rsidRPr="00EC1636">
        <w:rPr>
          <w:rFonts w:ascii="Times New Roman" w:eastAsia="Times New Roman" w:hAnsi="Times New Roman" w:cs="Times New Roman"/>
          <w:lang w:eastAsia="tr-TR"/>
        </w:rPr>
        <w:t xml:space="preserve"> </w:t>
      </w:r>
      <w:r w:rsidR="00B75744" w:rsidRPr="00EC1636">
        <w:rPr>
          <w:rFonts w:ascii="Times New Roman" w:eastAsia="Times New Roman" w:hAnsi="Times New Roman" w:cs="Times New Roman"/>
          <w:lang w:eastAsia="tr-TR"/>
        </w:rPr>
        <w:t xml:space="preserve">Yerine Fenerli Rumlardan </w:t>
      </w:r>
      <w:proofErr w:type="spellStart"/>
      <w:r w:rsidR="00B75744" w:rsidRPr="00EC1636">
        <w:rPr>
          <w:rFonts w:ascii="Times New Roman" w:eastAsia="Times New Roman" w:hAnsi="Times New Roman" w:cs="Times New Roman"/>
          <w:lang w:eastAsia="tr-TR"/>
        </w:rPr>
        <w:t>Antonaki</w:t>
      </w:r>
      <w:proofErr w:type="spellEnd"/>
      <w:r w:rsidR="00B75744" w:rsidRPr="00EC1636">
        <w:rPr>
          <w:rFonts w:ascii="Times New Roman" w:eastAsia="Times New Roman" w:hAnsi="Times New Roman" w:cs="Times New Roman"/>
          <w:lang w:eastAsia="tr-TR"/>
        </w:rPr>
        <w:t xml:space="preserve"> </w:t>
      </w:r>
      <w:proofErr w:type="spellStart"/>
      <w:r w:rsidR="00B75744" w:rsidRPr="00EC1636">
        <w:rPr>
          <w:rFonts w:ascii="Times New Roman" w:eastAsia="Times New Roman" w:hAnsi="Times New Roman" w:cs="Times New Roman"/>
          <w:lang w:eastAsia="tr-TR"/>
        </w:rPr>
        <w:t>Ramadani</w:t>
      </w:r>
      <w:proofErr w:type="spellEnd"/>
      <w:r w:rsidR="00B75744" w:rsidRPr="00EC1636">
        <w:rPr>
          <w:rFonts w:ascii="Times New Roman" w:eastAsia="Times New Roman" w:hAnsi="Times New Roman" w:cs="Times New Roman"/>
          <w:lang w:eastAsia="tr-TR"/>
        </w:rPr>
        <w:t xml:space="preserve"> tayin edildi. </w:t>
      </w:r>
      <w:r w:rsidR="00850FF0" w:rsidRPr="00EC1636">
        <w:rPr>
          <w:rFonts w:ascii="Times New Roman" w:eastAsia="Times New Roman" w:hAnsi="Times New Roman" w:cs="Times New Roman"/>
          <w:lang w:eastAsia="tr-TR"/>
        </w:rPr>
        <w:t xml:space="preserve">Fakat onun </w:t>
      </w:r>
      <w:r w:rsidR="00451F0A" w:rsidRPr="00EC1636">
        <w:rPr>
          <w:rFonts w:ascii="Times New Roman" w:eastAsia="Times New Roman" w:hAnsi="Times New Roman" w:cs="Times New Roman"/>
          <w:lang w:eastAsia="tr-TR"/>
        </w:rPr>
        <w:t xml:space="preserve">tayini meselesi hem Batılı bir devletin Rum temsilcilere bakışını hem de Babıâli’nin İngiltere’nin isteksizliğine karşılık kararını uygulamada izlediği yöntemi göstermesi açısından oldukça ilginç bir örnektir. </w:t>
      </w:r>
      <w:r w:rsidR="00850FF0" w:rsidRPr="00EC1636">
        <w:rPr>
          <w:rFonts w:ascii="Times New Roman" w:eastAsia="Times New Roman" w:hAnsi="Times New Roman" w:cs="Times New Roman"/>
          <w:lang w:eastAsia="tr-TR"/>
        </w:rPr>
        <w:t xml:space="preserve">Aslında </w:t>
      </w:r>
      <w:r w:rsidR="00B75744" w:rsidRPr="00EC1636">
        <w:rPr>
          <w:rFonts w:ascii="Times New Roman" w:eastAsia="Times New Roman" w:hAnsi="Times New Roman" w:cs="Times New Roman"/>
          <w:lang w:eastAsia="tr-TR"/>
        </w:rPr>
        <w:t xml:space="preserve">Babıâli, Sıdkı Efendi vefat etmeden önce tercümanı </w:t>
      </w:r>
      <w:proofErr w:type="spellStart"/>
      <w:r w:rsidR="00B75744" w:rsidRPr="00EC1636">
        <w:rPr>
          <w:rFonts w:ascii="Times New Roman" w:eastAsia="Times New Roman" w:hAnsi="Times New Roman" w:cs="Times New Roman"/>
          <w:lang w:eastAsia="tr-TR"/>
        </w:rPr>
        <w:t>Dimitraki</w:t>
      </w:r>
      <w:proofErr w:type="spellEnd"/>
      <w:r w:rsidR="00B75744" w:rsidRPr="00EC1636">
        <w:rPr>
          <w:rFonts w:ascii="Times New Roman" w:eastAsia="Times New Roman" w:hAnsi="Times New Roman" w:cs="Times New Roman"/>
          <w:lang w:eastAsia="tr-TR"/>
        </w:rPr>
        <w:t xml:space="preserve"> Efendi’yi (</w:t>
      </w:r>
      <w:proofErr w:type="spellStart"/>
      <w:r w:rsidR="00B75744" w:rsidRPr="00EC1636">
        <w:rPr>
          <w:rFonts w:ascii="Times New Roman" w:eastAsia="Times New Roman" w:hAnsi="Times New Roman" w:cs="Times New Roman"/>
          <w:lang w:eastAsia="tr-TR"/>
        </w:rPr>
        <w:t>Demetrius</w:t>
      </w:r>
      <w:proofErr w:type="spellEnd"/>
      <w:r w:rsidR="00B75744" w:rsidRPr="00EC1636">
        <w:rPr>
          <w:rFonts w:ascii="Times New Roman" w:eastAsia="Times New Roman" w:hAnsi="Times New Roman" w:cs="Times New Roman"/>
          <w:lang w:eastAsia="tr-TR"/>
        </w:rPr>
        <w:t xml:space="preserve"> </w:t>
      </w:r>
      <w:proofErr w:type="spellStart"/>
      <w:r w:rsidR="00B75744" w:rsidRPr="00EC1636">
        <w:rPr>
          <w:rFonts w:ascii="Times New Roman" w:eastAsia="Times New Roman" w:hAnsi="Times New Roman" w:cs="Times New Roman"/>
          <w:lang w:eastAsia="tr-TR"/>
        </w:rPr>
        <w:t>Dukas</w:t>
      </w:r>
      <w:proofErr w:type="spellEnd"/>
      <w:r w:rsidR="00B75744"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lang w:eastAsia="tr-TR"/>
        </w:rPr>
        <w:t xml:space="preserve"> maslahatgüzar atamayı düşünmüş</w:t>
      </w:r>
      <w:r w:rsidR="00B75744" w:rsidRPr="00EC1636">
        <w:rPr>
          <w:rFonts w:ascii="Times New Roman" w:eastAsia="Times New Roman" w:hAnsi="Times New Roman" w:cs="Times New Roman"/>
          <w:lang w:eastAsia="tr-TR"/>
        </w:rPr>
        <w:t>tü.</w:t>
      </w:r>
      <w:r w:rsidR="00451F0A" w:rsidRPr="00EC1636">
        <w:rPr>
          <w:rFonts w:ascii="Times New Roman" w:eastAsia="Times New Roman" w:hAnsi="Times New Roman" w:cs="Times New Roman"/>
          <w:vertAlign w:val="superscript"/>
          <w:lang w:eastAsia="tr-TR"/>
        </w:rPr>
        <w:footnoteReference w:id="28"/>
      </w:r>
      <w:r w:rsidR="00B75744" w:rsidRPr="00EC1636">
        <w:rPr>
          <w:rFonts w:ascii="Times New Roman" w:eastAsia="Times New Roman" w:hAnsi="Times New Roman" w:cs="Times New Roman"/>
          <w:lang w:eastAsia="tr-TR"/>
        </w:rPr>
        <w:t xml:space="preserve"> A</w:t>
      </w:r>
      <w:r w:rsidR="00451F0A" w:rsidRPr="00EC1636">
        <w:rPr>
          <w:rFonts w:ascii="Times New Roman" w:eastAsia="Times New Roman" w:hAnsi="Times New Roman" w:cs="Times New Roman"/>
          <w:lang w:eastAsia="tr-TR"/>
        </w:rPr>
        <w:t>ncak bu tercüman</w:t>
      </w:r>
      <w:r w:rsidR="00B75744" w:rsidRPr="00EC1636">
        <w:rPr>
          <w:rFonts w:ascii="Times New Roman" w:eastAsia="Times New Roman" w:hAnsi="Times New Roman" w:cs="Times New Roman"/>
          <w:lang w:eastAsia="tr-TR"/>
        </w:rPr>
        <w:t xml:space="preserve">ın Sıdkı Efendi’den önce hayatını kaybetmesi </w:t>
      </w:r>
      <w:r w:rsidR="00451F0A" w:rsidRPr="00EC1636">
        <w:rPr>
          <w:rFonts w:ascii="Times New Roman" w:eastAsia="Times New Roman" w:hAnsi="Times New Roman" w:cs="Times New Roman"/>
          <w:lang w:eastAsia="tr-TR"/>
        </w:rPr>
        <w:t xml:space="preserve">üzerine </w:t>
      </w:r>
      <w:proofErr w:type="spellStart"/>
      <w:r w:rsidR="00B75744" w:rsidRPr="00EC1636">
        <w:rPr>
          <w:rFonts w:ascii="Times New Roman" w:eastAsia="Times New Roman" w:hAnsi="Times New Roman" w:cs="Times New Roman"/>
          <w:lang w:eastAsia="tr-TR"/>
        </w:rPr>
        <w:t>Antonaki</w:t>
      </w:r>
      <w:proofErr w:type="spellEnd"/>
      <w:r w:rsidR="00B75744" w:rsidRPr="00EC1636">
        <w:rPr>
          <w:rFonts w:ascii="Times New Roman" w:eastAsia="Times New Roman" w:hAnsi="Times New Roman" w:cs="Times New Roman"/>
          <w:lang w:eastAsia="tr-TR"/>
        </w:rPr>
        <w:t xml:space="preserve"> </w:t>
      </w:r>
      <w:proofErr w:type="spellStart"/>
      <w:r w:rsidR="00850FF0" w:rsidRPr="00EC1636">
        <w:rPr>
          <w:rFonts w:ascii="Times New Roman" w:eastAsia="Times New Roman" w:hAnsi="Times New Roman" w:cs="Times New Roman"/>
          <w:lang w:eastAsia="tr-TR"/>
        </w:rPr>
        <w:t>Ramadani’n</w:t>
      </w:r>
      <w:r w:rsidR="00451F0A" w:rsidRPr="00EC1636">
        <w:rPr>
          <w:rFonts w:ascii="Times New Roman" w:eastAsia="Times New Roman" w:hAnsi="Times New Roman" w:cs="Times New Roman"/>
          <w:lang w:eastAsia="tr-TR"/>
        </w:rPr>
        <w:t>i</w:t>
      </w:r>
      <w:r w:rsidR="00850FF0" w:rsidRPr="00EC1636">
        <w:rPr>
          <w:rFonts w:ascii="Times New Roman" w:eastAsia="Times New Roman" w:hAnsi="Times New Roman" w:cs="Times New Roman"/>
          <w:lang w:eastAsia="tr-TR"/>
        </w:rPr>
        <w:t>n</w:t>
      </w:r>
      <w:proofErr w:type="spellEnd"/>
      <w:r w:rsidR="00850FF0" w:rsidRPr="00EC1636">
        <w:rPr>
          <w:rFonts w:ascii="Times New Roman" w:eastAsia="Times New Roman" w:hAnsi="Times New Roman" w:cs="Times New Roman"/>
          <w:lang w:eastAsia="tr-TR"/>
        </w:rPr>
        <w:t xml:space="preserve"> maslahatgüzarlığa tayin edilme</w:t>
      </w:r>
      <w:r w:rsidR="006F3C4C" w:rsidRPr="00EC1636">
        <w:rPr>
          <w:rFonts w:ascii="Times New Roman" w:eastAsia="Times New Roman" w:hAnsi="Times New Roman" w:cs="Times New Roman"/>
          <w:lang w:eastAsia="tr-TR"/>
        </w:rPr>
        <w:t>si</w:t>
      </w:r>
      <w:r w:rsidR="00850FF0" w:rsidRPr="00EC1636">
        <w:rPr>
          <w:rFonts w:ascii="Times New Roman" w:eastAsia="Times New Roman" w:hAnsi="Times New Roman" w:cs="Times New Roman"/>
          <w:lang w:eastAsia="tr-TR"/>
        </w:rPr>
        <w:t xml:space="preserve"> kararı alındı</w:t>
      </w:r>
      <w:r w:rsidR="00451F0A"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29"/>
      </w:r>
      <w:r w:rsidR="00451F0A" w:rsidRPr="00EC1636">
        <w:rPr>
          <w:rFonts w:ascii="Times New Roman" w:eastAsia="Times New Roman" w:hAnsi="Times New Roman" w:cs="Times New Roman"/>
          <w:lang w:eastAsia="tr-TR"/>
        </w:rPr>
        <w:t xml:space="preserve"> </w:t>
      </w:r>
      <w:r w:rsidR="00850FF0" w:rsidRPr="00EC1636">
        <w:rPr>
          <w:rFonts w:ascii="Times New Roman" w:eastAsia="Times New Roman" w:hAnsi="Times New Roman" w:cs="Times New Roman"/>
          <w:lang w:eastAsia="tr-TR"/>
        </w:rPr>
        <w:t>Fakat Osmanlı hükümeti</w:t>
      </w:r>
      <w:r w:rsidR="00C4076F" w:rsidRPr="00EC1636">
        <w:rPr>
          <w:rFonts w:ascii="Times New Roman" w:eastAsia="Times New Roman" w:hAnsi="Times New Roman" w:cs="Times New Roman"/>
          <w:lang w:eastAsia="tr-TR"/>
        </w:rPr>
        <w:t xml:space="preserve">, </w:t>
      </w:r>
      <w:r w:rsidR="00850FF0" w:rsidRPr="00EC1636">
        <w:rPr>
          <w:rFonts w:ascii="Times New Roman" w:eastAsia="Times New Roman" w:hAnsi="Times New Roman" w:cs="Times New Roman"/>
          <w:lang w:eastAsia="tr-TR"/>
        </w:rPr>
        <w:t xml:space="preserve">bir süreliğine </w:t>
      </w:r>
      <w:r w:rsidR="00C4076F" w:rsidRPr="00EC1636">
        <w:rPr>
          <w:rFonts w:ascii="Times New Roman" w:eastAsia="Times New Roman" w:hAnsi="Times New Roman" w:cs="Times New Roman"/>
          <w:lang w:eastAsia="tr-TR"/>
        </w:rPr>
        <w:t>bu niyetini İstanbul’daki İngiliz elçiliğinden</w:t>
      </w:r>
      <w:r w:rsidR="00864C6C" w:rsidRPr="00EC1636">
        <w:rPr>
          <w:rFonts w:ascii="Times New Roman" w:eastAsia="Times New Roman" w:hAnsi="Times New Roman" w:cs="Times New Roman"/>
          <w:lang w:eastAsia="tr-TR"/>
        </w:rPr>
        <w:t xml:space="preserve"> gizlemiş</w:t>
      </w:r>
      <w:r w:rsidR="0094277B" w:rsidRPr="00EC1636">
        <w:rPr>
          <w:rFonts w:ascii="Times New Roman" w:eastAsia="Times New Roman" w:hAnsi="Times New Roman" w:cs="Times New Roman"/>
          <w:lang w:eastAsia="tr-TR"/>
        </w:rPr>
        <w:t xml:space="preserve"> hatta </w:t>
      </w:r>
      <w:proofErr w:type="spellStart"/>
      <w:r w:rsidR="00C4076F" w:rsidRPr="00EC1636">
        <w:rPr>
          <w:rFonts w:ascii="Times New Roman" w:eastAsia="Times New Roman" w:hAnsi="Times New Roman" w:cs="Times New Roman"/>
          <w:lang w:eastAsia="tr-TR"/>
        </w:rPr>
        <w:t>Antonaki</w:t>
      </w:r>
      <w:proofErr w:type="spellEnd"/>
      <w:r w:rsidR="00C4076F" w:rsidRPr="00EC1636">
        <w:rPr>
          <w:rFonts w:ascii="Times New Roman" w:eastAsia="Times New Roman" w:hAnsi="Times New Roman" w:cs="Times New Roman"/>
          <w:lang w:eastAsia="tr-TR"/>
        </w:rPr>
        <w:t xml:space="preserve"> </w:t>
      </w:r>
      <w:proofErr w:type="spellStart"/>
      <w:r w:rsidR="00C4076F" w:rsidRPr="00EC1636">
        <w:rPr>
          <w:rFonts w:ascii="Times New Roman" w:eastAsia="Times New Roman" w:hAnsi="Times New Roman" w:cs="Times New Roman"/>
          <w:lang w:eastAsia="tr-TR"/>
        </w:rPr>
        <w:t>Ramadani’yi</w:t>
      </w:r>
      <w:proofErr w:type="spellEnd"/>
      <w:r w:rsidR="00C4076F" w:rsidRPr="00EC1636">
        <w:rPr>
          <w:rFonts w:ascii="Times New Roman" w:eastAsia="Times New Roman" w:hAnsi="Times New Roman" w:cs="Times New Roman"/>
          <w:lang w:eastAsia="tr-TR"/>
        </w:rPr>
        <w:t xml:space="preserve"> </w:t>
      </w:r>
      <w:proofErr w:type="spellStart"/>
      <w:r w:rsidR="00C4076F" w:rsidRPr="00EC1636">
        <w:rPr>
          <w:rFonts w:ascii="Times New Roman" w:eastAsia="Times New Roman" w:hAnsi="Times New Roman" w:cs="Times New Roman"/>
          <w:lang w:eastAsia="tr-TR"/>
        </w:rPr>
        <w:t>Dimitraki</w:t>
      </w:r>
      <w:proofErr w:type="spellEnd"/>
      <w:r w:rsidR="00C4076F" w:rsidRPr="00EC1636">
        <w:rPr>
          <w:rFonts w:ascii="Times New Roman" w:eastAsia="Times New Roman" w:hAnsi="Times New Roman" w:cs="Times New Roman"/>
          <w:lang w:eastAsia="tr-TR"/>
        </w:rPr>
        <w:t xml:space="preserve"> yerine atanması düşünülen tercüman </w:t>
      </w:r>
      <w:r w:rsidR="0094277B" w:rsidRPr="00EC1636">
        <w:rPr>
          <w:rFonts w:ascii="Times New Roman" w:eastAsia="Times New Roman" w:hAnsi="Times New Roman" w:cs="Times New Roman"/>
          <w:lang w:eastAsia="tr-TR"/>
        </w:rPr>
        <w:t>olarak bildirmişti.</w:t>
      </w:r>
      <w:r w:rsidR="00C4076F" w:rsidRPr="00EC1636">
        <w:rPr>
          <w:rFonts w:ascii="Times New Roman" w:eastAsia="Times New Roman" w:hAnsi="Times New Roman" w:cs="Times New Roman"/>
          <w:vertAlign w:val="superscript"/>
          <w:lang w:eastAsia="tr-TR"/>
        </w:rPr>
        <w:footnoteReference w:id="30"/>
      </w:r>
      <w:r w:rsidR="00C4076F" w:rsidRPr="00EC1636">
        <w:rPr>
          <w:rFonts w:ascii="Times New Roman" w:eastAsia="Times New Roman" w:hAnsi="Times New Roman" w:cs="Times New Roman"/>
          <w:lang w:eastAsia="tr-TR"/>
        </w:rPr>
        <w:t xml:space="preserve"> Bir ay kadar sonra </w:t>
      </w:r>
      <w:r w:rsidR="00525D33" w:rsidRPr="00EC1636">
        <w:rPr>
          <w:rFonts w:ascii="Times New Roman" w:eastAsia="Times New Roman" w:hAnsi="Times New Roman" w:cs="Times New Roman"/>
          <w:lang w:eastAsia="tr-TR"/>
        </w:rPr>
        <w:t>Reisülküttap Mustafa Mazhar Efendi</w:t>
      </w:r>
      <w:r w:rsidR="00451F0A" w:rsidRPr="00EC1636">
        <w:rPr>
          <w:rFonts w:ascii="Times New Roman" w:eastAsia="Times New Roman" w:hAnsi="Times New Roman" w:cs="Times New Roman"/>
          <w:lang w:eastAsia="tr-TR"/>
        </w:rPr>
        <w:t xml:space="preserve">, İngiliz sefaretine </w:t>
      </w:r>
      <w:r w:rsidR="00546B93" w:rsidRPr="00EC1636">
        <w:rPr>
          <w:rFonts w:ascii="Times New Roman" w:eastAsia="Times New Roman" w:hAnsi="Times New Roman" w:cs="Times New Roman"/>
          <w:lang w:eastAsia="tr-TR"/>
        </w:rPr>
        <w:t xml:space="preserve">vekâlet eden </w:t>
      </w:r>
      <w:proofErr w:type="spellStart"/>
      <w:r w:rsidR="00546B93" w:rsidRPr="00EC1636">
        <w:rPr>
          <w:rFonts w:ascii="Times New Roman" w:eastAsia="Times New Roman" w:hAnsi="Times New Roman" w:cs="Times New Roman"/>
          <w:lang w:eastAsia="tr-TR"/>
        </w:rPr>
        <w:t>St</w:t>
      </w:r>
      <w:r w:rsidR="006F3C4C" w:rsidRPr="00EC1636">
        <w:rPr>
          <w:rFonts w:ascii="Times New Roman" w:eastAsia="Times New Roman" w:hAnsi="Times New Roman" w:cs="Times New Roman"/>
          <w:lang w:eastAsia="tr-TR"/>
        </w:rPr>
        <w:t>r</w:t>
      </w:r>
      <w:r w:rsidR="00546B93" w:rsidRPr="00EC1636">
        <w:rPr>
          <w:rFonts w:ascii="Times New Roman" w:eastAsia="Times New Roman" w:hAnsi="Times New Roman" w:cs="Times New Roman"/>
          <w:lang w:eastAsia="tr-TR"/>
        </w:rPr>
        <w:t>at</w:t>
      </w:r>
      <w:r w:rsidR="0094277B" w:rsidRPr="00EC1636">
        <w:rPr>
          <w:rFonts w:ascii="Times New Roman" w:eastAsia="Times New Roman" w:hAnsi="Times New Roman" w:cs="Times New Roman"/>
          <w:lang w:eastAsia="tr-TR"/>
        </w:rPr>
        <w:t>ford</w:t>
      </w:r>
      <w:proofErr w:type="spellEnd"/>
      <w:r w:rsidR="0094277B" w:rsidRPr="00EC1636">
        <w:rPr>
          <w:rFonts w:ascii="Times New Roman" w:eastAsia="Times New Roman" w:hAnsi="Times New Roman" w:cs="Times New Roman"/>
          <w:lang w:eastAsia="tr-TR"/>
        </w:rPr>
        <w:t xml:space="preserve"> </w:t>
      </w:r>
      <w:proofErr w:type="spellStart"/>
      <w:r w:rsidR="0094277B" w:rsidRPr="00EC1636">
        <w:rPr>
          <w:rFonts w:ascii="Times New Roman" w:eastAsia="Times New Roman" w:hAnsi="Times New Roman" w:cs="Times New Roman"/>
          <w:lang w:eastAsia="tr-TR"/>
        </w:rPr>
        <w:t>Canning</w:t>
      </w:r>
      <w:proofErr w:type="spellEnd"/>
      <w:r w:rsidR="0094277B" w:rsidRPr="00EC1636">
        <w:rPr>
          <w:rFonts w:ascii="Times New Roman" w:eastAsia="Times New Roman" w:hAnsi="Times New Roman" w:cs="Times New Roman"/>
          <w:lang w:eastAsia="tr-TR"/>
        </w:rPr>
        <w:t xml:space="preserve"> ile yaptığı görüşmede </w:t>
      </w:r>
      <w:r w:rsidR="00451F0A" w:rsidRPr="00EC1636">
        <w:rPr>
          <w:rFonts w:ascii="Times New Roman" w:eastAsia="Times New Roman" w:hAnsi="Times New Roman" w:cs="Times New Roman"/>
          <w:lang w:eastAsia="tr-TR"/>
        </w:rPr>
        <w:t xml:space="preserve">Sıdkı Efendi’nin görevden alınması ve yerine </w:t>
      </w:r>
      <w:proofErr w:type="spellStart"/>
      <w:r w:rsidR="00451F0A" w:rsidRPr="00EC1636">
        <w:rPr>
          <w:rFonts w:ascii="Times New Roman" w:eastAsia="Times New Roman" w:hAnsi="Times New Roman" w:cs="Times New Roman"/>
          <w:lang w:eastAsia="tr-TR"/>
        </w:rPr>
        <w:t>Ramadani’nin</w:t>
      </w:r>
      <w:proofErr w:type="spellEnd"/>
      <w:r w:rsidR="00451F0A" w:rsidRPr="00EC1636">
        <w:rPr>
          <w:rFonts w:ascii="Times New Roman" w:eastAsia="Times New Roman" w:hAnsi="Times New Roman" w:cs="Times New Roman"/>
          <w:lang w:eastAsia="tr-TR"/>
        </w:rPr>
        <w:t xml:space="preserve"> atanması konus</w:t>
      </w:r>
      <w:r w:rsidR="006217A9" w:rsidRPr="00EC1636">
        <w:rPr>
          <w:rFonts w:ascii="Times New Roman" w:eastAsia="Times New Roman" w:hAnsi="Times New Roman" w:cs="Times New Roman"/>
          <w:lang w:eastAsia="tr-TR"/>
        </w:rPr>
        <w:t>u</w:t>
      </w:r>
      <w:r w:rsidR="0094277B" w:rsidRPr="00EC1636">
        <w:rPr>
          <w:rFonts w:ascii="Times New Roman" w:eastAsia="Times New Roman" w:hAnsi="Times New Roman" w:cs="Times New Roman"/>
          <w:lang w:eastAsia="tr-TR"/>
        </w:rPr>
        <w:t>nda niyetleri olduğu beyanında bulunmuştu</w:t>
      </w:r>
      <w:r w:rsidR="006217A9" w:rsidRPr="00EC1636">
        <w:rPr>
          <w:rFonts w:ascii="Times New Roman" w:eastAsia="Times New Roman" w:hAnsi="Times New Roman" w:cs="Times New Roman"/>
          <w:lang w:eastAsia="tr-TR"/>
        </w:rPr>
        <w:t xml:space="preserve">. </w:t>
      </w:r>
      <w:proofErr w:type="spellStart"/>
      <w:r w:rsidR="006217A9" w:rsidRPr="00EC1636">
        <w:rPr>
          <w:rFonts w:ascii="Times New Roman" w:eastAsia="Times New Roman" w:hAnsi="Times New Roman" w:cs="Times New Roman"/>
          <w:lang w:eastAsia="tr-TR"/>
        </w:rPr>
        <w:t>Canning</w:t>
      </w:r>
      <w:proofErr w:type="spellEnd"/>
      <w:r w:rsidR="006217A9" w:rsidRPr="00EC1636">
        <w:rPr>
          <w:rFonts w:ascii="Times New Roman" w:eastAsia="Times New Roman" w:hAnsi="Times New Roman" w:cs="Times New Roman"/>
          <w:lang w:eastAsia="tr-TR"/>
        </w:rPr>
        <w:t xml:space="preserve"> ise bu karardan hiç hoşnut olmamıştı. Babıâli’ye</w:t>
      </w:r>
      <w:r w:rsidR="0094277B" w:rsidRPr="00EC1636">
        <w:rPr>
          <w:rFonts w:ascii="Times New Roman" w:eastAsia="Times New Roman" w:hAnsi="Times New Roman" w:cs="Times New Roman"/>
          <w:lang w:eastAsia="tr-TR"/>
        </w:rPr>
        <w:t>,</w:t>
      </w:r>
      <w:r w:rsidR="006217A9"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benzer bir atama</w:t>
      </w:r>
      <w:r w:rsidR="0094277B" w:rsidRPr="00EC1636">
        <w:rPr>
          <w:rFonts w:ascii="Times New Roman" w:eastAsia="Times New Roman" w:hAnsi="Times New Roman" w:cs="Times New Roman"/>
          <w:lang w:eastAsia="tr-TR"/>
        </w:rPr>
        <w:t>nın</w:t>
      </w:r>
      <w:r w:rsidR="00451F0A" w:rsidRPr="00EC1636">
        <w:rPr>
          <w:rFonts w:ascii="Times New Roman" w:eastAsia="Times New Roman" w:hAnsi="Times New Roman" w:cs="Times New Roman"/>
          <w:lang w:eastAsia="tr-TR"/>
        </w:rPr>
        <w:t xml:space="preserve"> Avustur</w:t>
      </w:r>
      <w:r w:rsidR="0094277B" w:rsidRPr="00EC1636">
        <w:rPr>
          <w:rFonts w:ascii="Times New Roman" w:eastAsia="Times New Roman" w:hAnsi="Times New Roman" w:cs="Times New Roman"/>
          <w:lang w:eastAsia="tr-TR"/>
        </w:rPr>
        <w:t>ya veya Fransa’ya yapılması durumunda</w:t>
      </w:r>
      <w:r w:rsidR="00451F0A" w:rsidRPr="00EC1636">
        <w:rPr>
          <w:rFonts w:ascii="Times New Roman" w:eastAsia="Times New Roman" w:hAnsi="Times New Roman" w:cs="Times New Roman"/>
          <w:lang w:eastAsia="tr-TR"/>
        </w:rPr>
        <w:t xml:space="preserve"> bu devletlerin</w:t>
      </w:r>
      <w:r w:rsidR="0094277B" w:rsidRPr="00EC1636">
        <w:rPr>
          <w:rFonts w:ascii="Times New Roman" w:eastAsia="Times New Roman" w:hAnsi="Times New Roman" w:cs="Times New Roman"/>
          <w:lang w:eastAsia="tr-TR"/>
        </w:rPr>
        <w:t xml:space="preserve"> asla kabul etmeyeceği ve İngiliz hükümetince herhangi bir </w:t>
      </w:r>
      <w:r w:rsidR="00451F0A" w:rsidRPr="00EC1636">
        <w:rPr>
          <w:rFonts w:ascii="Times New Roman" w:eastAsia="Times New Roman" w:hAnsi="Times New Roman" w:cs="Times New Roman"/>
          <w:lang w:eastAsia="tr-TR"/>
        </w:rPr>
        <w:t xml:space="preserve">Türk </w:t>
      </w:r>
      <w:r w:rsidR="0094277B" w:rsidRPr="00EC1636">
        <w:rPr>
          <w:rFonts w:ascii="Times New Roman" w:eastAsia="Times New Roman" w:hAnsi="Times New Roman" w:cs="Times New Roman"/>
          <w:lang w:eastAsia="tr-TR"/>
        </w:rPr>
        <w:t>sefirin hiç ummadığı yetkilere</w:t>
      </w:r>
      <w:r w:rsidR="00451F0A" w:rsidRPr="00EC1636">
        <w:rPr>
          <w:rFonts w:ascii="Times New Roman" w:eastAsia="Times New Roman" w:hAnsi="Times New Roman" w:cs="Times New Roman"/>
          <w:lang w:eastAsia="tr-TR"/>
        </w:rPr>
        <w:t xml:space="preserve"> kavuşan </w:t>
      </w:r>
      <w:r w:rsidR="00CC5147" w:rsidRPr="00EC1636">
        <w:rPr>
          <w:rFonts w:ascii="Times New Roman" w:eastAsia="Times New Roman" w:hAnsi="Times New Roman" w:cs="Times New Roman"/>
          <w:lang w:eastAsia="tr-TR"/>
        </w:rPr>
        <w:t xml:space="preserve">bir </w:t>
      </w:r>
      <w:r w:rsidR="00451F0A" w:rsidRPr="00EC1636">
        <w:rPr>
          <w:rFonts w:ascii="Times New Roman" w:eastAsia="Times New Roman" w:hAnsi="Times New Roman" w:cs="Times New Roman"/>
          <w:lang w:eastAsia="tr-TR"/>
        </w:rPr>
        <w:t>Rum’dan daha</w:t>
      </w:r>
      <w:r w:rsidR="00CC5147" w:rsidRPr="00EC1636">
        <w:rPr>
          <w:rFonts w:ascii="Times New Roman" w:eastAsia="Times New Roman" w:hAnsi="Times New Roman" w:cs="Times New Roman"/>
          <w:lang w:eastAsia="tr-TR"/>
        </w:rPr>
        <w:t xml:space="preserve"> tercih edilir olduğu cevabını vermişti</w:t>
      </w:r>
      <w:r w:rsidR="00451F0A" w:rsidRPr="00EC1636">
        <w:rPr>
          <w:rFonts w:ascii="Times New Roman" w:eastAsia="Times New Roman" w:hAnsi="Times New Roman" w:cs="Times New Roman"/>
          <w:lang w:eastAsia="tr-TR"/>
        </w:rPr>
        <w:t xml:space="preserve">. Reis Efendi, </w:t>
      </w:r>
      <w:proofErr w:type="spellStart"/>
      <w:r w:rsidR="00451F0A" w:rsidRPr="00EC1636">
        <w:rPr>
          <w:rFonts w:ascii="Times New Roman" w:eastAsia="Times New Roman" w:hAnsi="Times New Roman" w:cs="Times New Roman"/>
          <w:lang w:eastAsia="tr-TR"/>
        </w:rPr>
        <w:t>Canning’in</w:t>
      </w:r>
      <w:proofErr w:type="spellEnd"/>
      <w:r w:rsidR="00451F0A" w:rsidRPr="00EC1636">
        <w:rPr>
          <w:rFonts w:ascii="Times New Roman" w:eastAsia="Times New Roman" w:hAnsi="Times New Roman" w:cs="Times New Roman"/>
          <w:lang w:eastAsia="tr-TR"/>
        </w:rPr>
        <w:t xml:space="preserve"> itirazını dikkate alacağını belirtmekle birlikte </w:t>
      </w:r>
      <w:proofErr w:type="spellStart"/>
      <w:r w:rsidR="00CC5147" w:rsidRPr="00EC1636">
        <w:rPr>
          <w:rFonts w:ascii="Times New Roman" w:eastAsia="Times New Roman" w:hAnsi="Times New Roman" w:cs="Times New Roman"/>
          <w:lang w:eastAsia="tr-TR"/>
        </w:rPr>
        <w:t>Antonaki</w:t>
      </w:r>
      <w:proofErr w:type="spellEnd"/>
      <w:r w:rsidR="00CC5147"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Ramadani’yi</w:t>
      </w:r>
      <w:proofErr w:type="spellEnd"/>
      <w:r w:rsidR="00451F0A" w:rsidRPr="00EC1636">
        <w:rPr>
          <w:rFonts w:ascii="Times New Roman" w:eastAsia="Times New Roman" w:hAnsi="Times New Roman" w:cs="Times New Roman"/>
          <w:lang w:eastAsia="tr-TR"/>
        </w:rPr>
        <w:t xml:space="preserve"> İngiliz dışişlerine takdim eden </w:t>
      </w:r>
      <w:r w:rsidR="00CC5147" w:rsidRPr="00EC1636">
        <w:rPr>
          <w:rFonts w:ascii="Times New Roman" w:eastAsia="Times New Roman" w:hAnsi="Times New Roman" w:cs="Times New Roman"/>
          <w:lang w:eastAsia="tr-TR"/>
        </w:rPr>
        <w:t xml:space="preserve">muğlak ifadeli </w:t>
      </w:r>
      <w:r w:rsidR="00451F0A" w:rsidRPr="00EC1636">
        <w:rPr>
          <w:rFonts w:ascii="Times New Roman" w:eastAsia="Times New Roman" w:hAnsi="Times New Roman" w:cs="Times New Roman"/>
          <w:lang w:eastAsia="tr-TR"/>
        </w:rPr>
        <w:t>bir mektubu almayı</w:t>
      </w:r>
      <w:r w:rsidR="00850FF0" w:rsidRPr="00EC1636">
        <w:rPr>
          <w:rFonts w:ascii="Times New Roman" w:eastAsia="Times New Roman" w:hAnsi="Times New Roman" w:cs="Times New Roman"/>
          <w:lang w:eastAsia="tr-TR"/>
        </w:rPr>
        <w:t xml:space="preserve"> başarmıştı. </w:t>
      </w:r>
      <w:proofErr w:type="spellStart"/>
      <w:r w:rsidR="00850FF0" w:rsidRPr="00EC1636">
        <w:rPr>
          <w:rFonts w:ascii="Times New Roman" w:eastAsia="Times New Roman" w:hAnsi="Times New Roman" w:cs="Times New Roman"/>
          <w:lang w:eastAsia="tr-TR"/>
        </w:rPr>
        <w:t>Canning</w:t>
      </w:r>
      <w:proofErr w:type="spellEnd"/>
      <w:r w:rsidR="00850FF0" w:rsidRPr="00EC1636">
        <w:rPr>
          <w:rFonts w:ascii="Times New Roman" w:eastAsia="Times New Roman" w:hAnsi="Times New Roman" w:cs="Times New Roman"/>
          <w:lang w:eastAsia="tr-TR"/>
        </w:rPr>
        <w:t xml:space="preserve">, </w:t>
      </w:r>
      <w:r w:rsidR="00546B93" w:rsidRPr="00EC1636">
        <w:rPr>
          <w:rFonts w:ascii="Times New Roman" w:eastAsia="Times New Roman" w:hAnsi="Times New Roman" w:cs="Times New Roman"/>
          <w:lang w:eastAsia="tr-TR"/>
        </w:rPr>
        <w:t xml:space="preserve">hükümetine daha önce Londra’da bir Rum maslahatgüzar görev yaptığı için </w:t>
      </w:r>
      <w:r w:rsidR="00850FF0" w:rsidRPr="00EC1636">
        <w:rPr>
          <w:rFonts w:ascii="Times New Roman" w:eastAsia="Times New Roman" w:hAnsi="Times New Roman" w:cs="Times New Roman"/>
          <w:lang w:eastAsia="tr-TR"/>
        </w:rPr>
        <w:t>bu duruma ke</w:t>
      </w:r>
      <w:r w:rsidR="00546B93" w:rsidRPr="00EC1636">
        <w:rPr>
          <w:rFonts w:ascii="Times New Roman" w:eastAsia="Times New Roman" w:hAnsi="Times New Roman" w:cs="Times New Roman"/>
          <w:lang w:eastAsia="tr-TR"/>
        </w:rPr>
        <w:t xml:space="preserve">sin bir dille karşı çıkamadığını </w:t>
      </w:r>
      <w:r w:rsidR="00451F0A" w:rsidRPr="00EC1636">
        <w:rPr>
          <w:rFonts w:ascii="Times New Roman" w:eastAsia="Times New Roman" w:hAnsi="Times New Roman" w:cs="Times New Roman"/>
          <w:lang w:eastAsia="tr-TR"/>
        </w:rPr>
        <w:t>ve iste</w:t>
      </w:r>
      <w:r w:rsidR="00546B93" w:rsidRPr="00EC1636">
        <w:rPr>
          <w:rFonts w:ascii="Times New Roman" w:eastAsia="Times New Roman" w:hAnsi="Times New Roman" w:cs="Times New Roman"/>
          <w:lang w:eastAsia="tr-TR"/>
        </w:rPr>
        <w:t>nen mektubu vermek zorunda kaldığını bildirmişti.</w:t>
      </w:r>
      <w:r w:rsidR="00451F0A" w:rsidRPr="00EC1636">
        <w:rPr>
          <w:rFonts w:ascii="Times New Roman" w:eastAsia="Times New Roman" w:hAnsi="Times New Roman" w:cs="Times New Roman"/>
          <w:vertAlign w:val="superscript"/>
          <w:lang w:eastAsia="tr-TR"/>
        </w:rPr>
        <w:footnoteReference w:id="31"/>
      </w:r>
    </w:p>
    <w:p w:rsidR="00451F0A" w:rsidRPr="00EC1636" w:rsidRDefault="0094277B"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Altı ay kadar sonra </w:t>
      </w:r>
      <w:proofErr w:type="spellStart"/>
      <w:r w:rsidRPr="00EC1636">
        <w:rPr>
          <w:rFonts w:ascii="Times New Roman" w:eastAsia="Times New Roman" w:hAnsi="Times New Roman" w:cs="Times New Roman"/>
          <w:lang w:eastAsia="tr-TR"/>
        </w:rPr>
        <w:t>Antonaki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Ramadani</w:t>
      </w:r>
      <w:proofErr w:type="spellEnd"/>
      <w:r w:rsidRPr="00EC1636">
        <w:rPr>
          <w:rFonts w:ascii="Times New Roman" w:eastAsia="Times New Roman" w:hAnsi="Times New Roman" w:cs="Times New Roman"/>
          <w:lang w:eastAsia="tr-TR"/>
        </w:rPr>
        <w:t>, İngiliz elçiliğine haber verilmeden ve pasaport başvurusunda bulunmad</w:t>
      </w:r>
      <w:r w:rsidR="00546B93" w:rsidRPr="00EC1636">
        <w:rPr>
          <w:rFonts w:ascii="Times New Roman" w:eastAsia="Times New Roman" w:hAnsi="Times New Roman" w:cs="Times New Roman"/>
          <w:lang w:eastAsia="tr-TR"/>
        </w:rPr>
        <w:t xml:space="preserve">an İstanbul’dan ayrıldı. </w:t>
      </w:r>
      <w:proofErr w:type="spellStart"/>
      <w:r w:rsidR="00546B93" w:rsidRPr="00EC1636">
        <w:rPr>
          <w:rFonts w:ascii="Times New Roman" w:eastAsia="Times New Roman" w:hAnsi="Times New Roman" w:cs="Times New Roman"/>
          <w:lang w:eastAsia="tr-TR"/>
        </w:rPr>
        <w:t>St</w:t>
      </w:r>
      <w:r w:rsidR="006F3C4C" w:rsidRPr="00EC1636">
        <w:rPr>
          <w:rFonts w:ascii="Times New Roman" w:eastAsia="Times New Roman" w:hAnsi="Times New Roman" w:cs="Times New Roman"/>
          <w:lang w:eastAsia="tr-TR"/>
        </w:rPr>
        <w:t>r</w:t>
      </w:r>
      <w:r w:rsidR="00546B93" w:rsidRPr="00EC1636">
        <w:rPr>
          <w:rFonts w:ascii="Times New Roman" w:eastAsia="Times New Roman" w:hAnsi="Times New Roman" w:cs="Times New Roman"/>
          <w:lang w:eastAsia="tr-TR"/>
        </w:rPr>
        <w:t>at</w:t>
      </w:r>
      <w:r w:rsidRPr="00EC1636">
        <w:rPr>
          <w:rFonts w:ascii="Times New Roman" w:eastAsia="Times New Roman" w:hAnsi="Times New Roman" w:cs="Times New Roman"/>
          <w:lang w:eastAsia="tr-TR"/>
        </w:rPr>
        <w:t>ford</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Canning</w:t>
      </w:r>
      <w:proofErr w:type="spellEnd"/>
      <w:r w:rsidRPr="00EC1636">
        <w:rPr>
          <w:rFonts w:ascii="Times New Roman" w:eastAsia="Times New Roman" w:hAnsi="Times New Roman" w:cs="Times New Roman"/>
          <w:lang w:eastAsia="tr-TR"/>
        </w:rPr>
        <w:t xml:space="preserve">, bu gelişmeyi doğal olarak çok </w:t>
      </w:r>
      <w:r w:rsidR="00451F0A" w:rsidRPr="00EC1636">
        <w:rPr>
          <w:rFonts w:ascii="Times New Roman" w:eastAsia="Times New Roman" w:hAnsi="Times New Roman" w:cs="Times New Roman"/>
          <w:lang w:eastAsia="tr-TR"/>
        </w:rPr>
        <w:t>şaşırtıcı bulmuştu. Rei</w:t>
      </w:r>
      <w:r w:rsidR="00235FC4" w:rsidRPr="00EC1636">
        <w:rPr>
          <w:rFonts w:ascii="Times New Roman" w:eastAsia="Times New Roman" w:hAnsi="Times New Roman" w:cs="Times New Roman"/>
          <w:lang w:eastAsia="tr-TR"/>
        </w:rPr>
        <w:t xml:space="preserve">s Efendi, </w:t>
      </w:r>
      <w:proofErr w:type="spellStart"/>
      <w:r w:rsidR="00235FC4" w:rsidRPr="00EC1636">
        <w:rPr>
          <w:rFonts w:ascii="Times New Roman" w:eastAsia="Times New Roman" w:hAnsi="Times New Roman" w:cs="Times New Roman"/>
          <w:lang w:eastAsia="tr-TR"/>
        </w:rPr>
        <w:t>Canning’e</w:t>
      </w:r>
      <w:proofErr w:type="spellEnd"/>
      <w:r w:rsidR="00235FC4" w:rsidRPr="00EC1636">
        <w:rPr>
          <w:rFonts w:ascii="Times New Roman" w:eastAsia="Times New Roman" w:hAnsi="Times New Roman" w:cs="Times New Roman"/>
          <w:lang w:eastAsia="tr-TR"/>
        </w:rPr>
        <w:t xml:space="preserve"> bunun</w:t>
      </w:r>
      <w:r w:rsidR="00451F0A" w:rsidRPr="00EC1636">
        <w:rPr>
          <w:rFonts w:ascii="Times New Roman" w:eastAsia="Times New Roman" w:hAnsi="Times New Roman" w:cs="Times New Roman"/>
          <w:lang w:eastAsia="tr-TR"/>
        </w:rPr>
        <w:t xml:space="preserve"> bir ihmal sonucu olduğunu ve </w:t>
      </w:r>
      <w:proofErr w:type="spellStart"/>
      <w:r w:rsidR="00451F0A" w:rsidRPr="00EC1636">
        <w:rPr>
          <w:rFonts w:ascii="Times New Roman" w:eastAsia="Times New Roman" w:hAnsi="Times New Roman" w:cs="Times New Roman"/>
          <w:lang w:eastAsia="tr-TR"/>
        </w:rPr>
        <w:t>Ramadani’nin</w:t>
      </w:r>
      <w:proofErr w:type="spellEnd"/>
      <w:r w:rsidR="00451F0A" w:rsidRPr="00EC1636">
        <w:rPr>
          <w:rFonts w:ascii="Times New Roman" w:eastAsia="Times New Roman" w:hAnsi="Times New Roman" w:cs="Times New Roman"/>
          <w:lang w:eastAsia="tr-TR"/>
        </w:rPr>
        <w:t xml:space="preserve"> sadece tercüman ol</w:t>
      </w:r>
      <w:r w:rsidR="00982CB2" w:rsidRPr="00EC1636">
        <w:rPr>
          <w:rFonts w:ascii="Times New Roman" w:eastAsia="Times New Roman" w:hAnsi="Times New Roman" w:cs="Times New Roman"/>
          <w:lang w:eastAsia="tr-TR"/>
        </w:rPr>
        <w:t>arak a</w:t>
      </w:r>
      <w:r w:rsidR="00871EBE" w:rsidRPr="00EC1636">
        <w:rPr>
          <w:rFonts w:ascii="Times New Roman" w:eastAsia="Times New Roman" w:hAnsi="Times New Roman" w:cs="Times New Roman"/>
          <w:lang w:eastAsia="tr-TR"/>
        </w:rPr>
        <w:t>tandığını açıkladı</w:t>
      </w:r>
      <w:r w:rsidR="00864C6C" w:rsidRPr="00EC1636">
        <w:rPr>
          <w:rFonts w:ascii="Times New Roman" w:eastAsia="Times New Roman" w:hAnsi="Times New Roman" w:cs="Times New Roman"/>
          <w:lang w:eastAsia="tr-TR"/>
        </w:rPr>
        <w:t>. D</w:t>
      </w:r>
      <w:r w:rsidR="00451F0A" w:rsidRPr="00EC1636">
        <w:rPr>
          <w:rFonts w:ascii="Times New Roman" w:eastAsia="Times New Roman" w:hAnsi="Times New Roman" w:cs="Times New Roman"/>
          <w:lang w:eastAsia="tr-TR"/>
        </w:rPr>
        <w:t xml:space="preserve">iğer yandan </w:t>
      </w:r>
      <w:r w:rsidR="00982CB2" w:rsidRPr="00EC1636">
        <w:rPr>
          <w:rFonts w:ascii="Times New Roman" w:eastAsia="Times New Roman" w:hAnsi="Times New Roman" w:cs="Times New Roman"/>
          <w:lang w:eastAsia="tr-TR"/>
        </w:rPr>
        <w:t>i</w:t>
      </w:r>
      <w:r w:rsidR="00864C6C" w:rsidRPr="00EC1636">
        <w:rPr>
          <w:rFonts w:ascii="Times New Roman" w:eastAsia="Times New Roman" w:hAnsi="Times New Roman" w:cs="Times New Roman"/>
          <w:lang w:eastAsia="tr-TR"/>
        </w:rPr>
        <w:t>se</w:t>
      </w:r>
      <w:r w:rsidR="00982CB2" w:rsidRPr="00EC1636">
        <w:rPr>
          <w:rFonts w:ascii="Times New Roman" w:eastAsia="Times New Roman" w:hAnsi="Times New Roman" w:cs="Times New Roman"/>
          <w:lang w:eastAsia="tr-TR"/>
        </w:rPr>
        <w:t xml:space="preserve">, </w:t>
      </w:r>
      <w:proofErr w:type="spellStart"/>
      <w:r w:rsidR="00982CB2" w:rsidRPr="00EC1636">
        <w:rPr>
          <w:rFonts w:ascii="Times New Roman" w:eastAsia="Times New Roman" w:hAnsi="Times New Roman" w:cs="Times New Roman"/>
          <w:lang w:eastAsia="tr-TR"/>
        </w:rPr>
        <w:t>Canning</w:t>
      </w:r>
      <w:proofErr w:type="spellEnd"/>
      <w:r w:rsidR="00982CB2" w:rsidRPr="00EC1636">
        <w:rPr>
          <w:rFonts w:ascii="Times New Roman" w:eastAsia="Times New Roman" w:hAnsi="Times New Roman" w:cs="Times New Roman"/>
          <w:lang w:eastAsia="tr-TR"/>
        </w:rPr>
        <w:t xml:space="preserve"> tarafından verilen </w:t>
      </w:r>
      <w:r w:rsidR="00451F0A" w:rsidRPr="00EC1636">
        <w:rPr>
          <w:rFonts w:ascii="Times New Roman" w:eastAsia="Times New Roman" w:hAnsi="Times New Roman" w:cs="Times New Roman"/>
          <w:lang w:eastAsia="tr-TR"/>
        </w:rPr>
        <w:t>mektubu</w:t>
      </w:r>
      <w:r w:rsidR="00982CB2" w:rsidRPr="00EC1636">
        <w:rPr>
          <w:rFonts w:ascii="Times New Roman" w:eastAsia="Times New Roman" w:hAnsi="Times New Roman" w:cs="Times New Roman"/>
          <w:lang w:eastAsia="tr-TR"/>
        </w:rPr>
        <w:t>n</w:t>
      </w:r>
      <w:r w:rsidR="00451F0A" w:rsidRPr="00EC1636">
        <w:rPr>
          <w:rFonts w:ascii="Times New Roman" w:eastAsia="Times New Roman" w:hAnsi="Times New Roman" w:cs="Times New Roman"/>
          <w:lang w:eastAsia="tr-TR"/>
        </w:rPr>
        <w:t xml:space="preserve"> maslahatgüzar olarak akredite edilmek üzere kullanılm</w:t>
      </w:r>
      <w:r w:rsidR="00546B93" w:rsidRPr="00EC1636">
        <w:rPr>
          <w:rFonts w:ascii="Times New Roman" w:eastAsia="Times New Roman" w:hAnsi="Times New Roman" w:cs="Times New Roman"/>
          <w:lang w:eastAsia="tr-TR"/>
        </w:rPr>
        <w:t xml:space="preserve">ak </w:t>
      </w:r>
      <w:r w:rsidR="00546B93" w:rsidRPr="00EC1636">
        <w:rPr>
          <w:rFonts w:ascii="Times New Roman" w:eastAsia="Times New Roman" w:hAnsi="Times New Roman" w:cs="Times New Roman"/>
          <w:lang w:eastAsia="tr-TR"/>
        </w:rPr>
        <w:lastRenderedPageBreak/>
        <w:t xml:space="preserve">istendiğini ima etmişti. </w:t>
      </w:r>
      <w:proofErr w:type="spellStart"/>
      <w:r w:rsidR="00546B93" w:rsidRPr="00EC1636">
        <w:rPr>
          <w:rFonts w:ascii="Times New Roman" w:eastAsia="Times New Roman" w:hAnsi="Times New Roman" w:cs="Times New Roman"/>
          <w:lang w:eastAsia="tr-TR"/>
        </w:rPr>
        <w:t>St</w:t>
      </w:r>
      <w:r w:rsidR="006F3C4C" w:rsidRPr="00EC1636">
        <w:rPr>
          <w:rFonts w:ascii="Times New Roman" w:eastAsia="Times New Roman" w:hAnsi="Times New Roman" w:cs="Times New Roman"/>
          <w:lang w:eastAsia="tr-TR"/>
        </w:rPr>
        <w:t>r</w:t>
      </w:r>
      <w:r w:rsidR="00546B93" w:rsidRPr="00EC1636">
        <w:rPr>
          <w:rFonts w:ascii="Times New Roman" w:eastAsia="Times New Roman" w:hAnsi="Times New Roman" w:cs="Times New Roman"/>
          <w:lang w:eastAsia="tr-TR"/>
        </w:rPr>
        <w:t>at</w:t>
      </w:r>
      <w:r w:rsidR="00451F0A" w:rsidRPr="00EC1636">
        <w:rPr>
          <w:rFonts w:ascii="Times New Roman" w:eastAsia="Times New Roman" w:hAnsi="Times New Roman" w:cs="Times New Roman"/>
          <w:lang w:eastAsia="tr-TR"/>
        </w:rPr>
        <w:t>ford</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Canning</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Ramadani’nin</w:t>
      </w:r>
      <w:proofErr w:type="spellEnd"/>
      <w:r w:rsidR="00451F0A" w:rsidRPr="00EC1636">
        <w:rPr>
          <w:rFonts w:ascii="Times New Roman" w:eastAsia="Times New Roman" w:hAnsi="Times New Roman" w:cs="Times New Roman"/>
          <w:lang w:eastAsia="tr-TR"/>
        </w:rPr>
        <w:t xml:space="preserve"> maslah</w:t>
      </w:r>
      <w:r w:rsidR="00864C6C" w:rsidRPr="00EC1636">
        <w:rPr>
          <w:rFonts w:ascii="Times New Roman" w:eastAsia="Times New Roman" w:hAnsi="Times New Roman" w:cs="Times New Roman"/>
          <w:lang w:eastAsia="tr-TR"/>
        </w:rPr>
        <w:t>atgüzar olarak kabul edilmesi meselesinin</w:t>
      </w:r>
      <w:r w:rsidR="00451F0A" w:rsidRPr="00EC1636">
        <w:rPr>
          <w:rFonts w:ascii="Times New Roman" w:eastAsia="Times New Roman" w:hAnsi="Times New Roman" w:cs="Times New Roman"/>
          <w:lang w:eastAsia="tr-TR"/>
        </w:rPr>
        <w:t xml:space="preserve"> majestelerini</w:t>
      </w:r>
      <w:r w:rsidR="00864C6C" w:rsidRPr="00EC1636">
        <w:rPr>
          <w:rFonts w:ascii="Times New Roman" w:eastAsia="Times New Roman" w:hAnsi="Times New Roman" w:cs="Times New Roman"/>
          <w:lang w:eastAsia="tr-TR"/>
        </w:rPr>
        <w:t>n onayına bağlı olduğunu Reis Efendi’ye anlatmaya çalışmış</w:t>
      </w:r>
      <w:r w:rsidR="00451F0A" w:rsidRPr="00EC1636">
        <w:rPr>
          <w:rFonts w:ascii="Times New Roman" w:eastAsia="Times New Roman" w:hAnsi="Times New Roman" w:cs="Times New Roman"/>
          <w:lang w:eastAsia="tr-TR"/>
        </w:rPr>
        <w:t xml:space="preserve"> ve İngiliz pasa</w:t>
      </w:r>
      <w:r w:rsidR="00235FC4" w:rsidRPr="00EC1636">
        <w:rPr>
          <w:rFonts w:ascii="Times New Roman" w:eastAsia="Times New Roman" w:hAnsi="Times New Roman" w:cs="Times New Roman"/>
          <w:lang w:eastAsia="tr-TR"/>
        </w:rPr>
        <w:t>portuna sahip olmadığı için her</w:t>
      </w:r>
      <w:r w:rsidR="00451F0A" w:rsidRPr="00EC1636">
        <w:rPr>
          <w:rFonts w:ascii="Times New Roman" w:eastAsia="Times New Roman" w:hAnsi="Times New Roman" w:cs="Times New Roman"/>
          <w:lang w:eastAsia="tr-TR"/>
        </w:rPr>
        <w:t xml:space="preserve">hangi bir uygunsuzlukla karşılaşıp karşılamayacağına dair sorulara cevap vermekten kaçınmıştı.  </w:t>
      </w:r>
    </w:p>
    <w:p w:rsidR="00451F0A" w:rsidRPr="00EC1636" w:rsidRDefault="00864C6C"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Canning</w:t>
      </w:r>
      <w:proofErr w:type="spellEnd"/>
      <w:r w:rsidR="00451F0A" w:rsidRPr="00EC1636">
        <w:rPr>
          <w:rFonts w:ascii="Times New Roman" w:eastAsia="Times New Roman" w:hAnsi="Times New Roman" w:cs="Times New Roman"/>
          <w:lang w:eastAsia="tr-TR"/>
        </w:rPr>
        <w:t xml:space="preserve"> </w:t>
      </w:r>
      <w:r w:rsidR="00982CB2" w:rsidRPr="00EC1636">
        <w:rPr>
          <w:rFonts w:ascii="Times New Roman" w:eastAsia="Times New Roman" w:hAnsi="Times New Roman" w:cs="Times New Roman"/>
          <w:lang w:eastAsia="tr-TR"/>
        </w:rPr>
        <w:t>hükümetine</w:t>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Antonaki</w:t>
      </w:r>
      <w:proofErr w:type="spellEnd"/>
      <w:r w:rsidR="00982CB2"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Ramadani'nin</w:t>
      </w:r>
      <w:proofErr w:type="spellEnd"/>
      <w:r w:rsidR="00451F0A" w:rsidRPr="00EC1636">
        <w:rPr>
          <w:rFonts w:ascii="Times New Roman" w:eastAsia="Times New Roman" w:hAnsi="Times New Roman" w:cs="Times New Roman"/>
          <w:lang w:eastAsia="tr-TR"/>
        </w:rPr>
        <w:t xml:space="preserve"> kişisel karakteri hakkında itham ve önyargıda bulunmaksızın onun Türk temsilcisi seçil</w:t>
      </w:r>
      <w:r w:rsidR="00982CB2" w:rsidRPr="00EC1636">
        <w:rPr>
          <w:rFonts w:ascii="Times New Roman" w:eastAsia="Times New Roman" w:hAnsi="Times New Roman" w:cs="Times New Roman"/>
          <w:lang w:eastAsia="tr-TR"/>
        </w:rPr>
        <w:t>mesini görmekten dolayı üzgün olduğunu bildirmişti. Babıâli’nin tutumunu diplomatik nezaketlere uymayan bir davranış olarak nitelemişti</w:t>
      </w:r>
      <w:r w:rsidR="00451F0A" w:rsidRPr="00EC1636">
        <w:rPr>
          <w:rFonts w:ascii="Times New Roman" w:eastAsia="Times New Roman" w:hAnsi="Times New Roman" w:cs="Times New Roman"/>
          <w:lang w:eastAsia="tr-TR"/>
        </w:rPr>
        <w:t xml:space="preserve">. </w:t>
      </w:r>
      <w:proofErr w:type="spellStart"/>
      <w:r w:rsidR="00985981" w:rsidRPr="00EC1636">
        <w:rPr>
          <w:rFonts w:ascii="Times New Roman" w:eastAsia="Times New Roman" w:hAnsi="Times New Roman" w:cs="Times New Roman"/>
          <w:lang w:eastAsia="tr-TR"/>
        </w:rPr>
        <w:t>Canning</w:t>
      </w:r>
      <w:proofErr w:type="spellEnd"/>
      <w:r w:rsidR="00985981" w:rsidRPr="00EC1636">
        <w:rPr>
          <w:rFonts w:ascii="Times New Roman" w:eastAsia="Times New Roman" w:hAnsi="Times New Roman" w:cs="Times New Roman"/>
          <w:lang w:eastAsia="tr-TR"/>
        </w:rPr>
        <w:t>,</w:t>
      </w:r>
      <w:r w:rsidR="00235FC4"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Türk hükümetinin dostça olmayan niyet</w:t>
      </w:r>
      <w:r w:rsidR="00235FC4" w:rsidRPr="00EC1636">
        <w:rPr>
          <w:rFonts w:ascii="Times New Roman" w:eastAsia="Times New Roman" w:hAnsi="Times New Roman" w:cs="Times New Roman"/>
          <w:lang w:eastAsia="tr-TR"/>
        </w:rPr>
        <w:t>ler taşıdığını düşünse de</w:t>
      </w:r>
      <w:r w:rsidR="00451F0A" w:rsidRPr="00EC1636">
        <w:rPr>
          <w:rFonts w:ascii="Times New Roman" w:eastAsia="Times New Roman" w:hAnsi="Times New Roman" w:cs="Times New Roman"/>
          <w:lang w:eastAsia="tr-TR"/>
        </w:rPr>
        <w:t xml:space="preserve"> masraflardan kurtulmak için bir Rum’un tercih</w:t>
      </w:r>
      <w:r w:rsidR="00235FC4" w:rsidRPr="00EC1636">
        <w:rPr>
          <w:rFonts w:ascii="Times New Roman" w:eastAsia="Times New Roman" w:hAnsi="Times New Roman" w:cs="Times New Roman"/>
          <w:lang w:eastAsia="tr-TR"/>
        </w:rPr>
        <w:t xml:space="preserve"> edilmesini </w:t>
      </w:r>
      <w:r w:rsidR="00982CB2" w:rsidRPr="00EC1636">
        <w:rPr>
          <w:rFonts w:ascii="Times New Roman" w:eastAsia="Times New Roman" w:hAnsi="Times New Roman" w:cs="Times New Roman"/>
          <w:lang w:eastAsia="tr-TR"/>
        </w:rPr>
        <w:t xml:space="preserve">anlayabildiğini </w:t>
      </w:r>
      <w:r w:rsidR="00235FC4" w:rsidRPr="00EC1636">
        <w:rPr>
          <w:rFonts w:ascii="Times New Roman" w:eastAsia="Times New Roman" w:hAnsi="Times New Roman" w:cs="Times New Roman"/>
          <w:lang w:eastAsia="tr-TR"/>
        </w:rPr>
        <w:t>de ifade etmiştir.</w:t>
      </w:r>
      <w:r w:rsidR="00451F0A" w:rsidRPr="00EC1636">
        <w:rPr>
          <w:rFonts w:ascii="Times New Roman" w:eastAsia="Times New Roman" w:hAnsi="Times New Roman" w:cs="Times New Roman"/>
          <w:vertAlign w:val="superscript"/>
          <w:lang w:eastAsia="tr-TR"/>
        </w:rPr>
        <w:footnoteReference w:id="32"/>
      </w:r>
    </w:p>
    <w:p w:rsidR="00451F0A" w:rsidRPr="00EC1636" w:rsidRDefault="0087394C"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İngiliz sefaretine haber verilmeden yola çıkarılan </w:t>
      </w:r>
      <w:proofErr w:type="spellStart"/>
      <w:r w:rsidR="00451F0A" w:rsidRPr="00EC1636">
        <w:rPr>
          <w:rFonts w:ascii="Times New Roman" w:eastAsia="Times New Roman" w:hAnsi="Times New Roman" w:cs="Times New Roman"/>
          <w:lang w:eastAsia="tr-TR"/>
        </w:rPr>
        <w:t>Antonaki</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Rama</w:t>
      </w:r>
      <w:r w:rsidRPr="00EC1636">
        <w:rPr>
          <w:rFonts w:ascii="Times New Roman" w:eastAsia="Times New Roman" w:hAnsi="Times New Roman" w:cs="Times New Roman"/>
          <w:lang w:eastAsia="tr-TR"/>
        </w:rPr>
        <w:t>da</w:t>
      </w:r>
      <w:r w:rsidR="00451F0A" w:rsidRPr="00EC1636">
        <w:rPr>
          <w:rFonts w:ascii="Times New Roman" w:eastAsia="Times New Roman" w:hAnsi="Times New Roman" w:cs="Times New Roman"/>
          <w:lang w:eastAsia="tr-TR"/>
        </w:rPr>
        <w:t>ni</w:t>
      </w:r>
      <w:proofErr w:type="spellEnd"/>
      <w:r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Ekim 1811’de Londra’ya u</w:t>
      </w:r>
      <w:r w:rsidRPr="00EC1636">
        <w:rPr>
          <w:rFonts w:ascii="Times New Roman" w:eastAsia="Times New Roman" w:hAnsi="Times New Roman" w:cs="Times New Roman"/>
          <w:lang w:eastAsia="tr-TR"/>
        </w:rPr>
        <w:t xml:space="preserve">laşmıştı. İlk olarak </w:t>
      </w:r>
      <w:r w:rsidR="00451F0A" w:rsidRPr="00EC1636">
        <w:rPr>
          <w:rFonts w:ascii="Times New Roman" w:eastAsia="Times New Roman" w:hAnsi="Times New Roman" w:cs="Times New Roman"/>
          <w:lang w:eastAsia="tr-TR"/>
        </w:rPr>
        <w:t>İngili</w:t>
      </w:r>
      <w:r w:rsidRPr="00EC1636">
        <w:rPr>
          <w:rFonts w:ascii="Times New Roman" w:eastAsia="Times New Roman" w:hAnsi="Times New Roman" w:cs="Times New Roman"/>
          <w:lang w:eastAsia="tr-TR"/>
        </w:rPr>
        <w:t>z Dışişleri Bakanlığı başkâtibi ile görü</w:t>
      </w:r>
      <w:r w:rsidR="00235FC4" w:rsidRPr="00EC1636">
        <w:rPr>
          <w:rFonts w:ascii="Times New Roman" w:eastAsia="Times New Roman" w:hAnsi="Times New Roman" w:cs="Times New Roman"/>
          <w:lang w:eastAsia="tr-TR"/>
        </w:rPr>
        <w:t xml:space="preserve">şmüş </w:t>
      </w:r>
      <w:r w:rsidR="00864C6C" w:rsidRPr="00EC1636">
        <w:rPr>
          <w:rFonts w:ascii="Times New Roman" w:eastAsia="Times New Roman" w:hAnsi="Times New Roman" w:cs="Times New Roman"/>
          <w:lang w:eastAsia="tr-TR"/>
        </w:rPr>
        <w:t>ve kendisine</w:t>
      </w:r>
      <w:r w:rsidR="00235FC4" w:rsidRPr="00EC1636">
        <w:rPr>
          <w:rFonts w:ascii="Times New Roman" w:eastAsia="Times New Roman" w:hAnsi="Times New Roman" w:cs="Times New Roman"/>
          <w:lang w:eastAsia="tr-TR"/>
        </w:rPr>
        <w:t xml:space="preserve"> verilen</w:t>
      </w:r>
      <w:r w:rsidR="00864C6C" w:rsidRPr="00EC1636">
        <w:rPr>
          <w:rFonts w:ascii="Times New Roman" w:eastAsia="Times New Roman" w:hAnsi="Times New Roman" w:cs="Times New Roman"/>
          <w:lang w:eastAsia="tr-TR"/>
        </w:rPr>
        <w:t xml:space="preserve"> </w:t>
      </w:r>
      <w:proofErr w:type="spellStart"/>
      <w:r w:rsidR="00864C6C" w:rsidRPr="00EC1636">
        <w:rPr>
          <w:rFonts w:ascii="Times New Roman" w:eastAsia="Times New Roman" w:hAnsi="Times New Roman" w:cs="Times New Roman"/>
          <w:lang w:eastAsia="tr-TR"/>
        </w:rPr>
        <w:t>itimâdnâ</w:t>
      </w:r>
      <w:r w:rsidRPr="00EC1636">
        <w:rPr>
          <w:rFonts w:ascii="Times New Roman" w:eastAsia="Times New Roman" w:hAnsi="Times New Roman" w:cs="Times New Roman"/>
          <w:lang w:eastAsia="tr-TR"/>
        </w:rPr>
        <w:t>mede</w:t>
      </w:r>
      <w:proofErr w:type="spellEnd"/>
      <w:r w:rsidRPr="00EC1636">
        <w:rPr>
          <w:rFonts w:ascii="Times New Roman" w:eastAsia="Times New Roman" w:hAnsi="Times New Roman" w:cs="Times New Roman"/>
          <w:lang w:eastAsia="tr-TR"/>
        </w:rPr>
        <w:t xml:space="preserve"> maslahatgüzarlığa tayin edildiği ifade edilmesine rağmen </w:t>
      </w:r>
      <w:proofErr w:type="spellStart"/>
      <w:r w:rsidRPr="00EC1636">
        <w:rPr>
          <w:rFonts w:ascii="Times New Roman" w:eastAsia="Times New Roman" w:hAnsi="Times New Roman" w:cs="Times New Roman"/>
          <w:lang w:eastAsia="tr-TR"/>
        </w:rPr>
        <w:t>Canning</w:t>
      </w:r>
      <w:proofErr w:type="spellEnd"/>
      <w:r w:rsidRPr="00EC1636">
        <w:rPr>
          <w:rFonts w:ascii="Times New Roman" w:eastAsia="Times New Roman" w:hAnsi="Times New Roman" w:cs="Times New Roman"/>
          <w:lang w:eastAsia="tr-TR"/>
        </w:rPr>
        <w:t xml:space="preserve"> tarafından</w:t>
      </w:r>
      <w:r w:rsidR="00451F0A" w:rsidRPr="00EC1636">
        <w:rPr>
          <w:rFonts w:ascii="Times New Roman" w:eastAsia="Times New Roman" w:hAnsi="Times New Roman" w:cs="Times New Roman"/>
          <w:lang w:eastAsia="tr-TR"/>
        </w:rPr>
        <w:t xml:space="preserve"> verilen mektupta tercüman olarak zikredilmes</w:t>
      </w:r>
      <w:r w:rsidRPr="00EC1636">
        <w:rPr>
          <w:rFonts w:ascii="Times New Roman" w:eastAsia="Times New Roman" w:hAnsi="Times New Roman" w:cs="Times New Roman"/>
          <w:lang w:eastAsia="tr-TR"/>
        </w:rPr>
        <w:t>inin nedeni sorulmuştu</w:t>
      </w:r>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Antonaki</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Ramadani</w:t>
      </w:r>
      <w:proofErr w:type="spellEnd"/>
      <w:r w:rsidR="00451F0A" w:rsidRPr="00EC1636">
        <w:rPr>
          <w:rFonts w:ascii="Times New Roman" w:eastAsia="Times New Roman" w:hAnsi="Times New Roman" w:cs="Times New Roman"/>
          <w:lang w:eastAsia="tr-TR"/>
        </w:rPr>
        <w:t>, Sıdkı Efendi’nin vefat haberi İstanbul’a ulaşmadan önce yola çıktığını, Sıdkı Efendi’ye dönüş izni verildiği için de O</w:t>
      </w:r>
      <w:r w:rsidR="00864C6C" w:rsidRPr="00EC1636">
        <w:rPr>
          <w:rFonts w:ascii="Times New Roman" w:eastAsia="Times New Roman" w:hAnsi="Times New Roman" w:cs="Times New Roman"/>
          <w:lang w:eastAsia="tr-TR"/>
        </w:rPr>
        <w:t xml:space="preserve">smanlı hükümetince verilen </w:t>
      </w:r>
      <w:proofErr w:type="spellStart"/>
      <w:r w:rsidR="00864C6C" w:rsidRPr="00EC1636">
        <w:rPr>
          <w:rFonts w:ascii="Times New Roman" w:eastAsia="Times New Roman" w:hAnsi="Times New Roman" w:cs="Times New Roman"/>
          <w:lang w:eastAsia="tr-TR"/>
        </w:rPr>
        <w:t>itimâdnâ</w:t>
      </w:r>
      <w:r w:rsidR="00451F0A" w:rsidRPr="00EC1636">
        <w:rPr>
          <w:rFonts w:ascii="Times New Roman" w:eastAsia="Times New Roman" w:hAnsi="Times New Roman" w:cs="Times New Roman"/>
          <w:lang w:eastAsia="tr-TR"/>
        </w:rPr>
        <w:t>mede</w:t>
      </w:r>
      <w:proofErr w:type="spellEnd"/>
      <w:r w:rsidR="00451F0A" w:rsidRPr="00EC1636">
        <w:rPr>
          <w:rFonts w:ascii="Times New Roman" w:eastAsia="Times New Roman" w:hAnsi="Times New Roman" w:cs="Times New Roman"/>
          <w:lang w:eastAsia="tr-TR"/>
        </w:rPr>
        <w:t xml:space="preserve"> başka bir elçi görevine başlayıncaya kadar maslahatgüzarlıkla tayin edildiğin</w:t>
      </w:r>
      <w:r w:rsidRPr="00EC1636">
        <w:rPr>
          <w:rFonts w:ascii="Times New Roman" w:eastAsia="Times New Roman" w:hAnsi="Times New Roman" w:cs="Times New Roman"/>
          <w:lang w:eastAsia="tr-TR"/>
        </w:rPr>
        <w:t>in belirtildiğini ifade etmişti</w:t>
      </w:r>
      <w:r w:rsidR="00451F0A"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33"/>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Antonaki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Ramadani</w:t>
      </w:r>
      <w:proofErr w:type="spellEnd"/>
      <w:r w:rsidRPr="00EC1636">
        <w:rPr>
          <w:rFonts w:ascii="Times New Roman" w:eastAsia="Times New Roman" w:hAnsi="Times New Roman" w:cs="Times New Roman"/>
          <w:lang w:eastAsia="tr-TR"/>
        </w:rPr>
        <w:t xml:space="preserve">, bu sıkıntılı sürece rağmen </w:t>
      </w:r>
      <w:proofErr w:type="spellStart"/>
      <w:r w:rsidRPr="00EC1636">
        <w:rPr>
          <w:rFonts w:ascii="Times New Roman" w:eastAsia="Times New Roman" w:hAnsi="Times New Roman" w:cs="Times New Roman"/>
          <w:lang w:eastAsia="tr-TR"/>
        </w:rPr>
        <w:t>başkâtib</w:t>
      </w:r>
      <w:proofErr w:type="spellEnd"/>
      <w:r w:rsidRPr="00EC1636">
        <w:rPr>
          <w:rFonts w:ascii="Times New Roman" w:eastAsia="Times New Roman" w:hAnsi="Times New Roman" w:cs="Times New Roman"/>
          <w:lang w:eastAsia="tr-TR"/>
        </w:rPr>
        <w:t xml:space="preserve"> ile yapılan</w:t>
      </w:r>
      <w:r w:rsidR="00451F0A" w:rsidRPr="00EC1636">
        <w:rPr>
          <w:rFonts w:ascii="Times New Roman" w:eastAsia="Times New Roman" w:hAnsi="Times New Roman" w:cs="Times New Roman"/>
          <w:lang w:eastAsia="tr-TR"/>
        </w:rPr>
        <w:t xml:space="preserve"> mülakattan dört gün sonra İngiliz Dışişleri Bak</w:t>
      </w:r>
      <w:r w:rsidR="00864C6C" w:rsidRPr="00EC1636">
        <w:rPr>
          <w:rFonts w:ascii="Times New Roman" w:eastAsia="Times New Roman" w:hAnsi="Times New Roman" w:cs="Times New Roman"/>
          <w:lang w:eastAsia="tr-TR"/>
        </w:rPr>
        <w:t xml:space="preserve">anının konağına giderek </w:t>
      </w:r>
      <w:proofErr w:type="spellStart"/>
      <w:r w:rsidR="00864C6C" w:rsidRPr="00EC1636">
        <w:rPr>
          <w:rFonts w:ascii="Times New Roman" w:eastAsia="Times New Roman" w:hAnsi="Times New Roman" w:cs="Times New Roman"/>
          <w:lang w:eastAsia="tr-TR"/>
        </w:rPr>
        <w:t>itimâ</w:t>
      </w:r>
      <w:r w:rsidRPr="00EC1636">
        <w:rPr>
          <w:rFonts w:ascii="Times New Roman" w:eastAsia="Times New Roman" w:hAnsi="Times New Roman" w:cs="Times New Roman"/>
          <w:lang w:eastAsia="tr-TR"/>
        </w:rPr>
        <w:t>dnâ</w:t>
      </w:r>
      <w:r w:rsidR="00451F0A" w:rsidRPr="00EC1636">
        <w:rPr>
          <w:rFonts w:ascii="Times New Roman" w:eastAsia="Times New Roman" w:hAnsi="Times New Roman" w:cs="Times New Roman"/>
          <w:lang w:eastAsia="tr-TR"/>
        </w:rPr>
        <w:t>mesini</w:t>
      </w:r>
      <w:proofErr w:type="spellEnd"/>
      <w:r w:rsidR="00451F0A" w:rsidRPr="00EC1636">
        <w:rPr>
          <w:rFonts w:ascii="Times New Roman" w:eastAsia="Times New Roman" w:hAnsi="Times New Roman" w:cs="Times New Roman"/>
          <w:lang w:eastAsia="tr-TR"/>
        </w:rPr>
        <w:t xml:space="preserve"> takdim etmiş ve görevine başlamıştır.</w:t>
      </w:r>
      <w:r w:rsidR="00451F0A" w:rsidRPr="00EC1636">
        <w:rPr>
          <w:rFonts w:ascii="Times New Roman" w:eastAsia="Times New Roman" w:hAnsi="Times New Roman" w:cs="Times New Roman"/>
          <w:vertAlign w:val="superscript"/>
          <w:lang w:eastAsia="tr-TR"/>
        </w:rPr>
        <w:footnoteReference w:id="34"/>
      </w:r>
      <w:r w:rsidR="00451F0A" w:rsidRPr="00EC1636">
        <w:rPr>
          <w:rFonts w:ascii="Times New Roman" w:eastAsia="Times New Roman" w:hAnsi="Times New Roman" w:cs="Times New Roman"/>
          <w:lang w:eastAsia="tr-TR"/>
        </w:rPr>
        <w:t xml:space="preserve"> </w:t>
      </w:r>
    </w:p>
    <w:p w:rsidR="00451F0A"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Babıâli’nin en başından beri niyeti</w:t>
      </w:r>
      <w:r w:rsidR="000F61EA" w:rsidRPr="00EC1636">
        <w:rPr>
          <w:rFonts w:ascii="Times New Roman" w:eastAsia="Times New Roman" w:hAnsi="Times New Roman" w:cs="Times New Roman"/>
          <w:lang w:eastAsia="tr-TR"/>
        </w:rPr>
        <w:t>nin</w:t>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Antonaki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Ramadani’yi</w:t>
      </w:r>
      <w:proofErr w:type="spellEnd"/>
      <w:r w:rsidRPr="00EC1636">
        <w:rPr>
          <w:rFonts w:ascii="Times New Roman" w:eastAsia="Times New Roman" w:hAnsi="Times New Roman" w:cs="Times New Roman"/>
          <w:lang w:eastAsia="tr-TR"/>
        </w:rPr>
        <w:t xml:space="preserve"> maslahatgüzarlığa getirmek olduğu </w:t>
      </w:r>
      <w:r w:rsidR="00E43C7F" w:rsidRPr="00EC1636">
        <w:rPr>
          <w:rFonts w:ascii="Times New Roman" w:eastAsia="Times New Roman" w:hAnsi="Times New Roman" w:cs="Times New Roman"/>
          <w:lang w:eastAsia="tr-TR"/>
        </w:rPr>
        <w:t>aşikârdır</w:t>
      </w:r>
      <w:r w:rsidRPr="00EC1636">
        <w:rPr>
          <w:rFonts w:ascii="Times New Roman" w:eastAsia="Times New Roman" w:hAnsi="Times New Roman" w:cs="Times New Roman"/>
          <w:lang w:eastAsia="tr-TR"/>
        </w:rPr>
        <w:t xml:space="preserve">. </w:t>
      </w:r>
      <w:r w:rsidR="007B6188" w:rsidRPr="00EC1636">
        <w:rPr>
          <w:rFonts w:ascii="Times New Roman" w:eastAsia="Times New Roman" w:hAnsi="Times New Roman" w:cs="Times New Roman"/>
          <w:lang w:eastAsia="tr-TR"/>
        </w:rPr>
        <w:t xml:space="preserve">Osmanlı Devleti, </w:t>
      </w:r>
      <w:r w:rsidRPr="00EC1636">
        <w:rPr>
          <w:rFonts w:ascii="Times New Roman" w:eastAsia="Times New Roman" w:hAnsi="Times New Roman" w:cs="Times New Roman"/>
          <w:lang w:eastAsia="tr-TR"/>
        </w:rPr>
        <w:t>İngiliz hükümetinin olumsuz tavrına rağmen konuyu bir oldu-bitti ile kabul ettirmeyi başarmıştı</w:t>
      </w:r>
      <w:r w:rsidR="000F61EA" w:rsidRPr="00EC1636">
        <w:rPr>
          <w:rFonts w:ascii="Times New Roman" w:eastAsia="Times New Roman" w:hAnsi="Times New Roman" w:cs="Times New Roman"/>
          <w:lang w:eastAsia="tr-TR"/>
        </w:rPr>
        <w:t xml:space="preserve">. Bu şekilde Londra maslahatgüzarlığına tayin edilen </w:t>
      </w:r>
      <w:proofErr w:type="spellStart"/>
      <w:r w:rsidRPr="00EC1636">
        <w:rPr>
          <w:rFonts w:ascii="Times New Roman" w:eastAsia="Times New Roman" w:hAnsi="Times New Roman" w:cs="Times New Roman"/>
          <w:lang w:eastAsia="tr-TR"/>
        </w:rPr>
        <w:t>Antonaki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Ramadani</w:t>
      </w:r>
      <w:proofErr w:type="spellEnd"/>
      <w:r w:rsidRPr="00EC1636">
        <w:rPr>
          <w:rFonts w:ascii="Times New Roman" w:eastAsia="Times New Roman" w:hAnsi="Times New Roman" w:cs="Times New Roman"/>
          <w:lang w:eastAsia="tr-TR"/>
        </w:rPr>
        <w:t>,</w:t>
      </w:r>
      <w:r w:rsidRPr="00EC1636">
        <w:rPr>
          <w:rFonts w:ascii="Times New Roman" w:eastAsia="Times New Roman" w:hAnsi="Times New Roman" w:cs="Times New Roman"/>
          <w:vertAlign w:val="superscript"/>
          <w:lang w:eastAsia="tr-TR"/>
        </w:rPr>
        <w:footnoteReference w:id="35"/>
      </w:r>
      <w:r w:rsidR="007B6188" w:rsidRPr="00EC1636">
        <w:rPr>
          <w:rFonts w:ascii="Times New Roman" w:eastAsia="Times New Roman" w:hAnsi="Times New Roman" w:cs="Times New Roman"/>
          <w:lang w:eastAsia="tr-TR"/>
        </w:rPr>
        <w:t xml:space="preserve"> </w:t>
      </w:r>
      <w:r w:rsidR="00043CA3" w:rsidRPr="00EC1636">
        <w:rPr>
          <w:rFonts w:ascii="Times New Roman" w:eastAsia="Times New Roman" w:hAnsi="Times New Roman" w:cs="Times New Roman"/>
          <w:lang w:eastAsia="tr-TR"/>
        </w:rPr>
        <w:t>ikamet elçiliklerinin</w:t>
      </w:r>
      <w:r w:rsidR="00EB1FC6" w:rsidRPr="00EC1636">
        <w:rPr>
          <w:rFonts w:ascii="Times New Roman" w:eastAsia="Times New Roman" w:hAnsi="Times New Roman" w:cs="Times New Roman"/>
          <w:lang w:eastAsia="tr-TR"/>
        </w:rPr>
        <w:t xml:space="preserve"> kapatıldığı 1821 Rum İsyanına</w:t>
      </w:r>
      <w:r w:rsidR="000F61EA" w:rsidRPr="00EC1636">
        <w:rPr>
          <w:rFonts w:ascii="Times New Roman" w:eastAsia="Times New Roman" w:hAnsi="Times New Roman" w:cs="Times New Roman"/>
          <w:lang w:eastAsia="tr-TR"/>
        </w:rPr>
        <w:t xml:space="preserve"> kadar</w:t>
      </w:r>
      <w:r w:rsidR="00871EBE" w:rsidRPr="00EC1636">
        <w:rPr>
          <w:rFonts w:ascii="Times New Roman" w:eastAsia="Times New Roman" w:hAnsi="Times New Roman" w:cs="Times New Roman"/>
          <w:lang w:eastAsia="tr-TR"/>
        </w:rPr>
        <w:t xml:space="preserve"> </w:t>
      </w:r>
      <w:r w:rsidR="00871EBE" w:rsidRPr="00EC1636">
        <w:rPr>
          <w:rFonts w:ascii="Times New Roman" w:eastAsia="Times New Roman" w:hAnsi="Times New Roman" w:cs="Times New Roman"/>
          <w:lang w:eastAsia="tr-TR"/>
        </w:rPr>
        <w:lastRenderedPageBreak/>
        <w:t>vazifesinde kaldı</w:t>
      </w:r>
      <w:r w:rsidR="000F61EA" w:rsidRPr="00EC1636">
        <w:rPr>
          <w:rFonts w:ascii="Times New Roman" w:eastAsia="Times New Roman" w:hAnsi="Times New Roman" w:cs="Times New Roman"/>
          <w:lang w:eastAsia="tr-TR"/>
        </w:rPr>
        <w:t>.</w:t>
      </w:r>
      <w:r w:rsidR="00EB1FC6" w:rsidRPr="00EC1636">
        <w:rPr>
          <w:rFonts w:ascii="Times New Roman" w:eastAsia="Times New Roman" w:hAnsi="Times New Roman" w:cs="Times New Roman"/>
          <w:lang w:eastAsia="tr-TR"/>
        </w:rPr>
        <w:t xml:space="preserve"> Fakat bir daha İstanbul’a dönemeyen </w:t>
      </w:r>
      <w:proofErr w:type="spellStart"/>
      <w:r w:rsidR="00EB1FC6" w:rsidRPr="00EC1636">
        <w:rPr>
          <w:rFonts w:ascii="Times New Roman" w:eastAsia="Times New Roman" w:hAnsi="Times New Roman" w:cs="Times New Roman"/>
          <w:lang w:eastAsia="tr-TR"/>
        </w:rPr>
        <w:t>Antonaki</w:t>
      </w:r>
      <w:proofErr w:type="spellEnd"/>
      <w:r w:rsidR="00EB1FC6" w:rsidRPr="00EC1636">
        <w:rPr>
          <w:rFonts w:ascii="Times New Roman" w:eastAsia="Times New Roman" w:hAnsi="Times New Roman" w:cs="Times New Roman"/>
          <w:lang w:eastAsia="tr-TR"/>
        </w:rPr>
        <w:t xml:space="preserve"> </w:t>
      </w:r>
      <w:proofErr w:type="spellStart"/>
      <w:r w:rsidR="00EB1FC6" w:rsidRPr="00EC1636">
        <w:rPr>
          <w:rFonts w:ascii="Times New Roman" w:eastAsia="Times New Roman" w:hAnsi="Times New Roman" w:cs="Times New Roman"/>
          <w:lang w:eastAsia="tr-TR"/>
        </w:rPr>
        <w:t>Ramani’nin</w:t>
      </w:r>
      <w:proofErr w:type="spellEnd"/>
      <w:r w:rsidR="00EB1FC6" w:rsidRPr="00EC1636">
        <w:rPr>
          <w:rFonts w:ascii="Times New Roman" w:eastAsia="Times New Roman" w:hAnsi="Times New Roman" w:cs="Times New Roman"/>
          <w:lang w:eastAsia="tr-TR"/>
        </w:rPr>
        <w:t xml:space="preserve"> akı</w:t>
      </w:r>
      <w:r w:rsidR="00235FC4" w:rsidRPr="00EC1636">
        <w:rPr>
          <w:rFonts w:ascii="Times New Roman" w:eastAsia="Times New Roman" w:hAnsi="Times New Roman" w:cs="Times New Roman"/>
          <w:lang w:eastAsia="tr-TR"/>
        </w:rPr>
        <w:t>beti hakkında bir bilgiye sahip</w:t>
      </w:r>
      <w:r w:rsidR="00EB1FC6" w:rsidRPr="00EC1636">
        <w:rPr>
          <w:rFonts w:ascii="Times New Roman" w:eastAsia="Times New Roman" w:hAnsi="Times New Roman" w:cs="Times New Roman"/>
          <w:lang w:eastAsia="tr-TR"/>
        </w:rPr>
        <w:t xml:space="preserve"> değiliz. </w:t>
      </w:r>
    </w:p>
    <w:p w:rsidR="00E12427" w:rsidRPr="00EC1636" w:rsidRDefault="00E12427" w:rsidP="00E12427">
      <w:pPr>
        <w:spacing w:after="120" w:line="240" w:lineRule="auto"/>
        <w:ind w:firstLine="284"/>
        <w:jc w:val="both"/>
        <w:rPr>
          <w:rFonts w:ascii="Times New Roman" w:eastAsia="Times New Roman" w:hAnsi="Times New Roman" w:cs="Times New Roman"/>
          <w:lang w:eastAsia="tr-TR"/>
        </w:rPr>
      </w:pPr>
    </w:p>
    <w:p w:rsidR="00451F0A"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Berlin’de Rum Maslahatgüzarlar</w:t>
      </w:r>
    </w:p>
    <w:p w:rsidR="00132539" w:rsidRPr="00EC1636" w:rsidRDefault="00D21E65"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Berlin’e gönderilen ilk ikamet elçisi Giritli Ali Aziz Efendi idi. Aziz Efendi’nin göreve başladıktan sadece bir yıl sonra vefat etmesi</w:t>
      </w:r>
      <w:r w:rsidRPr="00EC1636">
        <w:rPr>
          <w:rFonts w:ascii="Times New Roman" w:eastAsia="Times New Roman" w:hAnsi="Times New Roman" w:cs="Times New Roman"/>
          <w:vertAlign w:val="superscript"/>
          <w:lang w:eastAsia="tr-TR"/>
        </w:rPr>
        <w:footnoteReference w:id="36"/>
      </w:r>
      <w:r w:rsidR="00E25DC1" w:rsidRPr="00EC1636">
        <w:rPr>
          <w:rFonts w:ascii="Times New Roman" w:eastAsia="Times New Roman" w:hAnsi="Times New Roman" w:cs="Times New Roman"/>
          <w:lang w:eastAsia="tr-TR"/>
        </w:rPr>
        <w:t xml:space="preserve"> üzerine </w:t>
      </w:r>
      <w:r w:rsidRPr="00EC1636">
        <w:rPr>
          <w:rFonts w:ascii="Times New Roman" w:eastAsia="Times New Roman" w:hAnsi="Times New Roman" w:cs="Times New Roman"/>
          <w:lang w:eastAsia="tr-TR"/>
        </w:rPr>
        <w:t xml:space="preserve">Kethüda kâtibi halifelerinden </w:t>
      </w:r>
      <w:proofErr w:type="spellStart"/>
      <w:r w:rsidRPr="00EC1636">
        <w:rPr>
          <w:rFonts w:ascii="Times New Roman" w:eastAsia="Times New Roman" w:hAnsi="Times New Roman" w:cs="Times New Roman"/>
          <w:lang w:eastAsia="tr-TR"/>
        </w:rPr>
        <w:t>Mehmed</w:t>
      </w:r>
      <w:proofErr w:type="spellEnd"/>
      <w:r w:rsidRPr="00EC1636">
        <w:rPr>
          <w:rFonts w:ascii="Times New Roman" w:eastAsia="Times New Roman" w:hAnsi="Times New Roman" w:cs="Times New Roman"/>
          <w:lang w:eastAsia="tr-TR"/>
        </w:rPr>
        <w:t xml:space="preserve"> Esad Efen</w:t>
      </w:r>
      <w:r w:rsidR="00E25DC1" w:rsidRPr="00EC1636">
        <w:rPr>
          <w:rFonts w:ascii="Times New Roman" w:eastAsia="Times New Roman" w:hAnsi="Times New Roman" w:cs="Times New Roman"/>
          <w:lang w:eastAsia="tr-TR"/>
        </w:rPr>
        <w:t>di maslahatgüzar olarak tayin edildi</w:t>
      </w:r>
      <w:r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37"/>
      </w:r>
      <w:r w:rsidR="00A25CB7"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Esad Efendi’nin</w:t>
      </w:r>
      <w:r w:rsidR="00E25DC1" w:rsidRPr="00EC1636">
        <w:rPr>
          <w:rFonts w:ascii="Times New Roman" w:eastAsia="Times New Roman" w:hAnsi="Times New Roman" w:cs="Times New Roman"/>
          <w:lang w:eastAsia="tr-TR"/>
        </w:rPr>
        <w:t xml:space="preserve"> iki yıl devam</w:t>
      </w:r>
      <w:r w:rsidR="00451F0A" w:rsidRPr="00EC1636">
        <w:rPr>
          <w:rFonts w:ascii="Times New Roman" w:eastAsia="Times New Roman" w:hAnsi="Times New Roman" w:cs="Times New Roman"/>
          <w:lang w:eastAsia="tr-TR"/>
        </w:rPr>
        <w:t xml:space="preserve"> </w:t>
      </w:r>
      <w:r w:rsidR="00450933" w:rsidRPr="00EC1636">
        <w:rPr>
          <w:rFonts w:ascii="Times New Roman" w:eastAsia="Times New Roman" w:hAnsi="Times New Roman" w:cs="Times New Roman"/>
          <w:lang w:eastAsia="tr-TR"/>
        </w:rPr>
        <w:t xml:space="preserve">eden </w:t>
      </w:r>
      <w:r w:rsidR="00E25DC1" w:rsidRPr="00EC1636">
        <w:rPr>
          <w:rFonts w:ascii="Times New Roman" w:eastAsia="Times New Roman" w:hAnsi="Times New Roman" w:cs="Times New Roman"/>
          <w:lang w:eastAsia="tr-TR"/>
        </w:rPr>
        <w:t xml:space="preserve">Berlin </w:t>
      </w:r>
      <w:r w:rsidR="00451F0A" w:rsidRPr="00EC1636">
        <w:rPr>
          <w:rFonts w:ascii="Times New Roman" w:eastAsia="Times New Roman" w:hAnsi="Times New Roman" w:cs="Times New Roman"/>
          <w:lang w:eastAsia="tr-TR"/>
        </w:rPr>
        <w:t>maslahatgüzar</w:t>
      </w:r>
      <w:r w:rsidR="00E25DC1" w:rsidRPr="00EC1636">
        <w:rPr>
          <w:rFonts w:ascii="Times New Roman" w:eastAsia="Times New Roman" w:hAnsi="Times New Roman" w:cs="Times New Roman"/>
          <w:lang w:eastAsia="tr-TR"/>
        </w:rPr>
        <w:t>lığı 17 Eylül 1802 tarihi itibariyle sona erdi</w:t>
      </w:r>
      <w:r w:rsidR="00897F06" w:rsidRPr="00EC1636">
        <w:rPr>
          <w:rStyle w:val="DipnotBavurusu"/>
          <w:rFonts w:ascii="Times New Roman" w:eastAsia="Times New Roman" w:hAnsi="Times New Roman" w:cs="Times New Roman"/>
          <w:lang w:eastAsia="tr-TR"/>
        </w:rPr>
        <w:footnoteReference w:id="38"/>
      </w:r>
      <w:r w:rsidR="00E25DC1" w:rsidRPr="00EC1636">
        <w:rPr>
          <w:rFonts w:ascii="Times New Roman" w:eastAsia="Times New Roman" w:hAnsi="Times New Roman" w:cs="Times New Roman"/>
          <w:lang w:eastAsia="tr-TR"/>
        </w:rPr>
        <w:t xml:space="preserve"> ve </w:t>
      </w:r>
      <w:r w:rsidR="00451F0A" w:rsidRPr="00EC1636">
        <w:rPr>
          <w:rFonts w:ascii="Times New Roman" w:eastAsia="Times New Roman" w:hAnsi="Times New Roman" w:cs="Times New Roman"/>
          <w:lang w:eastAsia="tr-TR"/>
        </w:rPr>
        <w:t>ye</w:t>
      </w:r>
      <w:r w:rsidR="00E25DC1" w:rsidRPr="00EC1636">
        <w:rPr>
          <w:rFonts w:ascii="Times New Roman" w:eastAsia="Times New Roman" w:hAnsi="Times New Roman" w:cs="Times New Roman"/>
          <w:lang w:eastAsia="tr-TR"/>
        </w:rPr>
        <w:t xml:space="preserve">rine Yanko </w:t>
      </w:r>
      <w:proofErr w:type="spellStart"/>
      <w:r w:rsidR="00E25DC1" w:rsidRPr="00EC1636">
        <w:rPr>
          <w:rFonts w:ascii="Times New Roman" w:eastAsia="Times New Roman" w:hAnsi="Times New Roman" w:cs="Times New Roman"/>
          <w:lang w:eastAsia="tr-TR"/>
        </w:rPr>
        <w:t>Koperi</w:t>
      </w:r>
      <w:proofErr w:type="spellEnd"/>
      <w:r w:rsidR="00E25DC1" w:rsidRPr="00EC1636">
        <w:rPr>
          <w:rFonts w:ascii="Times New Roman" w:eastAsia="Times New Roman" w:hAnsi="Times New Roman" w:cs="Times New Roman"/>
          <w:lang w:eastAsia="tr-TR"/>
        </w:rPr>
        <w:t xml:space="preserve"> atandı</w:t>
      </w:r>
      <w:r w:rsidR="00451F0A" w:rsidRPr="00EC1636">
        <w:rPr>
          <w:rFonts w:ascii="Times New Roman" w:eastAsia="Times New Roman" w:hAnsi="Times New Roman" w:cs="Times New Roman"/>
          <w:lang w:eastAsia="tr-TR"/>
        </w:rPr>
        <w:t xml:space="preserve">. Yanko </w:t>
      </w:r>
      <w:proofErr w:type="spellStart"/>
      <w:r w:rsidR="00451F0A" w:rsidRPr="00EC1636">
        <w:rPr>
          <w:rFonts w:ascii="Times New Roman" w:eastAsia="Times New Roman" w:hAnsi="Times New Roman" w:cs="Times New Roman"/>
          <w:lang w:eastAsia="tr-TR"/>
        </w:rPr>
        <w:t>Koperi</w:t>
      </w:r>
      <w:proofErr w:type="spellEnd"/>
      <w:r w:rsidR="00451F0A" w:rsidRPr="00EC1636">
        <w:rPr>
          <w:rFonts w:ascii="Times New Roman" w:eastAsia="Times New Roman" w:hAnsi="Times New Roman" w:cs="Times New Roman"/>
          <w:lang w:eastAsia="tr-TR"/>
        </w:rPr>
        <w:t>, Ali A</w:t>
      </w:r>
      <w:r w:rsidR="00A25CB7" w:rsidRPr="00EC1636">
        <w:rPr>
          <w:rFonts w:ascii="Times New Roman" w:eastAsia="Times New Roman" w:hAnsi="Times New Roman" w:cs="Times New Roman"/>
          <w:lang w:eastAsia="tr-TR"/>
        </w:rPr>
        <w:t xml:space="preserve">ziz Efendi’nin elçiliğinde </w:t>
      </w:r>
      <w:r w:rsidR="00451F0A" w:rsidRPr="00EC1636">
        <w:rPr>
          <w:rFonts w:ascii="Times New Roman" w:eastAsia="Times New Roman" w:hAnsi="Times New Roman" w:cs="Times New Roman"/>
          <w:lang w:eastAsia="tr-TR"/>
        </w:rPr>
        <w:t>sefaret tercümanlığı yapmış</w:t>
      </w:r>
      <w:r w:rsidR="00451F0A" w:rsidRPr="00EC1636">
        <w:rPr>
          <w:rFonts w:ascii="Times New Roman" w:eastAsia="Times New Roman" w:hAnsi="Times New Roman" w:cs="Times New Roman"/>
          <w:vertAlign w:val="superscript"/>
          <w:lang w:eastAsia="tr-TR"/>
        </w:rPr>
        <w:footnoteReference w:id="39"/>
      </w:r>
      <w:r w:rsidR="00451F0A" w:rsidRPr="00EC1636">
        <w:rPr>
          <w:rFonts w:ascii="Times New Roman" w:eastAsia="Times New Roman" w:hAnsi="Times New Roman" w:cs="Times New Roman"/>
          <w:lang w:eastAsia="tr-TR"/>
        </w:rPr>
        <w:t xml:space="preserve"> ve görevine Esad Efendi döneminde de</w:t>
      </w:r>
      <w:r w:rsidR="00E25DC1" w:rsidRPr="00EC1636">
        <w:rPr>
          <w:rFonts w:ascii="Times New Roman" w:eastAsia="Times New Roman" w:hAnsi="Times New Roman" w:cs="Times New Roman"/>
          <w:lang w:eastAsia="tr-TR"/>
        </w:rPr>
        <w:t xml:space="preserve"> devam etmişti.</w:t>
      </w:r>
      <w:r w:rsidR="00451F0A" w:rsidRPr="00EC1636">
        <w:rPr>
          <w:rFonts w:ascii="Times New Roman" w:eastAsia="Times New Roman" w:hAnsi="Times New Roman" w:cs="Times New Roman"/>
          <w:vertAlign w:val="superscript"/>
          <w:lang w:eastAsia="tr-TR"/>
        </w:rPr>
        <w:footnoteReference w:id="40"/>
      </w:r>
      <w:r w:rsidR="00451F0A" w:rsidRPr="00EC1636">
        <w:rPr>
          <w:rFonts w:ascii="Times New Roman" w:eastAsia="Times New Roman" w:hAnsi="Times New Roman" w:cs="Times New Roman"/>
          <w:lang w:eastAsia="tr-TR"/>
        </w:rPr>
        <w:t xml:space="preserve"> </w:t>
      </w:r>
    </w:p>
    <w:p w:rsidR="00451F0A" w:rsidRPr="00EC1636" w:rsidRDefault="00656C6F"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XIX. yüzyılın başlarında Napolyon savaşlarından dolayı Avrupa’da sürekli değişen dengeler Osmanlı Devleti’ni de etkilemekteydi. 1804 yılında </w:t>
      </w:r>
      <w:r w:rsidR="00451F0A" w:rsidRPr="00EC1636">
        <w:rPr>
          <w:rFonts w:ascii="Times New Roman" w:eastAsia="Times New Roman" w:hAnsi="Times New Roman" w:cs="Times New Roman"/>
          <w:lang w:eastAsia="tr-TR"/>
        </w:rPr>
        <w:t>Prusya’nın hem Rusya ve hem de Fransa i</w:t>
      </w:r>
      <w:r w:rsidR="00E84D9C" w:rsidRPr="00EC1636">
        <w:rPr>
          <w:rFonts w:ascii="Times New Roman" w:eastAsia="Times New Roman" w:hAnsi="Times New Roman" w:cs="Times New Roman"/>
          <w:lang w:eastAsia="tr-TR"/>
        </w:rPr>
        <w:t>le Osmanlı aleyhine yakınlaşmaya başlaması</w:t>
      </w:r>
      <w:r w:rsidRPr="00EC1636">
        <w:rPr>
          <w:rFonts w:ascii="Times New Roman" w:eastAsia="Times New Roman" w:hAnsi="Times New Roman" w:cs="Times New Roman"/>
          <w:lang w:eastAsia="tr-TR"/>
        </w:rPr>
        <w:t xml:space="preserve"> Berlin’e daha liyakatli bir maslahatgüzarın atanmasını gündeme getirdi.</w:t>
      </w:r>
      <w:r w:rsidR="00132539"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 xml:space="preserve">Ayrıca </w:t>
      </w:r>
      <w:r w:rsidR="00451F0A" w:rsidRPr="00EC1636">
        <w:rPr>
          <w:rFonts w:ascii="Times New Roman" w:eastAsia="Times New Roman" w:hAnsi="Times New Roman" w:cs="Times New Roman"/>
          <w:lang w:eastAsia="tr-TR"/>
        </w:rPr>
        <w:t xml:space="preserve">Yanko </w:t>
      </w:r>
      <w:proofErr w:type="spellStart"/>
      <w:r w:rsidR="00451F0A" w:rsidRPr="00EC1636">
        <w:rPr>
          <w:rFonts w:ascii="Times New Roman" w:eastAsia="Times New Roman" w:hAnsi="Times New Roman" w:cs="Times New Roman"/>
          <w:lang w:eastAsia="tr-TR"/>
        </w:rPr>
        <w:t>Koperi’nin</w:t>
      </w:r>
      <w:proofErr w:type="spellEnd"/>
      <w:r w:rsidR="00451F0A" w:rsidRPr="00EC1636">
        <w:rPr>
          <w:rFonts w:ascii="Times New Roman" w:eastAsia="Times New Roman" w:hAnsi="Times New Roman" w:cs="Times New Roman"/>
          <w:lang w:eastAsia="tr-TR"/>
        </w:rPr>
        <w:t xml:space="preserve"> Prusya’daki Fransız elçisinin adamı olduğuna dair duyuml</w:t>
      </w:r>
      <w:r w:rsidR="000C7F64" w:rsidRPr="00EC1636">
        <w:rPr>
          <w:rFonts w:ascii="Times New Roman" w:eastAsia="Times New Roman" w:hAnsi="Times New Roman" w:cs="Times New Roman"/>
          <w:lang w:eastAsia="tr-TR"/>
        </w:rPr>
        <w:t xml:space="preserve">ar alınmıştı. </w:t>
      </w:r>
      <w:r w:rsidR="00132539" w:rsidRPr="00EC1636">
        <w:rPr>
          <w:rFonts w:ascii="Times New Roman" w:eastAsia="Times New Roman" w:hAnsi="Times New Roman" w:cs="Times New Roman"/>
          <w:lang w:eastAsia="tr-TR"/>
        </w:rPr>
        <w:t xml:space="preserve">Sonuçta </w:t>
      </w:r>
      <w:r w:rsidRPr="00EC1636">
        <w:rPr>
          <w:rFonts w:ascii="Times New Roman" w:eastAsia="Times New Roman" w:hAnsi="Times New Roman" w:cs="Times New Roman"/>
          <w:lang w:eastAsia="tr-TR"/>
        </w:rPr>
        <w:t xml:space="preserve">iki yıldan beri Berlin maslahatgüzarlığı yapan </w:t>
      </w:r>
      <w:r w:rsidR="00132539" w:rsidRPr="00EC1636">
        <w:rPr>
          <w:rFonts w:ascii="Times New Roman" w:eastAsia="Times New Roman" w:hAnsi="Times New Roman" w:cs="Times New Roman"/>
          <w:lang w:eastAsia="tr-TR"/>
        </w:rPr>
        <w:t xml:space="preserve">Yanko </w:t>
      </w:r>
      <w:proofErr w:type="spellStart"/>
      <w:r w:rsidR="00132539" w:rsidRPr="00EC1636">
        <w:rPr>
          <w:rFonts w:ascii="Times New Roman" w:eastAsia="Times New Roman" w:hAnsi="Times New Roman" w:cs="Times New Roman"/>
          <w:lang w:eastAsia="tr-TR"/>
        </w:rPr>
        <w:t>Koperi’nin</w:t>
      </w:r>
      <w:proofErr w:type="spellEnd"/>
      <w:r w:rsidR="00132539" w:rsidRPr="00EC1636">
        <w:rPr>
          <w:rFonts w:ascii="Times New Roman" w:eastAsia="Times New Roman" w:hAnsi="Times New Roman" w:cs="Times New Roman"/>
          <w:lang w:eastAsia="tr-TR"/>
        </w:rPr>
        <w:t xml:space="preserve"> az</w:t>
      </w:r>
      <w:r w:rsidR="00EB1FC6" w:rsidRPr="00EC1636">
        <w:rPr>
          <w:rFonts w:ascii="Times New Roman" w:eastAsia="Times New Roman" w:hAnsi="Times New Roman" w:cs="Times New Roman"/>
          <w:lang w:eastAsia="tr-TR"/>
        </w:rPr>
        <w:t>line</w:t>
      </w:r>
      <w:r w:rsidR="00497CFC" w:rsidRPr="00EC1636">
        <w:rPr>
          <w:rFonts w:ascii="Times New Roman" w:eastAsia="Times New Roman" w:hAnsi="Times New Roman" w:cs="Times New Roman"/>
          <w:lang w:eastAsia="tr-TR"/>
        </w:rPr>
        <w:t xml:space="preserve"> </w:t>
      </w:r>
      <w:r w:rsidR="00132539" w:rsidRPr="00EC1636">
        <w:rPr>
          <w:rFonts w:ascii="Times New Roman" w:eastAsia="Times New Roman" w:hAnsi="Times New Roman" w:cs="Times New Roman"/>
          <w:lang w:eastAsia="tr-TR"/>
        </w:rPr>
        <w:t>karar verildi.</w:t>
      </w:r>
      <w:r w:rsidRPr="00EC1636">
        <w:rPr>
          <w:rStyle w:val="DipnotBavurusu"/>
          <w:rFonts w:ascii="Times New Roman" w:eastAsia="Times New Roman" w:hAnsi="Times New Roman" w:cs="Times New Roman"/>
          <w:lang w:eastAsia="tr-TR"/>
        </w:rPr>
        <w:footnoteReference w:id="41"/>
      </w:r>
      <w:r w:rsidR="00132539" w:rsidRPr="00EC1636">
        <w:rPr>
          <w:rFonts w:ascii="Times New Roman" w:eastAsia="Times New Roman" w:hAnsi="Times New Roman" w:cs="Times New Roman"/>
          <w:lang w:eastAsia="tr-TR"/>
        </w:rPr>
        <w:t xml:space="preserve"> </w:t>
      </w:r>
    </w:p>
    <w:p w:rsidR="00451F0A" w:rsidRPr="00EC1636" w:rsidRDefault="00EB1FC6"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Koperi’nin</w:t>
      </w:r>
      <w:proofErr w:type="spellEnd"/>
      <w:r w:rsidRPr="00EC1636">
        <w:rPr>
          <w:rFonts w:ascii="Times New Roman" w:eastAsia="Times New Roman" w:hAnsi="Times New Roman" w:cs="Times New Roman"/>
          <w:lang w:eastAsia="tr-TR"/>
        </w:rPr>
        <w:t xml:space="preserve"> yerine tayin edilen </w:t>
      </w:r>
      <w:proofErr w:type="spellStart"/>
      <w:r w:rsidRPr="00EC1636">
        <w:rPr>
          <w:rFonts w:ascii="Times New Roman" w:eastAsia="Times New Roman" w:hAnsi="Times New Roman" w:cs="Times New Roman"/>
          <w:lang w:eastAsia="tr-TR"/>
        </w:rPr>
        <w:t>Yakovaki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Argiropoulo</w:t>
      </w:r>
      <w:proofErr w:type="spellEnd"/>
      <w:r w:rsidR="000169B1" w:rsidRPr="00EC1636">
        <w:rPr>
          <w:rFonts w:ascii="Times New Roman" w:eastAsia="Times New Roman" w:hAnsi="Times New Roman" w:cs="Times New Roman"/>
          <w:lang w:eastAsia="tr-TR"/>
        </w:rPr>
        <w:t xml:space="preserve">, eski Londra maslahatgüzarı </w:t>
      </w:r>
      <w:r w:rsidRPr="00EC1636">
        <w:rPr>
          <w:rFonts w:ascii="Times New Roman" w:eastAsia="Times New Roman" w:hAnsi="Times New Roman" w:cs="Times New Roman"/>
          <w:lang w:eastAsia="tr-TR"/>
        </w:rPr>
        <w:t xml:space="preserve">Yanko’nun </w:t>
      </w:r>
      <w:r w:rsidR="000169B1" w:rsidRPr="00EC1636">
        <w:rPr>
          <w:rFonts w:ascii="Times New Roman" w:eastAsia="Times New Roman" w:hAnsi="Times New Roman" w:cs="Times New Roman"/>
          <w:lang w:eastAsia="tr-TR"/>
        </w:rPr>
        <w:t xml:space="preserve">ağabeyi </w:t>
      </w:r>
      <w:r w:rsidR="00497CFC" w:rsidRPr="00EC1636">
        <w:rPr>
          <w:rFonts w:ascii="Times New Roman" w:eastAsia="Times New Roman" w:hAnsi="Times New Roman" w:cs="Times New Roman"/>
          <w:lang w:eastAsia="tr-TR"/>
        </w:rPr>
        <w:t>idi.</w:t>
      </w:r>
      <w:r w:rsidR="00451F0A" w:rsidRPr="00EC1636">
        <w:rPr>
          <w:rFonts w:ascii="Times New Roman" w:eastAsia="Times New Roman" w:hAnsi="Times New Roman" w:cs="Times New Roman"/>
          <w:vertAlign w:val="superscript"/>
          <w:lang w:eastAsia="tr-TR"/>
        </w:rPr>
        <w:footnoteReference w:id="42"/>
      </w:r>
      <w:r w:rsidR="000169B1" w:rsidRPr="00EC1636">
        <w:rPr>
          <w:rFonts w:ascii="Times New Roman" w:eastAsia="Times New Roman" w:hAnsi="Times New Roman" w:cs="Times New Roman"/>
          <w:lang w:eastAsia="tr-TR"/>
        </w:rPr>
        <w:t xml:space="preserve"> Daha önce</w:t>
      </w:r>
      <w:r w:rsidR="00656C6F" w:rsidRPr="00EC1636">
        <w:rPr>
          <w:rFonts w:ascii="Times New Roman" w:eastAsia="Times New Roman" w:hAnsi="Times New Roman" w:cs="Times New Roman"/>
          <w:lang w:eastAsia="tr-TR"/>
        </w:rPr>
        <w:t xml:space="preserve"> </w:t>
      </w:r>
      <w:r w:rsidR="00497CFC" w:rsidRPr="00EC1636">
        <w:rPr>
          <w:rFonts w:ascii="Times New Roman" w:eastAsia="Times New Roman" w:hAnsi="Times New Roman" w:cs="Times New Roman"/>
          <w:lang w:eastAsia="tr-TR"/>
        </w:rPr>
        <w:t xml:space="preserve">Rum Patrikhanesinde çalışmış </w:t>
      </w:r>
      <w:r w:rsidR="00656C6F" w:rsidRPr="00EC1636">
        <w:rPr>
          <w:rFonts w:ascii="Times New Roman" w:eastAsia="Times New Roman" w:hAnsi="Times New Roman" w:cs="Times New Roman"/>
          <w:lang w:eastAsia="tr-TR"/>
        </w:rPr>
        <w:t xml:space="preserve">ve </w:t>
      </w:r>
      <w:r w:rsidR="00451F0A" w:rsidRPr="00EC1636">
        <w:rPr>
          <w:rFonts w:ascii="Times New Roman" w:eastAsia="Times New Roman" w:hAnsi="Times New Roman" w:cs="Times New Roman"/>
          <w:lang w:eastAsia="tr-TR"/>
        </w:rPr>
        <w:t>Eflak voyvodası olan kay</w:t>
      </w:r>
      <w:r w:rsidR="000C7F64" w:rsidRPr="00EC1636">
        <w:rPr>
          <w:rFonts w:ascii="Times New Roman" w:eastAsia="Times New Roman" w:hAnsi="Times New Roman" w:cs="Times New Roman"/>
          <w:lang w:eastAsia="tr-TR"/>
        </w:rPr>
        <w:t xml:space="preserve">ınpederi </w:t>
      </w:r>
      <w:proofErr w:type="spellStart"/>
      <w:r w:rsidR="000C7F64" w:rsidRPr="00EC1636">
        <w:rPr>
          <w:rFonts w:ascii="Times New Roman" w:eastAsia="Times New Roman" w:hAnsi="Times New Roman" w:cs="Times New Roman"/>
          <w:lang w:eastAsia="tr-TR"/>
        </w:rPr>
        <w:t>Michel</w:t>
      </w:r>
      <w:proofErr w:type="spellEnd"/>
      <w:r w:rsidR="000C7F64" w:rsidRPr="00EC1636">
        <w:rPr>
          <w:rFonts w:ascii="Times New Roman" w:eastAsia="Times New Roman" w:hAnsi="Times New Roman" w:cs="Times New Roman"/>
          <w:lang w:eastAsia="tr-TR"/>
        </w:rPr>
        <w:t xml:space="preserve"> </w:t>
      </w:r>
      <w:proofErr w:type="spellStart"/>
      <w:r w:rsidR="000C7F64" w:rsidRPr="00EC1636">
        <w:rPr>
          <w:rFonts w:ascii="Times New Roman" w:eastAsia="Times New Roman" w:hAnsi="Times New Roman" w:cs="Times New Roman"/>
          <w:lang w:eastAsia="tr-TR"/>
        </w:rPr>
        <w:t>Soutza’nın</w:t>
      </w:r>
      <w:proofErr w:type="spellEnd"/>
      <w:r w:rsidR="000C7F64" w:rsidRPr="00EC1636">
        <w:rPr>
          <w:rFonts w:ascii="Times New Roman" w:eastAsia="Times New Roman" w:hAnsi="Times New Roman" w:cs="Times New Roman"/>
          <w:lang w:eastAsia="tr-TR"/>
        </w:rPr>
        <w:t xml:space="preserve"> kapı </w:t>
      </w:r>
      <w:proofErr w:type="spellStart"/>
      <w:r w:rsidR="000169B1" w:rsidRPr="00EC1636">
        <w:rPr>
          <w:rFonts w:ascii="Times New Roman" w:eastAsia="Times New Roman" w:hAnsi="Times New Roman" w:cs="Times New Roman"/>
          <w:lang w:eastAsia="tr-TR"/>
        </w:rPr>
        <w:lastRenderedPageBreak/>
        <w:t>kethüdalığında</w:t>
      </w:r>
      <w:proofErr w:type="spellEnd"/>
      <w:r w:rsidR="000169B1" w:rsidRPr="00EC1636">
        <w:rPr>
          <w:rFonts w:ascii="Times New Roman" w:eastAsia="Times New Roman" w:hAnsi="Times New Roman" w:cs="Times New Roman"/>
          <w:lang w:eastAsia="tr-TR"/>
        </w:rPr>
        <w:t xml:space="preserve"> bulunmuştu.</w:t>
      </w:r>
      <w:r w:rsidR="00451F0A" w:rsidRPr="00EC1636">
        <w:rPr>
          <w:rFonts w:ascii="Times New Roman" w:eastAsia="Times New Roman" w:hAnsi="Times New Roman" w:cs="Times New Roman"/>
          <w:vertAlign w:val="superscript"/>
          <w:lang w:eastAsia="tr-TR"/>
        </w:rPr>
        <w:footnoteReference w:id="43"/>
      </w:r>
      <w:r w:rsidR="00451F0A" w:rsidRPr="00EC1636">
        <w:rPr>
          <w:rFonts w:ascii="Times New Roman" w:eastAsia="Times New Roman" w:hAnsi="Times New Roman" w:cs="Times New Roman"/>
          <w:lang w:eastAsia="tr-TR"/>
        </w:rPr>
        <w:t xml:space="preserve"> </w:t>
      </w:r>
      <w:r w:rsidR="000169B1" w:rsidRPr="00EC1636">
        <w:rPr>
          <w:rFonts w:ascii="Times New Roman" w:eastAsia="Times New Roman" w:hAnsi="Times New Roman" w:cs="Times New Roman"/>
          <w:lang w:eastAsia="tr-TR"/>
        </w:rPr>
        <w:t xml:space="preserve">Maslahatgüzarlığa </w:t>
      </w:r>
      <w:r w:rsidR="00451F0A" w:rsidRPr="00EC1636">
        <w:rPr>
          <w:rFonts w:ascii="Times New Roman" w:eastAsia="Times New Roman" w:hAnsi="Times New Roman" w:cs="Times New Roman"/>
          <w:lang w:eastAsia="tr-TR"/>
        </w:rPr>
        <w:t xml:space="preserve">atandığı sırada </w:t>
      </w:r>
      <w:r w:rsidR="005827E8" w:rsidRPr="00EC1636">
        <w:rPr>
          <w:rFonts w:ascii="Times New Roman" w:eastAsia="Times New Roman" w:hAnsi="Times New Roman" w:cs="Times New Roman"/>
          <w:lang w:eastAsia="tr-TR"/>
        </w:rPr>
        <w:t>Babıâli</w:t>
      </w:r>
      <w:r w:rsidR="000169B1" w:rsidRPr="00EC1636">
        <w:rPr>
          <w:rFonts w:ascii="Times New Roman" w:eastAsia="Times New Roman" w:hAnsi="Times New Roman" w:cs="Times New Roman"/>
          <w:lang w:eastAsia="tr-TR"/>
        </w:rPr>
        <w:t>’de Avrupa</w:t>
      </w:r>
      <w:r w:rsidR="00451F0A" w:rsidRPr="00EC1636">
        <w:rPr>
          <w:rFonts w:ascii="Times New Roman" w:eastAsia="Times New Roman" w:hAnsi="Times New Roman" w:cs="Times New Roman"/>
          <w:lang w:eastAsia="tr-TR"/>
        </w:rPr>
        <w:t xml:space="preserve"> gazeteleri</w:t>
      </w:r>
      <w:r w:rsidR="000169B1" w:rsidRPr="00EC1636">
        <w:rPr>
          <w:rFonts w:ascii="Times New Roman" w:eastAsia="Times New Roman" w:hAnsi="Times New Roman" w:cs="Times New Roman"/>
          <w:lang w:eastAsia="tr-TR"/>
        </w:rPr>
        <w:t>ni tercüme etmekle vazifeliydi.</w:t>
      </w:r>
      <w:r w:rsidR="00451F0A" w:rsidRPr="00EC1636">
        <w:rPr>
          <w:rFonts w:ascii="Times New Roman" w:eastAsia="Times New Roman" w:hAnsi="Times New Roman" w:cs="Times New Roman"/>
          <w:vertAlign w:val="superscript"/>
          <w:lang w:eastAsia="tr-TR"/>
        </w:rPr>
        <w:footnoteReference w:id="44"/>
      </w:r>
    </w:p>
    <w:p w:rsidR="009A02DF" w:rsidRPr="00EC1636" w:rsidRDefault="00497CFC"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Y</w:t>
      </w:r>
      <w:r w:rsidR="00985981" w:rsidRPr="00EC1636">
        <w:rPr>
          <w:rFonts w:ascii="Times New Roman" w:eastAsia="Times New Roman" w:hAnsi="Times New Roman" w:cs="Times New Roman"/>
          <w:lang w:eastAsia="tr-TR"/>
        </w:rPr>
        <w:t>akovaki</w:t>
      </w:r>
      <w:proofErr w:type="spellEnd"/>
      <w:r w:rsidR="00985981" w:rsidRPr="00EC1636">
        <w:rPr>
          <w:rFonts w:ascii="Times New Roman" w:eastAsia="Times New Roman" w:hAnsi="Times New Roman" w:cs="Times New Roman"/>
          <w:lang w:eastAsia="tr-TR"/>
        </w:rPr>
        <w:t xml:space="preserve"> Efendi</w:t>
      </w:r>
      <w:r w:rsidR="000169B1"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10 T</w:t>
      </w:r>
      <w:r w:rsidR="000169B1" w:rsidRPr="00EC1636">
        <w:rPr>
          <w:rFonts w:ascii="Times New Roman" w:eastAsia="Times New Roman" w:hAnsi="Times New Roman" w:cs="Times New Roman"/>
          <w:lang w:eastAsia="tr-TR"/>
        </w:rPr>
        <w:t>emmuz 1804 tarihi itibariyle görevine başladı.</w:t>
      </w:r>
      <w:r w:rsidR="00002287" w:rsidRPr="00EC1636">
        <w:rPr>
          <w:rStyle w:val="DipnotBavurusu"/>
          <w:rFonts w:ascii="Times New Roman" w:eastAsia="Times New Roman" w:hAnsi="Times New Roman" w:cs="Times New Roman"/>
          <w:lang w:eastAsia="tr-TR"/>
        </w:rPr>
        <w:footnoteReference w:id="45"/>
      </w:r>
      <w:r w:rsidR="00451F0A" w:rsidRPr="00EC1636">
        <w:rPr>
          <w:rFonts w:ascii="Times New Roman" w:eastAsia="Times New Roman" w:hAnsi="Times New Roman" w:cs="Times New Roman"/>
          <w:lang w:eastAsia="tr-TR"/>
        </w:rPr>
        <w:t xml:space="preserve"> </w:t>
      </w:r>
      <w:r w:rsidR="00EB1FC6" w:rsidRPr="00EC1636">
        <w:rPr>
          <w:rFonts w:ascii="Times New Roman" w:eastAsia="Times New Roman" w:hAnsi="Times New Roman" w:cs="Times New Roman"/>
          <w:lang w:eastAsia="tr-TR"/>
        </w:rPr>
        <w:t>Vazifesinde</w:t>
      </w:r>
      <w:r w:rsidR="000169B1" w:rsidRPr="00EC1636">
        <w:rPr>
          <w:rFonts w:ascii="Times New Roman" w:eastAsia="Times New Roman" w:hAnsi="Times New Roman" w:cs="Times New Roman"/>
          <w:lang w:eastAsia="tr-TR"/>
        </w:rPr>
        <w:t xml:space="preserve"> </w:t>
      </w:r>
      <w:r w:rsidR="00F915C4" w:rsidRPr="00EC1636">
        <w:rPr>
          <w:rFonts w:ascii="Times New Roman" w:eastAsia="Times New Roman" w:hAnsi="Times New Roman" w:cs="Times New Roman"/>
          <w:lang w:eastAsia="tr-TR"/>
        </w:rPr>
        <w:t>iki yılı</w:t>
      </w:r>
      <w:r w:rsidR="000169B1" w:rsidRPr="00EC1636">
        <w:rPr>
          <w:rFonts w:ascii="Times New Roman" w:eastAsia="Times New Roman" w:hAnsi="Times New Roman" w:cs="Times New Roman"/>
          <w:lang w:eastAsia="tr-TR"/>
        </w:rPr>
        <w:t>nı</w:t>
      </w:r>
      <w:r w:rsidR="00F915C4" w:rsidRPr="00EC1636">
        <w:rPr>
          <w:rFonts w:ascii="Times New Roman" w:eastAsia="Times New Roman" w:hAnsi="Times New Roman" w:cs="Times New Roman"/>
          <w:lang w:eastAsia="tr-TR"/>
        </w:rPr>
        <w:t xml:space="preserve"> doldurmadan Berlin’in havasına uyum sağlayamamasını ve sağlık sorunlar</w:t>
      </w:r>
      <w:r w:rsidR="00450933" w:rsidRPr="00EC1636">
        <w:rPr>
          <w:rFonts w:ascii="Times New Roman" w:eastAsia="Times New Roman" w:hAnsi="Times New Roman" w:cs="Times New Roman"/>
          <w:lang w:eastAsia="tr-TR"/>
        </w:rPr>
        <w:t>ını gerekçe göstererek</w:t>
      </w:r>
      <w:r w:rsidR="00F915C4" w:rsidRPr="00EC1636">
        <w:rPr>
          <w:rFonts w:ascii="Times New Roman" w:eastAsia="Times New Roman" w:hAnsi="Times New Roman" w:cs="Times New Roman"/>
          <w:lang w:eastAsia="tr-TR"/>
        </w:rPr>
        <w:t xml:space="preserve"> yerine kardeşi Yanko </w:t>
      </w:r>
      <w:proofErr w:type="spellStart"/>
      <w:r w:rsidR="00F915C4" w:rsidRPr="00EC1636">
        <w:rPr>
          <w:rFonts w:ascii="Times New Roman" w:eastAsia="Times New Roman" w:hAnsi="Times New Roman" w:cs="Times New Roman"/>
          <w:lang w:eastAsia="tr-TR"/>
        </w:rPr>
        <w:t>Argiropoulo’nun</w:t>
      </w:r>
      <w:proofErr w:type="spellEnd"/>
      <w:r w:rsidR="00F915C4" w:rsidRPr="00EC1636">
        <w:rPr>
          <w:rFonts w:ascii="Times New Roman" w:eastAsia="Times New Roman" w:hAnsi="Times New Roman" w:cs="Times New Roman"/>
          <w:lang w:eastAsia="tr-TR"/>
        </w:rPr>
        <w:t xml:space="preserve"> tayin edilmesi ricasında bulundu.</w:t>
      </w:r>
      <w:r w:rsidR="00F915C4" w:rsidRPr="00EC1636">
        <w:rPr>
          <w:rFonts w:ascii="Times New Roman" w:eastAsia="Times New Roman" w:hAnsi="Times New Roman" w:cs="Times New Roman"/>
          <w:vertAlign w:val="superscript"/>
          <w:lang w:eastAsia="tr-TR"/>
        </w:rPr>
        <w:footnoteReference w:id="46"/>
      </w:r>
      <w:r w:rsidR="00F915C4" w:rsidRPr="00EC1636">
        <w:rPr>
          <w:rFonts w:ascii="Times New Roman" w:eastAsia="Times New Roman" w:hAnsi="Times New Roman" w:cs="Times New Roman"/>
          <w:lang w:eastAsia="tr-TR"/>
        </w:rPr>
        <w:t xml:space="preserve"> </w:t>
      </w:r>
      <w:r w:rsidR="009A02DF" w:rsidRPr="00EC1636">
        <w:rPr>
          <w:rFonts w:ascii="Times New Roman" w:eastAsia="Times New Roman" w:hAnsi="Times New Roman" w:cs="Times New Roman"/>
          <w:lang w:eastAsia="tr-TR"/>
        </w:rPr>
        <w:t xml:space="preserve">Aslında </w:t>
      </w:r>
      <w:r w:rsidR="00451F0A" w:rsidRPr="00EC1636">
        <w:rPr>
          <w:rFonts w:ascii="Times New Roman" w:eastAsia="Times New Roman" w:hAnsi="Times New Roman" w:cs="Times New Roman"/>
          <w:lang w:eastAsia="tr-TR"/>
        </w:rPr>
        <w:t>daha önce kardeşinin</w:t>
      </w:r>
      <w:r w:rsidR="00450933" w:rsidRPr="00EC1636">
        <w:rPr>
          <w:rFonts w:ascii="Times New Roman" w:eastAsia="Times New Roman" w:hAnsi="Times New Roman" w:cs="Times New Roman"/>
          <w:lang w:eastAsia="tr-TR"/>
        </w:rPr>
        <w:t xml:space="preserve"> kendi emrinde</w:t>
      </w:r>
      <w:r w:rsidR="00451F0A" w:rsidRPr="00EC1636">
        <w:rPr>
          <w:rFonts w:ascii="Times New Roman" w:eastAsia="Times New Roman" w:hAnsi="Times New Roman" w:cs="Times New Roman"/>
          <w:lang w:eastAsia="tr-TR"/>
        </w:rPr>
        <w:t xml:space="preserve"> kâtip olarak istihdam edilmesi</w:t>
      </w:r>
      <w:r w:rsidR="00134DE2" w:rsidRPr="00EC1636">
        <w:rPr>
          <w:rFonts w:ascii="Times New Roman" w:eastAsia="Times New Roman" w:hAnsi="Times New Roman" w:cs="Times New Roman"/>
          <w:lang w:eastAsia="tr-TR"/>
        </w:rPr>
        <w:t>ni</w:t>
      </w:r>
      <w:r w:rsidR="00985981" w:rsidRPr="00EC1636">
        <w:rPr>
          <w:rFonts w:ascii="Times New Roman" w:eastAsia="Times New Roman" w:hAnsi="Times New Roman" w:cs="Times New Roman"/>
          <w:lang w:eastAsia="tr-TR"/>
        </w:rPr>
        <w:t xml:space="preserve"> istemişti. Ancak </w:t>
      </w:r>
      <w:proofErr w:type="spellStart"/>
      <w:r w:rsidR="00985981" w:rsidRPr="00EC1636">
        <w:rPr>
          <w:rFonts w:ascii="Times New Roman" w:eastAsia="Times New Roman" w:hAnsi="Times New Roman" w:cs="Times New Roman"/>
          <w:lang w:eastAsia="tr-TR"/>
        </w:rPr>
        <w:t>Yakovaki</w:t>
      </w:r>
      <w:proofErr w:type="spellEnd"/>
      <w:r w:rsidR="00985981" w:rsidRPr="00EC1636">
        <w:rPr>
          <w:rFonts w:ascii="Times New Roman" w:eastAsia="Times New Roman" w:hAnsi="Times New Roman" w:cs="Times New Roman"/>
          <w:lang w:eastAsia="tr-TR"/>
        </w:rPr>
        <w:t xml:space="preserve"> Efendi</w:t>
      </w:r>
      <w:r w:rsidR="00450933" w:rsidRPr="00EC1636">
        <w:rPr>
          <w:rFonts w:ascii="Times New Roman" w:eastAsia="Times New Roman" w:hAnsi="Times New Roman" w:cs="Times New Roman"/>
          <w:lang w:eastAsia="tr-TR"/>
        </w:rPr>
        <w:t>’</w:t>
      </w:r>
      <w:r w:rsidR="00985981" w:rsidRPr="00EC1636">
        <w:rPr>
          <w:rFonts w:ascii="Times New Roman" w:eastAsia="Times New Roman" w:hAnsi="Times New Roman" w:cs="Times New Roman"/>
          <w:lang w:eastAsia="tr-TR"/>
        </w:rPr>
        <w:t>n</w:t>
      </w:r>
      <w:r w:rsidR="00450933" w:rsidRPr="00EC1636">
        <w:rPr>
          <w:rFonts w:ascii="Times New Roman" w:eastAsia="Times New Roman" w:hAnsi="Times New Roman" w:cs="Times New Roman"/>
          <w:lang w:eastAsia="tr-TR"/>
        </w:rPr>
        <w:t>in kendisi de yabancı dil bildiği için isteği geri çevrilmişti.</w:t>
      </w:r>
      <w:r w:rsidR="00451F0A" w:rsidRPr="00EC1636">
        <w:rPr>
          <w:rFonts w:ascii="Times New Roman" w:eastAsia="Times New Roman" w:hAnsi="Times New Roman" w:cs="Times New Roman"/>
          <w:vertAlign w:val="superscript"/>
          <w:lang w:eastAsia="tr-TR"/>
        </w:rPr>
        <w:footnoteReference w:id="47"/>
      </w:r>
      <w:r w:rsidR="00451F0A" w:rsidRPr="00EC1636">
        <w:rPr>
          <w:rFonts w:ascii="Times New Roman" w:eastAsia="Times New Roman" w:hAnsi="Times New Roman" w:cs="Times New Roman"/>
          <w:lang w:eastAsia="tr-TR"/>
        </w:rPr>
        <w:t xml:space="preserve"> </w:t>
      </w:r>
      <w:r w:rsidR="009A02DF" w:rsidRPr="00EC1636">
        <w:rPr>
          <w:rFonts w:ascii="Times New Roman" w:eastAsia="Times New Roman" w:hAnsi="Times New Roman" w:cs="Times New Roman"/>
          <w:lang w:eastAsia="tr-TR"/>
        </w:rPr>
        <w:t>Fakat b</w:t>
      </w:r>
      <w:r w:rsidR="000169B1" w:rsidRPr="00EC1636">
        <w:rPr>
          <w:rFonts w:ascii="Times New Roman" w:eastAsia="Times New Roman" w:hAnsi="Times New Roman" w:cs="Times New Roman"/>
          <w:lang w:eastAsia="tr-TR"/>
        </w:rPr>
        <w:t>u defa</w:t>
      </w:r>
      <w:r w:rsidR="009A02DF" w:rsidRPr="00EC1636">
        <w:rPr>
          <w:rFonts w:ascii="Times New Roman" w:eastAsia="Times New Roman" w:hAnsi="Times New Roman" w:cs="Times New Roman"/>
          <w:lang w:eastAsia="tr-TR"/>
        </w:rPr>
        <w:t>ki</w:t>
      </w:r>
      <w:r w:rsidR="000169B1" w:rsidRPr="00EC1636">
        <w:rPr>
          <w:rFonts w:ascii="Times New Roman" w:eastAsia="Times New Roman" w:hAnsi="Times New Roman" w:cs="Times New Roman"/>
          <w:lang w:eastAsia="tr-TR"/>
        </w:rPr>
        <w:t xml:space="preserve"> tal</w:t>
      </w:r>
      <w:r w:rsidR="009A02DF" w:rsidRPr="00EC1636">
        <w:rPr>
          <w:rFonts w:ascii="Times New Roman" w:eastAsia="Times New Roman" w:hAnsi="Times New Roman" w:cs="Times New Roman"/>
          <w:lang w:eastAsia="tr-TR"/>
        </w:rPr>
        <w:t>ebi kabul edildi ve yerine kardeşi Yanko</w:t>
      </w:r>
      <w:r w:rsidR="00985981" w:rsidRPr="00EC1636">
        <w:rPr>
          <w:rFonts w:ascii="Times New Roman" w:eastAsia="Times New Roman" w:hAnsi="Times New Roman" w:cs="Times New Roman"/>
          <w:lang w:eastAsia="tr-TR"/>
        </w:rPr>
        <w:t xml:space="preserve"> Efendi</w:t>
      </w:r>
      <w:r w:rsidR="00450933" w:rsidRPr="00EC1636">
        <w:rPr>
          <w:rFonts w:ascii="Times New Roman" w:eastAsia="Times New Roman" w:hAnsi="Times New Roman" w:cs="Times New Roman"/>
          <w:lang w:eastAsia="tr-TR"/>
        </w:rPr>
        <w:t xml:space="preserve"> atandı</w:t>
      </w:r>
      <w:r w:rsidR="009A02DF"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48"/>
      </w:r>
      <w:r w:rsidR="00F915C4" w:rsidRPr="00EC1636">
        <w:rPr>
          <w:rFonts w:ascii="Times New Roman" w:eastAsia="Times New Roman" w:hAnsi="Times New Roman" w:cs="Times New Roman"/>
          <w:lang w:eastAsia="tr-TR"/>
        </w:rPr>
        <w:t xml:space="preserve"> </w:t>
      </w:r>
    </w:p>
    <w:p w:rsidR="00921A1E" w:rsidRPr="00EC1636" w:rsidRDefault="00EB1FC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Kısa süreli Berlin Maslahatgüzarlığına rağmen sonraki yıllarda </w:t>
      </w:r>
      <w:proofErr w:type="spellStart"/>
      <w:r w:rsidRPr="00EC1636">
        <w:rPr>
          <w:rFonts w:ascii="Times New Roman" w:eastAsia="Times New Roman" w:hAnsi="Times New Roman" w:cs="Times New Roman"/>
          <w:lang w:eastAsia="tr-TR"/>
        </w:rPr>
        <w:t>Yakovaki</w:t>
      </w:r>
      <w:proofErr w:type="spellEnd"/>
      <w:r w:rsidRPr="00EC1636">
        <w:rPr>
          <w:rFonts w:ascii="Times New Roman" w:eastAsia="Times New Roman" w:hAnsi="Times New Roman" w:cs="Times New Roman"/>
          <w:lang w:eastAsia="tr-TR"/>
        </w:rPr>
        <w:t xml:space="preserve"> Bey’in önemli hizmetlerde bulunduğunu görmekteyiz. 1809 yılında Donanma Tercümanlığına getirildi. Ancak güvenilir ve muktedir olmadığı gerekçesiyle 1811 yılında görevinden azledildi</w:t>
      </w:r>
      <w:r w:rsidR="00450933" w:rsidRPr="00EC1636">
        <w:rPr>
          <w:rFonts w:ascii="Times New Roman" w:eastAsia="Times New Roman" w:hAnsi="Times New Roman" w:cs="Times New Roman"/>
          <w:lang w:eastAsia="tr-TR"/>
        </w:rPr>
        <w:t>.</w:t>
      </w:r>
      <w:r w:rsidRPr="00EC1636">
        <w:rPr>
          <w:rFonts w:ascii="Times New Roman" w:eastAsia="Times New Roman" w:hAnsi="Times New Roman" w:cs="Times New Roman"/>
          <w:vertAlign w:val="superscript"/>
          <w:lang w:eastAsia="tr-TR"/>
        </w:rPr>
        <w:footnoteReference w:id="49"/>
      </w:r>
      <w:r w:rsidRPr="00EC1636">
        <w:rPr>
          <w:rFonts w:ascii="Times New Roman" w:eastAsia="Times New Roman" w:hAnsi="Times New Roman" w:cs="Times New Roman"/>
          <w:lang w:eastAsia="tr-TR"/>
        </w:rPr>
        <w:t xml:space="preserve"> 1812-1815 yılları arasında Divan Tercümanlığı yaptı</w:t>
      </w:r>
      <w:r w:rsidR="00CC286A" w:rsidRPr="00EC1636">
        <w:rPr>
          <w:rFonts w:ascii="Times New Roman" w:eastAsia="Times New Roman" w:hAnsi="Times New Roman" w:cs="Times New Roman"/>
          <w:lang w:eastAsia="tr-TR"/>
        </w:rPr>
        <w:t xml:space="preserve">. Rakiplerinden </w:t>
      </w:r>
      <w:r w:rsidRPr="00EC1636">
        <w:rPr>
          <w:rFonts w:ascii="Times New Roman" w:eastAsia="Times New Roman" w:hAnsi="Times New Roman" w:cs="Times New Roman"/>
          <w:lang w:eastAsia="tr-TR"/>
        </w:rPr>
        <w:t xml:space="preserve">Michael </w:t>
      </w:r>
      <w:proofErr w:type="spellStart"/>
      <w:r w:rsidRPr="00EC1636">
        <w:rPr>
          <w:rFonts w:ascii="Times New Roman" w:eastAsia="Times New Roman" w:hAnsi="Times New Roman" w:cs="Times New Roman"/>
          <w:lang w:eastAsia="tr-TR"/>
        </w:rPr>
        <w:t>Soutzo’nun</w:t>
      </w:r>
      <w:proofErr w:type="spellEnd"/>
      <w:r w:rsidRPr="00EC1636">
        <w:rPr>
          <w:rFonts w:ascii="Times New Roman" w:eastAsia="Times New Roman" w:hAnsi="Times New Roman" w:cs="Times New Roman"/>
          <w:lang w:eastAsia="tr-TR"/>
        </w:rPr>
        <w:t xml:space="preserve"> entrikalar</w:t>
      </w:r>
      <w:r w:rsidR="00CC286A" w:rsidRPr="00EC1636">
        <w:rPr>
          <w:rFonts w:ascii="Times New Roman" w:eastAsia="Times New Roman" w:hAnsi="Times New Roman" w:cs="Times New Roman"/>
          <w:lang w:eastAsia="tr-TR"/>
        </w:rPr>
        <w:t>ı sonucu görevinden alındı.</w:t>
      </w:r>
      <w:r w:rsidRPr="00EC1636">
        <w:rPr>
          <w:rFonts w:ascii="Times New Roman" w:eastAsia="Times New Roman" w:hAnsi="Times New Roman" w:cs="Times New Roman"/>
          <w:vertAlign w:val="superscript"/>
          <w:lang w:eastAsia="tr-TR"/>
        </w:rPr>
        <w:footnoteReference w:id="50"/>
      </w:r>
      <w:r w:rsidR="00CC286A" w:rsidRPr="00EC1636">
        <w:rPr>
          <w:rFonts w:ascii="Times New Roman" w:eastAsia="Times New Roman" w:hAnsi="Times New Roman" w:cs="Times New Roman"/>
          <w:lang w:eastAsia="tr-TR"/>
        </w:rPr>
        <w:t xml:space="preserve"> Bir ara Eflak voyvodalığına atanması gündeme geldi. Fakat </w:t>
      </w:r>
      <w:r w:rsidR="00450933" w:rsidRPr="00EC1636">
        <w:rPr>
          <w:rFonts w:ascii="Times New Roman" w:eastAsia="Times New Roman" w:hAnsi="Times New Roman" w:cs="Times New Roman"/>
          <w:lang w:eastAsia="tr-TR"/>
        </w:rPr>
        <w:t>donanma ve</w:t>
      </w:r>
      <w:r w:rsidR="00921A1E" w:rsidRPr="00EC1636">
        <w:rPr>
          <w:rFonts w:ascii="Times New Roman" w:eastAsia="Times New Roman" w:hAnsi="Times New Roman" w:cs="Times New Roman"/>
          <w:lang w:eastAsia="tr-TR"/>
        </w:rPr>
        <w:t xml:space="preserve"> divan tercümanlıkları ile voyvodalıkları sadece dört Fenerli ailenin tekeline bırakan bir düzenleme yapıldığı için emekliye sevk edildi.</w:t>
      </w:r>
      <w:r w:rsidR="00921A1E" w:rsidRPr="00EC1636">
        <w:rPr>
          <w:rStyle w:val="DipnotBavurusu"/>
          <w:rFonts w:ascii="Times New Roman" w:eastAsia="Times New Roman" w:hAnsi="Times New Roman" w:cs="Times New Roman"/>
          <w:lang w:eastAsia="tr-TR"/>
        </w:rPr>
        <w:footnoteReference w:id="51"/>
      </w:r>
      <w:r w:rsidR="00921A1E" w:rsidRPr="00EC1636">
        <w:rPr>
          <w:rFonts w:ascii="Times New Roman" w:eastAsia="Times New Roman" w:hAnsi="Times New Roman" w:cs="Times New Roman"/>
          <w:lang w:eastAsia="tr-TR"/>
        </w:rPr>
        <w:t xml:space="preserve"> </w:t>
      </w:r>
    </w:p>
    <w:p w:rsidR="00EB1FC6" w:rsidRPr="00EC1636" w:rsidRDefault="00921A1E"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Yakovaki</w:t>
      </w:r>
      <w:proofErr w:type="spellEnd"/>
      <w:r w:rsidRPr="00EC1636">
        <w:rPr>
          <w:rFonts w:ascii="Times New Roman" w:eastAsia="Times New Roman" w:hAnsi="Times New Roman" w:cs="Times New Roman"/>
          <w:lang w:eastAsia="tr-TR"/>
        </w:rPr>
        <w:t xml:space="preserve"> Bey’in Osmanlı bilim </w:t>
      </w:r>
      <w:proofErr w:type="gramStart"/>
      <w:r w:rsidRPr="00EC1636">
        <w:rPr>
          <w:rFonts w:ascii="Times New Roman" w:eastAsia="Times New Roman" w:hAnsi="Times New Roman" w:cs="Times New Roman"/>
          <w:lang w:eastAsia="tr-TR"/>
        </w:rPr>
        <w:t>literatürüne</w:t>
      </w:r>
      <w:proofErr w:type="gramEnd"/>
      <w:r w:rsidRPr="00EC1636">
        <w:rPr>
          <w:rFonts w:ascii="Times New Roman" w:eastAsia="Times New Roman" w:hAnsi="Times New Roman" w:cs="Times New Roman"/>
          <w:lang w:eastAsia="tr-TR"/>
        </w:rPr>
        <w:t xml:space="preserve"> de katkıları olmuştur. Mahmut Raif Efendi tarafından kaleme alınan bir Fransızca coğrafya kitabını </w:t>
      </w:r>
      <w:r w:rsidRPr="00EC1636">
        <w:rPr>
          <w:rFonts w:ascii="Times New Roman" w:eastAsia="Times New Roman" w:hAnsi="Times New Roman" w:cs="Times New Roman"/>
          <w:i/>
          <w:lang w:eastAsia="tr-TR"/>
        </w:rPr>
        <w:t>el-</w:t>
      </w:r>
      <w:proofErr w:type="spellStart"/>
      <w:r w:rsidRPr="00EC1636">
        <w:rPr>
          <w:rFonts w:ascii="Times New Roman" w:eastAsia="Times New Roman" w:hAnsi="Times New Roman" w:cs="Times New Roman"/>
          <w:i/>
          <w:lang w:eastAsia="tr-TR"/>
        </w:rPr>
        <w:t>İcaletü’l</w:t>
      </w:r>
      <w:proofErr w:type="spellEnd"/>
      <w:r w:rsidRPr="00EC1636">
        <w:rPr>
          <w:rFonts w:ascii="Times New Roman" w:eastAsia="Times New Roman" w:hAnsi="Times New Roman" w:cs="Times New Roman"/>
          <w:i/>
          <w:lang w:eastAsia="tr-TR"/>
        </w:rPr>
        <w:t>-</w:t>
      </w:r>
      <w:proofErr w:type="spellStart"/>
      <w:r w:rsidRPr="00EC1636">
        <w:rPr>
          <w:rFonts w:ascii="Times New Roman" w:eastAsia="Times New Roman" w:hAnsi="Times New Roman" w:cs="Times New Roman"/>
          <w:i/>
          <w:lang w:eastAsia="tr-TR"/>
        </w:rPr>
        <w:t>Coğrafiyye</w:t>
      </w:r>
      <w:proofErr w:type="spellEnd"/>
      <w:r w:rsidR="00450933" w:rsidRPr="00EC1636">
        <w:rPr>
          <w:rFonts w:ascii="Times New Roman" w:eastAsia="Times New Roman" w:hAnsi="Times New Roman" w:cs="Times New Roman"/>
          <w:lang w:eastAsia="tr-TR"/>
        </w:rPr>
        <w:t xml:space="preserve"> başlığı altında</w:t>
      </w:r>
      <w:r w:rsidRPr="00EC1636">
        <w:rPr>
          <w:rFonts w:ascii="Times New Roman" w:eastAsia="Times New Roman" w:hAnsi="Times New Roman" w:cs="Times New Roman"/>
          <w:lang w:eastAsia="tr-TR"/>
        </w:rPr>
        <w:t xml:space="preserve"> tercüme etmişti. Ayrıca Jean </w:t>
      </w:r>
      <w:proofErr w:type="spellStart"/>
      <w:r w:rsidRPr="00EC1636">
        <w:rPr>
          <w:rFonts w:ascii="Times New Roman" w:eastAsia="Times New Roman" w:hAnsi="Times New Roman" w:cs="Times New Roman"/>
          <w:lang w:eastAsia="tr-TR"/>
        </w:rPr>
        <w:t>He</w:t>
      </w:r>
      <w:r w:rsidR="00450933" w:rsidRPr="00EC1636">
        <w:rPr>
          <w:rFonts w:ascii="Times New Roman" w:eastAsia="Times New Roman" w:hAnsi="Times New Roman" w:cs="Times New Roman"/>
          <w:lang w:eastAsia="tr-TR"/>
        </w:rPr>
        <w:t>nri</w:t>
      </w:r>
      <w:proofErr w:type="spellEnd"/>
      <w:r w:rsidR="00450933" w:rsidRPr="00EC1636">
        <w:rPr>
          <w:rFonts w:ascii="Times New Roman" w:eastAsia="Times New Roman" w:hAnsi="Times New Roman" w:cs="Times New Roman"/>
          <w:lang w:eastAsia="tr-TR"/>
        </w:rPr>
        <w:t xml:space="preserve"> </w:t>
      </w:r>
      <w:proofErr w:type="spellStart"/>
      <w:r w:rsidR="00450933" w:rsidRPr="00EC1636">
        <w:rPr>
          <w:rFonts w:ascii="Times New Roman" w:eastAsia="Times New Roman" w:hAnsi="Times New Roman" w:cs="Times New Roman"/>
          <w:lang w:eastAsia="tr-TR"/>
        </w:rPr>
        <w:t>Castera’dan</w:t>
      </w:r>
      <w:proofErr w:type="spellEnd"/>
      <w:r w:rsidR="00450933" w:rsidRPr="00EC1636">
        <w:rPr>
          <w:rFonts w:ascii="Times New Roman" w:eastAsia="Times New Roman" w:hAnsi="Times New Roman" w:cs="Times New Roman"/>
          <w:lang w:eastAsia="tr-TR"/>
        </w:rPr>
        <w:t xml:space="preserve"> uyarladığı Çariçe</w:t>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Katerina’ya</w:t>
      </w:r>
      <w:proofErr w:type="spellEnd"/>
      <w:r w:rsidRPr="00EC1636">
        <w:rPr>
          <w:rFonts w:ascii="Times New Roman" w:eastAsia="Times New Roman" w:hAnsi="Times New Roman" w:cs="Times New Roman"/>
          <w:lang w:eastAsia="tr-TR"/>
        </w:rPr>
        <w:t xml:space="preserve"> dair bir tarih kitabı </w:t>
      </w:r>
      <w:r w:rsidR="00450933" w:rsidRPr="00EC1636">
        <w:rPr>
          <w:rFonts w:ascii="Times New Roman" w:eastAsia="Times New Roman" w:hAnsi="Times New Roman" w:cs="Times New Roman"/>
          <w:lang w:eastAsia="tr-TR"/>
        </w:rPr>
        <w:t xml:space="preserve">da </w:t>
      </w:r>
      <w:r w:rsidRPr="00EC1636">
        <w:rPr>
          <w:rFonts w:ascii="Times New Roman" w:eastAsia="Times New Roman" w:hAnsi="Times New Roman" w:cs="Times New Roman"/>
          <w:lang w:eastAsia="tr-TR"/>
        </w:rPr>
        <w:t>bulunmaktadır.</w:t>
      </w:r>
      <w:r w:rsidRPr="00EC1636">
        <w:rPr>
          <w:rStyle w:val="DipnotBavurusu"/>
          <w:rFonts w:ascii="Times New Roman" w:eastAsia="Times New Roman" w:hAnsi="Times New Roman" w:cs="Times New Roman"/>
          <w:lang w:eastAsia="tr-TR"/>
        </w:rPr>
        <w:footnoteReference w:id="52"/>
      </w:r>
    </w:p>
    <w:p w:rsidR="00EB1FC6" w:rsidRPr="00EC1636" w:rsidRDefault="00EB1FC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Rum </w:t>
      </w:r>
      <w:r w:rsidR="00450933" w:rsidRPr="00EC1636">
        <w:rPr>
          <w:rFonts w:ascii="Times New Roman" w:eastAsia="Times New Roman" w:hAnsi="Times New Roman" w:cs="Times New Roman"/>
          <w:lang w:eastAsia="tr-TR"/>
        </w:rPr>
        <w:t>İ</w:t>
      </w:r>
      <w:r w:rsidR="00DD1D9D" w:rsidRPr="00EC1636">
        <w:rPr>
          <w:rFonts w:ascii="Times New Roman" w:eastAsia="Times New Roman" w:hAnsi="Times New Roman" w:cs="Times New Roman"/>
          <w:lang w:eastAsia="tr-TR"/>
        </w:rPr>
        <w:t>syanının başlamasından sonra Anadolu’ya sürgün edilen Fenerli Rumlar</w:t>
      </w:r>
      <w:r w:rsidRPr="00EC1636">
        <w:rPr>
          <w:rFonts w:ascii="Times New Roman" w:eastAsia="Times New Roman" w:hAnsi="Times New Roman" w:cs="Times New Roman"/>
          <w:lang w:eastAsia="tr-TR"/>
        </w:rPr>
        <w:t xml:space="preserve"> arasında </w:t>
      </w:r>
      <w:proofErr w:type="spellStart"/>
      <w:r w:rsidR="00D810AE" w:rsidRPr="00EC1636">
        <w:rPr>
          <w:rFonts w:ascii="Times New Roman" w:eastAsia="Times New Roman" w:hAnsi="Times New Roman" w:cs="Times New Roman"/>
          <w:lang w:eastAsia="tr-TR"/>
        </w:rPr>
        <w:t>Yakovaki</w:t>
      </w:r>
      <w:proofErr w:type="spellEnd"/>
      <w:r w:rsidR="00D810AE"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Argiropoulo</w:t>
      </w:r>
      <w:proofErr w:type="spellEnd"/>
      <w:r w:rsidR="00D810AE" w:rsidRPr="00EC1636">
        <w:rPr>
          <w:rFonts w:ascii="Times New Roman" w:eastAsia="Times New Roman" w:hAnsi="Times New Roman" w:cs="Times New Roman"/>
          <w:lang w:eastAsia="tr-TR"/>
        </w:rPr>
        <w:t xml:space="preserve"> da </w:t>
      </w:r>
      <w:r w:rsidRPr="00EC1636">
        <w:rPr>
          <w:rFonts w:ascii="Times New Roman" w:eastAsia="Times New Roman" w:hAnsi="Times New Roman" w:cs="Times New Roman"/>
          <w:lang w:eastAsia="tr-TR"/>
        </w:rPr>
        <w:t>bulunmaktaydı. İlk olar</w:t>
      </w:r>
      <w:r w:rsidR="00D810AE" w:rsidRPr="00EC1636">
        <w:rPr>
          <w:rFonts w:ascii="Times New Roman" w:eastAsia="Times New Roman" w:hAnsi="Times New Roman" w:cs="Times New Roman"/>
          <w:lang w:eastAsia="tr-TR"/>
        </w:rPr>
        <w:t>ak Çorum’a sürgün edildi.</w:t>
      </w:r>
      <w:r w:rsidRPr="00EC1636">
        <w:rPr>
          <w:rFonts w:ascii="Times New Roman" w:eastAsia="Times New Roman" w:hAnsi="Times New Roman" w:cs="Times New Roman"/>
          <w:lang w:eastAsia="tr-TR"/>
        </w:rPr>
        <w:t xml:space="preserve"> 1824 </w:t>
      </w:r>
      <w:r w:rsidR="00D810AE" w:rsidRPr="00EC1636">
        <w:rPr>
          <w:rFonts w:ascii="Times New Roman" w:eastAsia="Times New Roman" w:hAnsi="Times New Roman" w:cs="Times New Roman"/>
          <w:lang w:eastAsia="tr-TR"/>
        </w:rPr>
        <w:t xml:space="preserve">yılından itibaren </w:t>
      </w:r>
      <w:r w:rsidRPr="00EC1636">
        <w:rPr>
          <w:rFonts w:ascii="Times New Roman" w:eastAsia="Times New Roman" w:hAnsi="Times New Roman" w:cs="Times New Roman"/>
          <w:lang w:eastAsia="tr-TR"/>
        </w:rPr>
        <w:t>Bursa’da ikametlerine izin verildi.</w:t>
      </w:r>
      <w:r w:rsidRPr="00EC1636">
        <w:rPr>
          <w:rFonts w:ascii="Times New Roman" w:eastAsia="Times New Roman" w:hAnsi="Times New Roman" w:cs="Times New Roman"/>
          <w:vertAlign w:val="superscript"/>
          <w:lang w:eastAsia="tr-TR"/>
        </w:rPr>
        <w:footnoteReference w:id="53"/>
      </w:r>
      <w:r w:rsidRPr="00EC1636">
        <w:rPr>
          <w:rFonts w:ascii="Times New Roman" w:eastAsia="Times New Roman" w:hAnsi="Times New Roman" w:cs="Times New Roman"/>
          <w:lang w:eastAsia="tr-TR"/>
        </w:rPr>
        <w:t xml:space="preserve"> İstanbul’a ancak 1828 yılında dönebildi. </w:t>
      </w:r>
      <w:r w:rsidR="00D810AE" w:rsidRPr="00EC1636">
        <w:rPr>
          <w:rFonts w:ascii="Times New Roman" w:eastAsia="Times New Roman" w:hAnsi="Times New Roman" w:cs="Times New Roman"/>
          <w:lang w:eastAsia="tr-TR"/>
        </w:rPr>
        <w:t>S</w:t>
      </w:r>
      <w:r w:rsidRPr="00EC1636">
        <w:rPr>
          <w:rFonts w:ascii="Times New Roman" w:eastAsia="Times New Roman" w:hAnsi="Times New Roman" w:cs="Times New Roman"/>
          <w:lang w:eastAsia="tr-TR"/>
        </w:rPr>
        <w:t xml:space="preserve">ürgünden sonra </w:t>
      </w:r>
      <w:r w:rsidR="00450933" w:rsidRPr="00EC1636">
        <w:rPr>
          <w:rFonts w:ascii="Times New Roman" w:eastAsia="Times New Roman" w:hAnsi="Times New Roman" w:cs="Times New Roman"/>
          <w:lang w:eastAsia="tr-TR"/>
        </w:rPr>
        <w:t xml:space="preserve">Edirne </w:t>
      </w:r>
      <w:r w:rsidR="00450933" w:rsidRPr="00EC1636">
        <w:rPr>
          <w:rFonts w:ascii="Times New Roman" w:eastAsia="Times New Roman" w:hAnsi="Times New Roman" w:cs="Times New Roman"/>
          <w:lang w:eastAsia="tr-TR"/>
        </w:rPr>
        <w:lastRenderedPageBreak/>
        <w:t>Antlaşması’nda çözümle</w:t>
      </w:r>
      <w:r w:rsidRPr="00EC1636">
        <w:rPr>
          <w:rFonts w:ascii="Times New Roman" w:eastAsia="Times New Roman" w:hAnsi="Times New Roman" w:cs="Times New Roman"/>
          <w:lang w:eastAsia="tr-TR"/>
        </w:rPr>
        <w:t>meyen bazı sorunların müzakeresi için St. Petersburg’a fevkalade elçi olarak gönderilecek Fethi Paşa maiyetine tercüman tayin edildi. Fakat başına bir şey gelmesinden korktuğu için yanına ailesini de alarak bir Fransız gemisiyle Osmanlı topraklarından firar etti.</w:t>
      </w:r>
      <w:r w:rsidR="00777747" w:rsidRPr="00EC1636">
        <w:rPr>
          <w:rStyle w:val="DipnotBavurusu"/>
          <w:rFonts w:ascii="Times New Roman" w:eastAsia="Times New Roman" w:hAnsi="Times New Roman" w:cs="Times New Roman"/>
          <w:lang w:eastAsia="tr-TR"/>
        </w:rPr>
        <w:footnoteReference w:id="54"/>
      </w:r>
      <w:r w:rsidR="00A85571" w:rsidRPr="00EC1636">
        <w:rPr>
          <w:rFonts w:ascii="Times New Roman" w:eastAsia="Times New Roman" w:hAnsi="Times New Roman" w:cs="Times New Roman"/>
          <w:lang w:eastAsia="tr-TR"/>
        </w:rPr>
        <w:t xml:space="preserve"> 1850</w:t>
      </w:r>
      <w:r w:rsidRPr="00EC1636">
        <w:rPr>
          <w:rFonts w:ascii="Times New Roman" w:eastAsia="Times New Roman" w:hAnsi="Times New Roman" w:cs="Times New Roman"/>
          <w:lang w:eastAsia="tr-TR"/>
        </w:rPr>
        <w:t xml:space="preserve"> yılında Atina’da hayatını kaybetti.</w:t>
      </w:r>
      <w:r w:rsidRPr="00EC1636">
        <w:rPr>
          <w:rFonts w:ascii="Times New Roman" w:eastAsia="Times New Roman" w:hAnsi="Times New Roman" w:cs="Times New Roman"/>
          <w:vertAlign w:val="superscript"/>
          <w:lang w:eastAsia="tr-TR"/>
        </w:rPr>
        <w:footnoteReference w:id="55"/>
      </w:r>
    </w:p>
    <w:p w:rsidR="00451F0A" w:rsidRDefault="00D810AE"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Yakovaki</w:t>
      </w:r>
      <w:proofErr w:type="spellEnd"/>
      <w:r w:rsidRPr="00EC1636">
        <w:rPr>
          <w:rFonts w:ascii="Times New Roman" w:eastAsia="Times New Roman" w:hAnsi="Times New Roman" w:cs="Times New Roman"/>
          <w:lang w:eastAsia="tr-TR"/>
        </w:rPr>
        <w:t xml:space="preserve"> Bey’in yerini alan kardeşi Yanko </w:t>
      </w:r>
      <w:proofErr w:type="spellStart"/>
      <w:r w:rsidRPr="00EC1636">
        <w:rPr>
          <w:rFonts w:ascii="Times New Roman" w:eastAsia="Times New Roman" w:hAnsi="Times New Roman" w:cs="Times New Roman"/>
          <w:lang w:eastAsia="tr-TR"/>
        </w:rPr>
        <w:t>Argiropoulo’nun</w:t>
      </w:r>
      <w:proofErr w:type="spellEnd"/>
      <w:r w:rsidRPr="00EC1636">
        <w:rPr>
          <w:rFonts w:ascii="Times New Roman" w:eastAsia="Times New Roman" w:hAnsi="Times New Roman" w:cs="Times New Roman"/>
          <w:lang w:eastAsia="tr-TR"/>
        </w:rPr>
        <w:t xml:space="preserve"> Berlin maslahatgüzarlığına</w:t>
      </w:r>
      <w:r w:rsidR="009A02DF" w:rsidRPr="00EC1636">
        <w:rPr>
          <w:rFonts w:ascii="Times New Roman" w:eastAsia="Times New Roman" w:hAnsi="Times New Roman" w:cs="Times New Roman"/>
          <w:lang w:eastAsia="tr-TR"/>
        </w:rPr>
        <w:t xml:space="preserve"> </w:t>
      </w:r>
      <w:r w:rsidR="00F915C4" w:rsidRPr="00EC1636">
        <w:rPr>
          <w:rFonts w:ascii="Times New Roman" w:eastAsia="Times New Roman" w:hAnsi="Times New Roman" w:cs="Times New Roman"/>
          <w:lang w:eastAsia="tr-TR"/>
        </w:rPr>
        <w:t>ata</w:t>
      </w:r>
      <w:r w:rsidRPr="00EC1636">
        <w:rPr>
          <w:rFonts w:ascii="Times New Roman" w:eastAsia="Times New Roman" w:hAnsi="Times New Roman" w:cs="Times New Roman"/>
          <w:lang w:eastAsia="tr-TR"/>
        </w:rPr>
        <w:t>n</w:t>
      </w:r>
      <w:r w:rsidR="00F915C4" w:rsidRPr="00EC1636">
        <w:rPr>
          <w:rFonts w:ascii="Times New Roman" w:eastAsia="Times New Roman" w:hAnsi="Times New Roman" w:cs="Times New Roman"/>
          <w:lang w:eastAsia="tr-TR"/>
        </w:rPr>
        <w:t>ması Kasım 1805’de gerçekleşmiş olmasına rağmen</w:t>
      </w:r>
      <w:r w:rsidR="00451F0A" w:rsidRPr="00EC1636">
        <w:rPr>
          <w:rFonts w:ascii="Times New Roman" w:eastAsia="Times New Roman" w:hAnsi="Times New Roman" w:cs="Times New Roman"/>
          <w:lang w:eastAsia="tr-TR"/>
        </w:rPr>
        <w:t xml:space="preserve"> İstanbul’dan ayrılması ancak erte</w:t>
      </w:r>
      <w:r w:rsidR="009A02DF" w:rsidRPr="00EC1636">
        <w:rPr>
          <w:rFonts w:ascii="Times New Roman" w:eastAsia="Times New Roman" w:hAnsi="Times New Roman" w:cs="Times New Roman"/>
          <w:lang w:eastAsia="tr-TR"/>
        </w:rPr>
        <w:t>si sene Mart ayında mümkün oldu</w:t>
      </w:r>
      <w:r w:rsidR="00451F0A" w:rsidRPr="00EC1636">
        <w:rPr>
          <w:rFonts w:ascii="Times New Roman" w:eastAsia="Times New Roman" w:hAnsi="Times New Roman" w:cs="Times New Roman"/>
          <w:vertAlign w:val="superscript"/>
          <w:lang w:eastAsia="tr-TR"/>
        </w:rPr>
        <w:footnoteReference w:id="56"/>
      </w:r>
      <w:r w:rsidR="00451F0A" w:rsidRPr="00EC1636">
        <w:rPr>
          <w:rFonts w:ascii="Times New Roman" w:eastAsia="Times New Roman" w:hAnsi="Times New Roman" w:cs="Times New Roman"/>
          <w:lang w:eastAsia="tr-TR"/>
        </w:rPr>
        <w:t xml:space="preserve"> ve 9 May</w:t>
      </w:r>
      <w:r w:rsidR="00F915C4" w:rsidRPr="00EC1636">
        <w:rPr>
          <w:rFonts w:ascii="Times New Roman" w:eastAsia="Times New Roman" w:hAnsi="Times New Roman" w:cs="Times New Roman"/>
          <w:lang w:eastAsia="tr-TR"/>
        </w:rPr>
        <w:t xml:space="preserve">ıs 1806 tarihi itibariyle </w:t>
      </w:r>
      <w:proofErr w:type="spellStart"/>
      <w:r w:rsidR="00F915C4" w:rsidRPr="00EC1636">
        <w:rPr>
          <w:rFonts w:ascii="Times New Roman" w:eastAsia="Times New Roman" w:hAnsi="Times New Roman" w:cs="Times New Roman"/>
          <w:lang w:eastAsia="tr-TR"/>
        </w:rPr>
        <w:t>itimadnâ</w:t>
      </w:r>
      <w:r w:rsidR="00451F0A" w:rsidRPr="00EC1636">
        <w:rPr>
          <w:rFonts w:ascii="Times New Roman" w:eastAsia="Times New Roman" w:hAnsi="Times New Roman" w:cs="Times New Roman"/>
          <w:lang w:eastAsia="tr-TR"/>
        </w:rPr>
        <w:t>mesi</w:t>
      </w:r>
      <w:r w:rsidR="009A02DF" w:rsidRPr="00EC1636">
        <w:rPr>
          <w:rFonts w:ascii="Times New Roman" w:eastAsia="Times New Roman" w:hAnsi="Times New Roman" w:cs="Times New Roman"/>
          <w:lang w:eastAsia="tr-TR"/>
        </w:rPr>
        <w:t>ni</w:t>
      </w:r>
      <w:proofErr w:type="spellEnd"/>
      <w:r w:rsidR="009A02DF" w:rsidRPr="00EC1636">
        <w:rPr>
          <w:rFonts w:ascii="Times New Roman" w:eastAsia="Times New Roman" w:hAnsi="Times New Roman" w:cs="Times New Roman"/>
          <w:lang w:eastAsia="tr-TR"/>
        </w:rPr>
        <w:t xml:space="preserve"> sunarak görevine başladı.</w:t>
      </w:r>
      <w:r w:rsidR="00451F0A" w:rsidRPr="00EC1636">
        <w:rPr>
          <w:rFonts w:ascii="Times New Roman" w:eastAsia="Times New Roman" w:hAnsi="Times New Roman" w:cs="Times New Roman"/>
          <w:vertAlign w:val="superscript"/>
          <w:lang w:eastAsia="tr-TR"/>
        </w:rPr>
        <w:footnoteReference w:id="57"/>
      </w:r>
      <w:r w:rsidR="00451F0A" w:rsidRPr="00EC1636">
        <w:rPr>
          <w:rFonts w:ascii="Times New Roman" w:eastAsia="Times New Roman" w:hAnsi="Times New Roman" w:cs="Times New Roman"/>
          <w:lang w:eastAsia="tr-TR"/>
        </w:rPr>
        <w:t xml:space="preserve"> </w:t>
      </w:r>
      <w:r w:rsidR="009A02DF" w:rsidRPr="00EC1636">
        <w:rPr>
          <w:rFonts w:ascii="Times New Roman" w:eastAsia="Times New Roman" w:hAnsi="Times New Roman" w:cs="Times New Roman"/>
          <w:lang w:eastAsia="tr-TR"/>
        </w:rPr>
        <w:t>G</w:t>
      </w:r>
      <w:r w:rsidR="0085659A" w:rsidRPr="00EC1636">
        <w:rPr>
          <w:rFonts w:ascii="Times New Roman" w:eastAsia="Times New Roman" w:hAnsi="Times New Roman" w:cs="Times New Roman"/>
          <w:lang w:eastAsia="tr-TR"/>
        </w:rPr>
        <w:t>öreve başlamasından kısa bir süre sonra Fransız orduları</w:t>
      </w:r>
      <w:r w:rsidR="009A02DF" w:rsidRPr="00EC1636">
        <w:rPr>
          <w:rFonts w:ascii="Times New Roman" w:eastAsia="Times New Roman" w:hAnsi="Times New Roman" w:cs="Times New Roman"/>
          <w:lang w:eastAsia="tr-TR"/>
        </w:rPr>
        <w:t xml:space="preserve">nın Berlin’e girmesi </w:t>
      </w:r>
      <w:r w:rsidR="0085659A" w:rsidRPr="00EC1636">
        <w:rPr>
          <w:rFonts w:ascii="Times New Roman" w:eastAsia="Times New Roman" w:hAnsi="Times New Roman" w:cs="Times New Roman"/>
          <w:lang w:eastAsia="tr-TR"/>
        </w:rPr>
        <w:t>Prusya ile Osmanlı Devleti arasındaki diplomatik ilişkileri</w:t>
      </w:r>
      <w:r w:rsidR="009A02DF" w:rsidRPr="00EC1636">
        <w:rPr>
          <w:rFonts w:ascii="Times New Roman" w:eastAsia="Times New Roman" w:hAnsi="Times New Roman" w:cs="Times New Roman"/>
          <w:lang w:eastAsia="tr-TR"/>
        </w:rPr>
        <w:t xml:space="preserve"> de olumsuz etkiledi</w:t>
      </w:r>
      <w:r w:rsidR="0085659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Tilsit</w:t>
      </w:r>
      <w:proofErr w:type="spellEnd"/>
      <w:r w:rsidR="00451F0A" w:rsidRPr="00EC1636">
        <w:rPr>
          <w:rFonts w:ascii="Times New Roman" w:eastAsia="Times New Roman" w:hAnsi="Times New Roman" w:cs="Times New Roman"/>
          <w:lang w:eastAsia="tr-TR"/>
        </w:rPr>
        <w:t xml:space="preserve"> Antlaşması öncesinde, 1807 yılı ortalarına doğru İs</w:t>
      </w:r>
      <w:r w:rsidR="00134DE2" w:rsidRPr="00EC1636">
        <w:rPr>
          <w:rFonts w:ascii="Times New Roman" w:eastAsia="Times New Roman" w:hAnsi="Times New Roman" w:cs="Times New Roman"/>
          <w:lang w:eastAsia="tr-TR"/>
        </w:rPr>
        <w:t>tanbul’a gelen Prusya elçisi</w:t>
      </w:r>
      <w:r w:rsidR="00576E68" w:rsidRPr="00EC1636">
        <w:rPr>
          <w:rFonts w:ascii="Times New Roman" w:eastAsia="Times New Roman" w:hAnsi="Times New Roman" w:cs="Times New Roman"/>
          <w:lang w:eastAsia="tr-TR"/>
        </w:rPr>
        <w:t xml:space="preserve"> Baron </w:t>
      </w:r>
      <w:proofErr w:type="spellStart"/>
      <w:r w:rsidR="00576E68" w:rsidRPr="00EC1636">
        <w:rPr>
          <w:rFonts w:ascii="Times New Roman" w:eastAsia="Times New Roman" w:hAnsi="Times New Roman" w:cs="Times New Roman"/>
          <w:lang w:eastAsia="tr-TR"/>
        </w:rPr>
        <w:t>Senfft</w:t>
      </w:r>
      <w:proofErr w:type="spellEnd"/>
      <w:r w:rsidR="00576E68" w:rsidRPr="00EC1636">
        <w:rPr>
          <w:rFonts w:ascii="Times New Roman" w:eastAsia="Times New Roman" w:hAnsi="Times New Roman" w:cs="Times New Roman"/>
          <w:lang w:eastAsia="tr-TR"/>
        </w:rPr>
        <w:t xml:space="preserve"> </w:t>
      </w:r>
      <w:proofErr w:type="spellStart"/>
      <w:r w:rsidR="00576E68" w:rsidRPr="00EC1636">
        <w:rPr>
          <w:rFonts w:ascii="Times New Roman" w:eastAsia="Times New Roman" w:hAnsi="Times New Roman" w:cs="Times New Roman"/>
          <w:lang w:eastAsia="tr-TR"/>
        </w:rPr>
        <w:t>von</w:t>
      </w:r>
      <w:proofErr w:type="spellEnd"/>
      <w:r w:rsidR="00576E68" w:rsidRPr="00EC1636">
        <w:rPr>
          <w:rFonts w:ascii="Times New Roman" w:eastAsia="Times New Roman" w:hAnsi="Times New Roman" w:cs="Times New Roman"/>
          <w:lang w:eastAsia="tr-TR"/>
        </w:rPr>
        <w:t xml:space="preserve"> </w:t>
      </w:r>
      <w:proofErr w:type="spellStart"/>
      <w:r w:rsidR="00576E68" w:rsidRPr="00EC1636">
        <w:rPr>
          <w:rFonts w:ascii="Times New Roman" w:eastAsia="Times New Roman" w:hAnsi="Times New Roman" w:cs="Times New Roman"/>
          <w:lang w:eastAsia="tr-TR"/>
        </w:rPr>
        <w:t>Pilsach</w:t>
      </w:r>
      <w:proofErr w:type="spellEnd"/>
      <w:r w:rsidR="00134DE2"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lang w:eastAsia="tr-TR"/>
        </w:rPr>
        <w:t xml:space="preserve"> Fransa’nın isteği</w:t>
      </w:r>
      <w:r w:rsidR="009A02DF" w:rsidRPr="00EC1636">
        <w:rPr>
          <w:rFonts w:ascii="Times New Roman" w:eastAsia="Times New Roman" w:hAnsi="Times New Roman" w:cs="Times New Roman"/>
          <w:lang w:eastAsia="tr-TR"/>
        </w:rPr>
        <w:t xml:space="preserve"> doğrultusunda kabul edilmedi</w:t>
      </w:r>
      <w:r w:rsidR="00134DE2" w:rsidRPr="00EC1636">
        <w:rPr>
          <w:rFonts w:ascii="Times New Roman" w:eastAsia="Times New Roman" w:hAnsi="Times New Roman" w:cs="Times New Roman"/>
          <w:lang w:eastAsia="tr-TR"/>
        </w:rPr>
        <w:t xml:space="preserve"> ve elçiden ülkesine</w:t>
      </w:r>
      <w:r w:rsidR="009A02DF" w:rsidRPr="00EC1636">
        <w:rPr>
          <w:rFonts w:ascii="Times New Roman" w:eastAsia="Times New Roman" w:hAnsi="Times New Roman" w:cs="Times New Roman"/>
          <w:lang w:eastAsia="tr-TR"/>
        </w:rPr>
        <w:t xml:space="preserve"> geri dönmesi istendi</w:t>
      </w:r>
      <w:r w:rsidR="00451F0A" w:rsidRPr="00EC1636">
        <w:rPr>
          <w:rFonts w:ascii="Times New Roman" w:eastAsia="Times New Roman" w:hAnsi="Times New Roman" w:cs="Times New Roman"/>
          <w:lang w:eastAsia="tr-TR"/>
        </w:rPr>
        <w:t xml:space="preserve">. </w:t>
      </w:r>
      <w:r w:rsidR="005827E8" w:rsidRPr="00EC1636">
        <w:rPr>
          <w:rFonts w:ascii="Times New Roman" w:eastAsia="Times New Roman" w:hAnsi="Times New Roman" w:cs="Times New Roman"/>
          <w:lang w:eastAsia="tr-TR"/>
        </w:rPr>
        <w:t>Babıâli</w:t>
      </w:r>
      <w:r w:rsidR="009A02DF" w:rsidRPr="00EC1636">
        <w:rPr>
          <w:rFonts w:ascii="Times New Roman" w:eastAsia="Times New Roman" w:hAnsi="Times New Roman" w:cs="Times New Roman"/>
          <w:lang w:eastAsia="tr-TR"/>
        </w:rPr>
        <w:t xml:space="preserve">’nin </w:t>
      </w:r>
      <w:r w:rsidR="0035523E" w:rsidRPr="00EC1636">
        <w:rPr>
          <w:rFonts w:ascii="Times New Roman" w:eastAsia="Times New Roman" w:hAnsi="Times New Roman" w:cs="Times New Roman"/>
          <w:lang w:eastAsia="tr-TR"/>
        </w:rPr>
        <w:t>tavrı</w:t>
      </w:r>
      <w:r w:rsidR="009A02DF" w:rsidRPr="00EC1636">
        <w:rPr>
          <w:rFonts w:ascii="Times New Roman" w:eastAsia="Times New Roman" w:hAnsi="Times New Roman" w:cs="Times New Roman"/>
          <w:lang w:eastAsia="tr-TR"/>
        </w:rPr>
        <w:t>nı</w:t>
      </w:r>
      <w:r w:rsidR="0035523E" w:rsidRPr="00EC1636">
        <w:rPr>
          <w:rFonts w:ascii="Times New Roman" w:eastAsia="Times New Roman" w:hAnsi="Times New Roman" w:cs="Times New Roman"/>
          <w:lang w:eastAsia="tr-TR"/>
        </w:rPr>
        <w:t xml:space="preserve"> kabul etmeyen Prusya,</w:t>
      </w:r>
      <w:r w:rsidR="00451F0A" w:rsidRPr="00EC1636">
        <w:rPr>
          <w:rFonts w:ascii="Times New Roman" w:eastAsia="Times New Roman" w:hAnsi="Times New Roman" w:cs="Times New Roman"/>
          <w:lang w:eastAsia="tr-TR"/>
        </w:rPr>
        <w:t xml:space="preserve"> İstanbul’daki </w:t>
      </w:r>
      <w:r w:rsidR="009A02DF" w:rsidRPr="00EC1636">
        <w:rPr>
          <w:rFonts w:ascii="Times New Roman" w:eastAsia="Times New Roman" w:hAnsi="Times New Roman" w:cs="Times New Roman"/>
          <w:lang w:eastAsia="tr-TR"/>
        </w:rPr>
        <w:t>elçiliğini kapatma kararı aldı</w:t>
      </w:r>
      <w:r w:rsidR="00451F0A" w:rsidRPr="00EC1636">
        <w:rPr>
          <w:rFonts w:ascii="Times New Roman" w:eastAsia="Times New Roman" w:hAnsi="Times New Roman" w:cs="Times New Roman"/>
          <w:lang w:eastAsia="tr-TR"/>
        </w:rPr>
        <w:t>.</w:t>
      </w:r>
      <w:r w:rsidR="001133AC" w:rsidRPr="00EC1636">
        <w:rPr>
          <w:rStyle w:val="DipnotBavurusu"/>
          <w:rFonts w:ascii="Times New Roman" w:eastAsia="Times New Roman" w:hAnsi="Times New Roman" w:cs="Times New Roman"/>
          <w:lang w:eastAsia="tr-TR"/>
        </w:rPr>
        <w:footnoteReference w:id="58"/>
      </w:r>
      <w:r w:rsidR="001E28F3" w:rsidRPr="00EC1636">
        <w:rPr>
          <w:rFonts w:ascii="Times New Roman" w:eastAsia="Times New Roman" w:hAnsi="Times New Roman" w:cs="Times New Roman"/>
          <w:lang w:eastAsia="tr-TR"/>
        </w:rPr>
        <w:t xml:space="preserve"> </w:t>
      </w:r>
      <w:r w:rsidR="00576E68" w:rsidRPr="00EC1636">
        <w:rPr>
          <w:rFonts w:ascii="Times New Roman" w:eastAsia="Times New Roman" w:hAnsi="Times New Roman" w:cs="Times New Roman"/>
          <w:lang w:eastAsia="tr-TR"/>
        </w:rPr>
        <w:t>Anlaşıldığı kadarıyla m</w:t>
      </w:r>
      <w:r w:rsidR="001E28F3" w:rsidRPr="00EC1636">
        <w:rPr>
          <w:rFonts w:ascii="Times New Roman" w:eastAsia="Times New Roman" w:hAnsi="Times New Roman" w:cs="Times New Roman"/>
          <w:lang w:eastAsia="tr-TR"/>
        </w:rPr>
        <w:t xml:space="preserve">ütekabiliyet esasları doğrultusunda </w:t>
      </w:r>
      <w:r w:rsidR="001133AC" w:rsidRPr="00EC1636">
        <w:rPr>
          <w:rFonts w:ascii="Times New Roman" w:eastAsia="Times New Roman" w:hAnsi="Times New Roman" w:cs="Times New Roman"/>
          <w:lang w:eastAsia="tr-TR"/>
        </w:rPr>
        <w:t xml:space="preserve">Yanko </w:t>
      </w:r>
      <w:proofErr w:type="spellStart"/>
      <w:r w:rsidR="001133AC" w:rsidRPr="00EC1636">
        <w:rPr>
          <w:rFonts w:ascii="Times New Roman" w:eastAsia="Times New Roman" w:hAnsi="Times New Roman" w:cs="Times New Roman"/>
          <w:lang w:eastAsia="tr-TR"/>
        </w:rPr>
        <w:t>Argiropoulo’</w:t>
      </w:r>
      <w:r w:rsidR="001E28F3" w:rsidRPr="00EC1636">
        <w:rPr>
          <w:rFonts w:ascii="Times New Roman" w:eastAsia="Times New Roman" w:hAnsi="Times New Roman" w:cs="Times New Roman"/>
          <w:lang w:eastAsia="tr-TR"/>
        </w:rPr>
        <w:t>nun</w:t>
      </w:r>
      <w:proofErr w:type="spellEnd"/>
      <w:r w:rsidR="001E28F3" w:rsidRPr="00EC1636">
        <w:rPr>
          <w:rFonts w:ascii="Times New Roman" w:eastAsia="Times New Roman" w:hAnsi="Times New Roman" w:cs="Times New Roman"/>
          <w:lang w:eastAsia="tr-TR"/>
        </w:rPr>
        <w:t xml:space="preserve"> görevi de sona erdi</w:t>
      </w:r>
      <w:r w:rsidR="0067712B" w:rsidRPr="00EC1636">
        <w:rPr>
          <w:rFonts w:ascii="Times New Roman" w:eastAsia="Times New Roman" w:hAnsi="Times New Roman" w:cs="Times New Roman"/>
          <w:lang w:eastAsia="tr-TR"/>
        </w:rPr>
        <w:t>.</w:t>
      </w:r>
      <w:r w:rsidR="001E28F3" w:rsidRPr="00EC1636">
        <w:rPr>
          <w:rFonts w:ascii="Times New Roman" w:eastAsia="Times New Roman" w:hAnsi="Times New Roman" w:cs="Times New Roman"/>
          <w:lang w:eastAsia="tr-TR"/>
        </w:rPr>
        <w:t xml:space="preserve"> Bu şekilde faaliyetleri sonlandırılan </w:t>
      </w:r>
      <w:r w:rsidR="00D91BFF" w:rsidRPr="00EC1636">
        <w:rPr>
          <w:rFonts w:ascii="Times New Roman" w:eastAsia="Times New Roman" w:hAnsi="Times New Roman" w:cs="Times New Roman"/>
          <w:lang w:eastAsia="tr-TR"/>
        </w:rPr>
        <w:t xml:space="preserve">ilk ikamet elçiliği olan </w:t>
      </w:r>
      <w:r w:rsidR="001E28F3" w:rsidRPr="00EC1636">
        <w:rPr>
          <w:rFonts w:ascii="Times New Roman" w:eastAsia="Times New Roman" w:hAnsi="Times New Roman" w:cs="Times New Roman"/>
          <w:lang w:eastAsia="tr-TR"/>
        </w:rPr>
        <w:t>Berlin’deki Osmanlı temsilci</w:t>
      </w:r>
      <w:r w:rsidR="003D59E7" w:rsidRPr="00EC1636">
        <w:rPr>
          <w:rFonts w:ascii="Times New Roman" w:eastAsia="Times New Roman" w:hAnsi="Times New Roman" w:cs="Times New Roman"/>
          <w:lang w:eastAsia="tr-TR"/>
        </w:rPr>
        <w:t>li</w:t>
      </w:r>
      <w:r w:rsidR="00D91BFF" w:rsidRPr="00EC1636">
        <w:rPr>
          <w:rFonts w:ascii="Times New Roman" w:eastAsia="Times New Roman" w:hAnsi="Times New Roman" w:cs="Times New Roman"/>
          <w:lang w:eastAsia="tr-TR"/>
        </w:rPr>
        <w:t>ği</w:t>
      </w:r>
      <w:r w:rsidR="001E28F3" w:rsidRPr="00EC1636">
        <w:rPr>
          <w:rFonts w:ascii="Times New Roman" w:eastAsia="Times New Roman" w:hAnsi="Times New Roman" w:cs="Times New Roman"/>
          <w:lang w:eastAsia="tr-TR"/>
        </w:rPr>
        <w:t xml:space="preserve"> </w:t>
      </w:r>
      <w:r w:rsidR="001B5061" w:rsidRPr="00EC1636">
        <w:rPr>
          <w:rFonts w:ascii="Times New Roman" w:eastAsia="Times New Roman" w:hAnsi="Times New Roman" w:cs="Times New Roman"/>
          <w:lang w:eastAsia="tr-TR"/>
        </w:rPr>
        <w:t>ancak 1837</w:t>
      </w:r>
      <w:r w:rsidR="00D91BFF" w:rsidRPr="00EC1636">
        <w:rPr>
          <w:rFonts w:ascii="Times New Roman" w:eastAsia="Times New Roman" w:hAnsi="Times New Roman" w:cs="Times New Roman"/>
          <w:lang w:eastAsia="tr-TR"/>
        </w:rPr>
        <w:t xml:space="preserve"> yılında yeniden açılabilecekti.</w:t>
      </w:r>
      <w:r w:rsidR="001E28F3" w:rsidRPr="00EC1636">
        <w:rPr>
          <w:rStyle w:val="DipnotBavurusu"/>
          <w:rFonts w:ascii="Times New Roman" w:eastAsia="Times New Roman" w:hAnsi="Times New Roman" w:cs="Times New Roman"/>
          <w:lang w:eastAsia="tr-TR"/>
        </w:rPr>
        <w:footnoteReference w:id="59"/>
      </w:r>
      <w:r w:rsidR="001E28F3" w:rsidRPr="00EC1636">
        <w:rPr>
          <w:rFonts w:ascii="Times New Roman" w:eastAsia="Times New Roman" w:hAnsi="Times New Roman" w:cs="Times New Roman"/>
          <w:lang w:eastAsia="tr-TR"/>
        </w:rPr>
        <w:t xml:space="preserve"> </w:t>
      </w:r>
      <w:r w:rsidR="0067712B" w:rsidRPr="00EC1636">
        <w:rPr>
          <w:rFonts w:ascii="Times New Roman" w:eastAsia="Times New Roman" w:hAnsi="Times New Roman" w:cs="Times New Roman"/>
          <w:lang w:eastAsia="tr-TR"/>
        </w:rPr>
        <w:t xml:space="preserve"> </w:t>
      </w:r>
      <w:r w:rsidR="0035523E" w:rsidRPr="00EC1636">
        <w:rPr>
          <w:rFonts w:ascii="Times New Roman" w:eastAsia="Times New Roman" w:hAnsi="Times New Roman" w:cs="Times New Roman"/>
          <w:lang w:eastAsia="tr-TR"/>
        </w:rPr>
        <w:t xml:space="preserve">  </w:t>
      </w:r>
    </w:p>
    <w:p w:rsidR="00E12427" w:rsidRPr="00EC1636" w:rsidRDefault="00E12427" w:rsidP="00E12427">
      <w:pPr>
        <w:spacing w:after="120" w:line="240" w:lineRule="auto"/>
        <w:ind w:firstLine="284"/>
        <w:jc w:val="both"/>
        <w:rPr>
          <w:rFonts w:ascii="Times New Roman" w:eastAsia="Times New Roman" w:hAnsi="Times New Roman" w:cs="Times New Roman"/>
          <w:lang w:eastAsia="tr-TR"/>
        </w:rPr>
      </w:pPr>
    </w:p>
    <w:p w:rsidR="00451F0A"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 xml:space="preserve">Viyana’da Rum Maslahatgüzarlar </w:t>
      </w:r>
    </w:p>
    <w:p w:rsidR="00451F0A" w:rsidRPr="00EC1636" w:rsidRDefault="00E81F65"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İlk ikamet elçilikleri döneminde Viyana’da sadece İbrahim Afif Efendi, elçi olarak görev yapmış ve </w:t>
      </w:r>
      <w:r w:rsidR="00BA4E0E" w:rsidRPr="00EC1636">
        <w:rPr>
          <w:rFonts w:ascii="Times New Roman" w:eastAsia="Times New Roman" w:hAnsi="Times New Roman" w:cs="Times New Roman"/>
          <w:lang w:eastAsia="tr-TR"/>
        </w:rPr>
        <w:t>onun ardından 1821 yılına kadar Rum maslahatgüzarlar tarafından idare edilmiştir. Babıali’nin Müslüman elçiler yerine Rum tercümanları maslahatgüzarlığa tayin etme kararına uygun bir şekilde üç yıllık görev süresi dolan İbrahim Afif Efendi, 1800 yılının sonlarında Viyana’dan ayrılırken tercüma</w:t>
      </w:r>
      <w:r w:rsidR="00777747" w:rsidRPr="00EC1636">
        <w:rPr>
          <w:rFonts w:ascii="Times New Roman" w:eastAsia="Times New Roman" w:hAnsi="Times New Roman" w:cs="Times New Roman"/>
          <w:lang w:eastAsia="tr-TR"/>
        </w:rPr>
        <w:t xml:space="preserve">nı Konstantin </w:t>
      </w:r>
      <w:proofErr w:type="spellStart"/>
      <w:r w:rsidR="00777747" w:rsidRPr="00EC1636">
        <w:rPr>
          <w:rFonts w:ascii="Times New Roman" w:eastAsia="Times New Roman" w:hAnsi="Times New Roman" w:cs="Times New Roman"/>
          <w:lang w:eastAsia="tr-TR"/>
        </w:rPr>
        <w:t>Dibalto’yu</w:t>
      </w:r>
      <w:proofErr w:type="spellEnd"/>
      <w:r w:rsidR="00777747" w:rsidRPr="00EC1636">
        <w:rPr>
          <w:rFonts w:ascii="Times New Roman" w:eastAsia="Times New Roman" w:hAnsi="Times New Roman" w:cs="Times New Roman"/>
          <w:lang w:eastAsia="tr-TR"/>
        </w:rPr>
        <w:t xml:space="preserve"> </w:t>
      </w:r>
      <w:r w:rsidR="00BA4E0E" w:rsidRPr="00EC1636">
        <w:rPr>
          <w:rFonts w:ascii="Times New Roman" w:eastAsia="Times New Roman" w:hAnsi="Times New Roman" w:cs="Times New Roman"/>
          <w:lang w:eastAsia="tr-TR"/>
        </w:rPr>
        <w:t>maslahatgüzar olarak bıraktı.</w:t>
      </w:r>
      <w:r w:rsidR="00451F0A" w:rsidRPr="00EC1636">
        <w:rPr>
          <w:rFonts w:ascii="Times New Roman" w:eastAsia="Times New Roman" w:hAnsi="Times New Roman" w:cs="Times New Roman"/>
          <w:vertAlign w:val="superscript"/>
          <w:lang w:eastAsia="tr-TR"/>
        </w:rPr>
        <w:footnoteReference w:id="60"/>
      </w:r>
      <w:r w:rsidR="00451F0A" w:rsidRPr="00EC1636">
        <w:rPr>
          <w:rFonts w:ascii="Times New Roman" w:eastAsia="Times New Roman" w:hAnsi="Times New Roman" w:cs="Times New Roman"/>
          <w:lang w:eastAsia="tr-TR"/>
        </w:rPr>
        <w:t xml:space="preserve"> </w:t>
      </w:r>
    </w:p>
    <w:p w:rsidR="00E42F17" w:rsidRPr="00EC1636" w:rsidRDefault="00BA4E0E"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lastRenderedPageBreak/>
        <w:t>Kefalonyalı</w:t>
      </w:r>
      <w:proofErr w:type="spellEnd"/>
      <w:r w:rsidRPr="00EC1636">
        <w:rPr>
          <w:rFonts w:ascii="Times New Roman" w:eastAsia="Times New Roman" w:hAnsi="Times New Roman" w:cs="Times New Roman"/>
          <w:lang w:eastAsia="tr-TR"/>
        </w:rPr>
        <w:t xml:space="preserve"> aristokrat bir aileden gelen Konstantin </w:t>
      </w:r>
      <w:proofErr w:type="spellStart"/>
      <w:r w:rsidRPr="00EC1636">
        <w:rPr>
          <w:rFonts w:ascii="Times New Roman" w:eastAsia="Times New Roman" w:hAnsi="Times New Roman" w:cs="Times New Roman"/>
          <w:lang w:eastAsia="tr-TR"/>
        </w:rPr>
        <w:t>Dibalto</w:t>
      </w:r>
      <w:proofErr w:type="spellEnd"/>
      <w:r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61"/>
      </w:r>
      <w:r w:rsidR="00C44B8F" w:rsidRPr="00EC1636">
        <w:rPr>
          <w:rFonts w:ascii="Times New Roman" w:eastAsia="Times New Roman" w:hAnsi="Times New Roman" w:cs="Times New Roman"/>
          <w:lang w:eastAsia="tr-TR"/>
        </w:rPr>
        <w:t xml:space="preserve"> sekiz yıl Viyana’da maslahatgüzarlık yaptıktan sonra</w:t>
      </w:r>
      <w:r w:rsidR="00451F0A" w:rsidRPr="00EC1636">
        <w:rPr>
          <w:rFonts w:ascii="Times New Roman" w:eastAsia="Times New Roman" w:hAnsi="Times New Roman" w:cs="Times New Roman"/>
          <w:vertAlign w:val="superscript"/>
          <w:lang w:eastAsia="tr-TR"/>
        </w:rPr>
        <w:footnoteReference w:id="62"/>
      </w:r>
      <w:r w:rsidR="00451F0A" w:rsidRPr="00EC1636">
        <w:rPr>
          <w:rFonts w:ascii="Times New Roman" w:eastAsia="Times New Roman" w:hAnsi="Times New Roman" w:cs="Times New Roman"/>
          <w:lang w:eastAsia="tr-TR"/>
        </w:rPr>
        <w:t xml:space="preserve"> hem kendi talebi hem de Avusturya hük</w:t>
      </w:r>
      <w:r w:rsidR="00C44B8F" w:rsidRPr="00EC1636">
        <w:rPr>
          <w:rFonts w:ascii="Times New Roman" w:eastAsia="Times New Roman" w:hAnsi="Times New Roman" w:cs="Times New Roman"/>
          <w:lang w:eastAsia="tr-TR"/>
        </w:rPr>
        <w:t xml:space="preserve">ümetinin isteği neticesinde görevinden alındı. Kendisi </w:t>
      </w:r>
      <w:r w:rsidR="00451F0A" w:rsidRPr="00EC1636">
        <w:rPr>
          <w:rFonts w:ascii="Times New Roman" w:eastAsia="Times New Roman" w:hAnsi="Times New Roman" w:cs="Times New Roman"/>
          <w:lang w:eastAsia="tr-TR"/>
        </w:rPr>
        <w:t>doktorların sağlığı için hava değişikliğine ihtiyacı old</w:t>
      </w:r>
      <w:r w:rsidR="00C44B8F" w:rsidRPr="00EC1636">
        <w:rPr>
          <w:rFonts w:ascii="Times New Roman" w:eastAsia="Times New Roman" w:hAnsi="Times New Roman" w:cs="Times New Roman"/>
          <w:lang w:eastAsia="tr-TR"/>
        </w:rPr>
        <w:t>uğunu söylediklerini belirterek görevinden affını</w:t>
      </w:r>
      <w:r w:rsidR="00451F0A" w:rsidRPr="00EC1636">
        <w:rPr>
          <w:rFonts w:ascii="Times New Roman" w:eastAsia="Times New Roman" w:hAnsi="Times New Roman" w:cs="Times New Roman"/>
          <w:lang w:eastAsia="tr-TR"/>
        </w:rPr>
        <w:t xml:space="preserve"> ve İstanbul’a dönmesine izi</w:t>
      </w:r>
      <w:r w:rsidR="00C44B8F" w:rsidRPr="00EC1636">
        <w:rPr>
          <w:rFonts w:ascii="Times New Roman" w:eastAsia="Times New Roman" w:hAnsi="Times New Roman" w:cs="Times New Roman"/>
          <w:lang w:eastAsia="tr-TR"/>
        </w:rPr>
        <w:t>n verilmesini istemişti</w:t>
      </w:r>
      <w:r w:rsidR="00451F0A" w:rsidRPr="00EC1636">
        <w:rPr>
          <w:rFonts w:ascii="Times New Roman" w:eastAsia="Times New Roman" w:hAnsi="Times New Roman" w:cs="Times New Roman"/>
          <w:lang w:eastAsia="tr-TR"/>
        </w:rPr>
        <w:t xml:space="preserve">. Avusturya hükümetinin </w:t>
      </w:r>
      <w:r w:rsidR="00C44B8F" w:rsidRPr="00EC1636">
        <w:rPr>
          <w:rFonts w:ascii="Times New Roman" w:eastAsia="Times New Roman" w:hAnsi="Times New Roman" w:cs="Times New Roman"/>
          <w:lang w:eastAsia="tr-TR"/>
        </w:rPr>
        <w:t xml:space="preserve">de Konstantin </w:t>
      </w:r>
      <w:proofErr w:type="spellStart"/>
      <w:r w:rsidR="00C44B8F" w:rsidRPr="00EC1636">
        <w:rPr>
          <w:rFonts w:ascii="Times New Roman" w:eastAsia="Times New Roman" w:hAnsi="Times New Roman" w:cs="Times New Roman"/>
          <w:lang w:eastAsia="tr-TR"/>
        </w:rPr>
        <w:t>Dibalto</w:t>
      </w:r>
      <w:proofErr w:type="spellEnd"/>
      <w:r w:rsidR="00C44B8F" w:rsidRPr="00EC1636">
        <w:rPr>
          <w:rFonts w:ascii="Times New Roman" w:eastAsia="Times New Roman" w:hAnsi="Times New Roman" w:cs="Times New Roman"/>
          <w:lang w:eastAsia="tr-TR"/>
        </w:rPr>
        <w:t xml:space="preserve"> hakkında </w:t>
      </w:r>
      <w:r w:rsidR="00451F0A" w:rsidRPr="00EC1636">
        <w:rPr>
          <w:rFonts w:ascii="Times New Roman" w:eastAsia="Times New Roman" w:hAnsi="Times New Roman" w:cs="Times New Roman"/>
          <w:lang w:eastAsia="tr-TR"/>
        </w:rPr>
        <w:t>bazı şikâyetler</w:t>
      </w:r>
      <w:r w:rsidR="003D59E7" w:rsidRPr="00EC1636">
        <w:rPr>
          <w:rFonts w:ascii="Times New Roman" w:eastAsia="Times New Roman" w:hAnsi="Times New Roman" w:cs="Times New Roman"/>
          <w:lang w:eastAsia="tr-TR"/>
        </w:rPr>
        <w:t>i</w:t>
      </w:r>
      <w:r w:rsidR="00451F0A" w:rsidRPr="00EC1636">
        <w:rPr>
          <w:rFonts w:ascii="Times New Roman" w:eastAsia="Times New Roman" w:hAnsi="Times New Roman" w:cs="Times New Roman"/>
          <w:lang w:eastAsia="tr-TR"/>
        </w:rPr>
        <w:t xml:space="preserve"> vardı.</w:t>
      </w:r>
      <w:r w:rsidR="00451F0A" w:rsidRPr="00EC1636">
        <w:rPr>
          <w:rFonts w:ascii="Times New Roman" w:eastAsia="Times New Roman" w:hAnsi="Times New Roman" w:cs="Times New Roman"/>
          <w:vertAlign w:val="superscript"/>
          <w:lang w:eastAsia="tr-TR"/>
        </w:rPr>
        <w:footnoteReference w:id="63"/>
      </w:r>
      <w:r w:rsidR="000F7A78" w:rsidRPr="00EC1636">
        <w:rPr>
          <w:rFonts w:ascii="Times New Roman" w:eastAsia="Times New Roman" w:hAnsi="Times New Roman" w:cs="Times New Roman"/>
          <w:lang w:eastAsia="tr-TR"/>
        </w:rPr>
        <w:t xml:space="preserve"> Avusturya hükümeti reayadan bir maslahatgüzar yerine Müslüman bir büyükelçinin Viyana’da görevlendirilmesini istiyordu. </w:t>
      </w:r>
      <w:r w:rsidR="005C604D" w:rsidRPr="00EC1636">
        <w:rPr>
          <w:rFonts w:ascii="Times New Roman" w:eastAsia="Times New Roman" w:hAnsi="Times New Roman" w:cs="Times New Roman"/>
          <w:lang w:eastAsia="tr-TR"/>
        </w:rPr>
        <w:t>Babıâli</w:t>
      </w:r>
      <w:r w:rsidR="000F7A78" w:rsidRPr="00EC1636">
        <w:rPr>
          <w:rFonts w:ascii="Times New Roman" w:eastAsia="Times New Roman" w:hAnsi="Times New Roman" w:cs="Times New Roman"/>
          <w:lang w:eastAsia="tr-TR"/>
        </w:rPr>
        <w:t xml:space="preserve"> de</w:t>
      </w:r>
      <w:r w:rsidR="005C604D" w:rsidRPr="00EC1636">
        <w:rPr>
          <w:rFonts w:ascii="Times New Roman" w:eastAsia="Times New Roman" w:hAnsi="Times New Roman" w:cs="Times New Roman"/>
          <w:lang w:eastAsia="tr-TR"/>
        </w:rPr>
        <w:t xml:space="preserve">, Avrupa’daki yeni gelişmelerden dolayı Viyana’ya dirayetli bir Müslüman elçinin atanmasının uygun olacağını düşünmekteydi. </w:t>
      </w:r>
      <w:r w:rsidR="000F7A78" w:rsidRPr="00EC1636">
        <w:rPr>
          <w:rFonts w:ascii="Times New Roman" w:eastAsia="Times New Roman" w:hAnsi="Times New Roman" w:cs="Times New Roman"/>
          <w:lang w:eastAsia="tr-TR"/>
        </w:rPr>
        <w:t>Çünkü</w:t>
      </w:r>
      <w:r w:rsidR="00992084"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Avusturya ve Rusya</w:t>
      </w:r>
      <w:r w:rsidR="000F7A78"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lang w:eastAsia="tr-TR"/>
        </w:rPr>
        <w:t xml:space="preserve"> </w:t>
      </w:r>
      <w:r w:rsidR="00992084" w:rsidRPr="00EC1636">
        <w:rPr>
          <w:rFonts w:ascii="Times New Roman" w:eastAsia="Times New Roman" w:hAnsi="Times New Roman" w:cs="Times New Roman"/>
          <w:lang w:eastAsia="tr-TR"/>
        </w:rPr>
        <w:t xml:space="preserve">Fransa’ya karşı </w:t>
      </w:r>
      <w:r w:rsidR="00451F0A" w:rsidRPr="00EC1636">
        <w:rPr>
          <w:rFonts w:ascii="Times New Roman" w:eastAsia="Times New Roman" w:hAnsi="Times New Roman" w:cs="Times New Roman"/>
          <w:lang w:eastAsia="tr-TR"/>
        </w:rPr>
        <w:t xml:space="preserve">yeni bir cephe oluşturuyorlardı. </w:t>
      </w:r>
      <w:r w:rsidR="000F7A78" w:rsidRPr="00EC1636">
        <w:rPr>
          <w:rFonts w:ascii="Times New Roman" w:eastAsia="Times New Roman" w:hAnsi="Times New Roman" w:cs="Times New Roman"/>
          <w:lang w:eastAsia="tr-TR"/>
        </w:rPr>
        <w:t xml:space="preserve">Bu ise o sıralarda Osmanlı Devleti’ni kendisiyle ittifaka zorlayan </w:t>
      </w:r>
      <w:r w:rsidR="00451F0A" w:rsidRPr="00EC1636">
        <w:rPr>
          <w:rFonts w:ascii="Times New Roman" w:eastAsia="Times New Roman" w:hAnsi="Times New Roman" w:cs="Times New Roman"/>
          <w:lang w:eastAsia="tr-TR"/>
        </w:rPr>
        <w:t>Fransa</w:t>
      </w:r>
      <w:r w:rsidR="00992084" w:rsidRPr="00EC1636">
        <w:rPr>
          <w:rFonts w:ascii="Times New Roman" w:eastAsia="Times New Roman" w:hAnsi="Times New Roman" w:cs="Times New Roman"/>
          <w:lang w:eastAsia="tr-TR"/>
        </w:rPr>
        <w:t>’nın</w:t>
      </w:r>
      <w:r w:rsidR="00451F0A" w:rsidRPr="00EC1636">
        <w:rPr>
          <w:rFonts w:ascii="Times New Roman" w:eastAsia="Times New Roman" w:hAnsi="Times New Roman" w:cs="Times New Roman"/>
          <w:lang w:eastAsia="tr-TR"/>
        </w:rPr>
        <w:t xml:space="preserve"> pençesinden kurtulmak</w:t>
      </w:r>
      <w:r w:rsidR="000F7A78" w:rsidRPr="00EC1636">
        <w:rPr>
          <w:rFonts w:ascii="Times New Roman" w:eastAsia="Times New Roman" w:hAnsi="Times New Roman" w:cs="Times New Roman"/>
          <w:lang w:eastAsia="tr-TR"/>
        </w:rPr>
        <w:t xml:space="preserve"> için bir fırsat olabilirdi</w:t>
      </w:r>
      <w:r w:rsidR="00451F0A" w:rsidRPr="00EC1636">
        <w:rPr>
          <w:rFonts w:ascii="Times New Roman" w:eastAsia="Times New Roman" w:hAnsi="Times New Roman" w:cs="Times New Roman"/>
          <w:lang w:eastAsia="tr-TR"/>
        </w:rPr>
        <w:t>. Fak</w:t>
      </w:r>
      <w:r w:rsidR="000F7A78" w:rsidRPr="00EC1636">
        <w:rPr>
          <w:rFonts w:ascii="Times New Roman" w:eastAsia="Times New Roman" w:hAnsi="Times New Roman" w:cs="Times New Roman"/>
          <w:lang w:eastAsia="tr-TR"/>
        </w:rPr>
        <w:t>at büyükelçi göndermek masraflı olacağı için</w:t>
      </w:r>
      <w:r w:rsidR="00451F0A" w:rsidRPr="00EC1636">
        <w:rPr>
          <w:rFonts w:ascii="Times New Roman" w:eastAsia="Times New Roman" w:hAnsi="Times New Roman" w:cs="Times New Roman"/>
          <w:lang w:eastAsia="tr-TR"/>
        </w:rPr>
        <w:t xml:space="preserve"> yerine b</w:t>
      </w:r>
      <w:r w:rsidR="000F7A78" w:rsidRPr="00EC1636">
        <w:rPr>
          <w:rFonts w:ascii="Times New Roman" w:eastAsia="Times New Roman" w:hAnsi="Times New Roman" w:cs="Times New Roman"/>
          <w:lang w:eastAsia="tr-TR"/>
        </w:rPr>
        <w:t xml:space="preserve">irkaç kişilik maiyetle </w:t>
      </w:r>
      <w:r w:rsidR="00451F0A" w:rsidRPr="00EC1636">
        <w:rPr>
          <w:rFonts w:ascii="Times New Roman" w:eastAsia="Times New Roman" w:hAnsi="Times New Roman" w:cs="Times New Roman"/>
          <w:lang w:eastAsia="tr-TR"/>
        </w:rPr>
        <w:t>bir ortaelçinin gö</w:t>
      </w:r>
      <w:r w:rsidR="000F7A78" w:rsidRPr="00EC1636">
        <w:rPr>
          <w:rFonts w:ascii="Times New Roman" w:eastAsia="Times New Roman" w:hAnsi="Times New Roman" w:cs="Times New Roman"/>
          <w:lang w:eastAsia="tr-TR"/>
        </w:rPr>
        <w:t>nderilmesi daha uygun bulundu</w:t>
      </w:r>
      <w:r w:rsidR="00451F0A" w:rsidRPr="00EC1636">
        <w:rPr>
          <w:rFonts w:ascii="Times New Roman" w:eastAsia="Times New Roman" w:hAnsi="Times New Roman" w:cs="Times New Roman"/>
          <w:lang w:eastAsia="tr-TR"/>
        </w:rPr>
        <w:t>. Hatta bu görev için daha önce İran’a elçi olarak gi</w:t>
      </w:r>
      <w:r w:rsidR="000F7A78" w:rsidRPr="00EC1636">
        <w:rPr>
          <w:rFonts w:ascii="Times New Roman" w:eastAsia="Times New Roman" w:hAnsi="Times New Roman" w:cs="Times New Roman"/>
          <w:lang w:eastAsia="tr-TR"/>
        </w:rPr>
        <w:t xml:space="preserve">den Refi Efendi seçildi. Fakat </w:t>
      </w:r>
      <w:r w:rsidR="00451F0A" w:rsidRPr="00EC1636">
        <w:rPr>
          <w:rFonts w:ascii="Times New Roman" w:eastAsia="Times New Roman" w:hAnsi="Times New Roman" w:cs="Times New Roman"/>
          <w:lang w:eastAsia="tr-TR"/>
        </w:rPr>
        <w:t>Refi Efendi’nin İstanbul’dan hilat giydirilerek Viyana’ya gönderilmesi durumunda Fransa’nın tepki g</w:t>
      </w:r>
      <w:r w:rsidR="000F7A78" w:rsidRPr="00EC1636">
        <w:rPr>
          <w:rFonts w:ascii="Times New Roman" w:eastAsia="Times New Roman" w:hAnsi="Times New Roman" w:cs="Times New Roman"/>
          <w:lang w:eastAsia="tr-TR"/>
        </w:rPr>
        <w:t xml:space="preserve">östermesinden korkuluyordu. Bu nedenle </w:t>
      </w:r>
      <w:r w:rsidR="00451F0A" w:rsidRPr="00EC1636">
        <w:rPr>
          <w:rFonts w:ascii="Times New Roman" w:eastAsia="Times New Roman" w:hAnsi="Times New Roman" w:cs="Times New Roman"/>
          <w:lang w:eastAsia="tr-TR"/>
        </w:rPr>
        <w:t>Refi Efendi’nin önce orduda görevlendirilmesi, oradan da Viyana’ya geçmesinin daha uygun olduğuna karar verildi.</w:t>
      </w:r>
      <w:r w:rsidR="00451F0A" w:rsidRPr="00EC1636">
        <w:rPr>
          <w:rFonts w:ascii="Times New Roman" w:eastAsia="Times New Roman" w:hAnsi="Times New Roman" w:cs="Times New Roman"/>
          <w:vertAlign w:val="superscript"/>
          <w:lang w:eastAsia="tr-TR"/>
        </w:rPr>
        <w:footnoteReference w:id="64"/>
      </w:r>
      <w:r w:rsidR="00E42F17" w:rsidRPr="00EC1636">
        <w:rPr>
          <w:rFonts w:ascii="Times New Roman" w:eastAsia="Times New Roman" w:hAnsi="Times New Roman" w:cs="Times New Roman"/>
          <w:lang w:eastAsia="tr-TR"/>
        </w:rPr>
        <w:t xml:space="preserve"> </w:t>
      </w:r>
    </w:p>
    <w:p w:rsidR="00451F0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Refi Efendi’nin atama süreci tamamlanıncaya kadar Viyana’da bir Osmanlı memurunun bulunması elzem görülmüştü. Fak</w:t>
      </w:r>
      <w:r w:rsidR="003D59E7" w:rsidRPr="00EC1636">
        <w:rPr>
          <w:rFonts w:ascii="Times New Roman" w:eastAsia="Times New Roman" w:hAnsi="Times New Roman" w:cs="Times New Roman"/>
          <w:lang w:eastAsia="tr-TR"/>
        </w:rPr>
        <w:t xml:space="preserve">at Konstantin </w:t>
      </w:r>
      <w:proofErr w:type="spellStart"/>
      <w:r w:rsidR="003D59E7" w:rsidRPr="00EC1636">
        <w:rPr>
          <w:rFonts w:ascii="Times New Roman" w:eastAsia="Times New Roman" w:hAnsi="Times New Roman" w:cs="Times New Roman"/>
          <w:lang w:eastAsia="tr-TR"/>
        </w:rPr>
        <w:t>Dibalto’nun</w:t>
      </w:r>
      <w:proofErr w:type="spellEnd"/>
      <w:r w:rsidR="003D59E7" w:rsidRPr="00EC1636">
        <w:rPr>
          <w:rFonts w:ascii="Times New Roman" w:eastAsia="Times New Roman" w:hAnsi="Times New Roman" w:cs="Times New Roman"/>
          <w:lang w:eastAsia="tr-TR"/>
        </w:rPr>
        <w:t xml:space="preserve"> maslahatgüzarlığı</w:t>
      </w:r>
      <w:r w:rsidRPr="00EC1636">
        <w:rPr>
          <w:rFonts w:ascii="Times New Roman" w:eastAsia="Times New Roman" w:hAnsi="Times New Roman" w:cs="Times New Roman"/>
          <w:lang w:eastAsia="tr-TR"/>
        </w:rPr>
        <w:t xml:space="preserve"> bırakmak istemesinden dolayı yerine bir başkasının</w:t>
      </w:r>
      <w:r w:rsidR="00E42F17" w:rsidRPr="00EC1636">
        <w:rPr>
          <w:rFonts w:ascii="Times New Roman" w:eastAsia="Times New Roman" w:hAnsi="Times New Roman" w:cs="Times New Roman"/>
          <w:lang w:eastAsia="tr-TR"/>
        </w:rPr>
        <w:t xml:space="preserve"> görevlendirilmesi gerekiyordu. Berlin ikamet elçiliğinin </w:t>
      </w:r>
      <w:r w:rsidRPr="00EC1636">
        <w:rPr>
          <w:rFonts w:ascii="Times New Roman" w:eastAsia="Times New Roman" w:hAnsi="Times New Roman" w:cs="Times New Roman"/>
          <w:lang w:eastAsia="tr-TR"/>
        </w:rPr>
        <w:t>kapanmasından dolayı görevi sonla</w:t>
      </w:r>
      <w:r w:rsidR="00E42F17" w:rsidRPr="00EC1636">
        <w:rPr>
          <w:rFonts w:ascii="Times New Roman" w:eastAsia="Times New Roman" w:hAnsi="Times New Roman" w:cs="Times New Roman"/>
          <w:lang w:eastAsia="tr-TR"/>
        </w:rPr>
        <w:t xml:space="preserve">nan Yanko </w:t>
      </w:r>
      <w:proofErr w:type="spellStart"/>
      <w:r w:rsidR="00E42F17" w:rsidRPr="00EC1636">
        <w:rPr>
          <w:rFonts w:ascii="Times New Roman" w:eastAsia="Times New Roman" w:hAnsi="Times New Roman" w:cs="Times New Roman"/>
          <w:lang w:eastAsia="tr-TR"/>
        </w:rPr>
        <w:t>Argiropoulos</w:t>
      </w:r>
      <w:proofErr w:type="spellEnd"/>
      <w:r w:rsidR="00E42F17" w:rsidRPr="00EC1636">
        <w:rPr>
          <w:rFonts w:ascii="Times New Roman" w:eastAsia="Times New Roman" w:hAnsi="Times New Roman" w:cs="Times New Roman"/>
          <w:lang w:eastAsia="tr-TR"/>
        </w:rPr>
        <w:t xml:space="preserve"> bir süre</w:t>
      </w:r>
      <w:r w:rsidRPr="00EC1636">
        <w:rPr>
          <w:rFonts w:ascii="Times New Roman" w:eastAsia="Times New Roman" w:hAnsi="Times New Roman" w:cs="Times New Roman"/>
          <w:lang w:eastAsia="tr-TR"/>
        </w:rPr>
        <w:t>den beri Viyan</w:t>
      </w:r>
      <w:r w:rsidR="00E42F17" w:rsidRPr="00EC1636">
        <w:rPr>
          <w:rFonts w:ascii="Times New Roman" w:eastAsia="Times New Roman" w:hAnsi="Times New Roman" w:cs="Times New Roman"/>
          <w:lang w:eastAsia="tr-TR"/>
        </w:rPr>
        <w:t xml:space="preserve">a’daydı. </w:t>
      </w:r>
      <w:r w:rsidRPr="00EC1636">
        <w:rPr>
          <w:rFonts w:ascii="Times New Roman" w:eastAsia="Times New Roman" w:hAnsi="Times New Roman" w:cs="Times New Roman"/>
          <w:lang w:eastAsia="tr-TR"/>
        </w:rPr>
        <w:t>Kendisi iki defa maslahatgüzarlık hizmetinde bulunmuş tecrübeli bir isimdi.</w:t>
      </w:r>
      <w:r w:rsidRPr="00EC1636">
        <w:rPr>
          <w:rFonts w:ascii="Times New Roman" w:eastAsia="Times New Roman" w:hAnsi="Times New Roman" w:cs="Times New Roman"/>
          <w:vertAlign w:val="superscript"/>
          <w:lang w:eastAsia="tr-TR"/>
        </w:rPr>
        <w:footnoteReference w:id="65"/>
      </w:r>
      <w:r w:rsidR="00EB37DC" w:rsidRPr="00EC1636">
        <w:rPr>
          <w:rFonts w:ascii="Times New Roman" w:eastAsia="Times New Roman" w:hAnsi="Times New Roman" w:cs="Times New Roman"/>
          <w:lang w:eastAsia="tr-TR"/>
        </w:rPr>
        <w:t xml:space="preserve"> </w:t>
      </w:r>
      <w:r w:rsidR="00E42F17" w:rsidRPr="00EC1636">
        <w:rPr>
          <w:rFonts w:ascii="Times New Roman" w:eastAsia="Times New Roman" w:hAnsi="Times New Roman" w:cs="Times New Roman"/>
          <w:lang w:eastAsia="tr-TR"/>
        </w:rPr>
        <w:t xml:space="preserve">Üstelik ağabeyi </w:t>
      </w:r>
      <w:proofErr w:type="spellStart"/>
      <w:r w:rsidR="00E42F17" w:rsidRPr="00EC1636">
        <w:rPr>
          <w:rFonts w:ascii="Times New Roman" w:eastAsia="Times New Roman" w:hAnsi="Times New Roman" w:cs="Times New Roman"/>
          <w:lang w:eastAsia="tr-TR"/>
        </w:rPr>
        <w:t>Yakovaki</w:t>
      </w:r>
      <w:proofErr w:type="spellEnd"/>
      <w:r w:rsidR="00E42F17" w:rsidRPr="00EC1636">
        <w:rPr>
          <w:rFonts w:ascii="Times New Roman" w:eastAsia="Times New Roman" w:hAnsi="Times New Roman" w:cs="Times New Roman"/>
          <w:lang w:eastAsia="tr-TR"/>
        </w:rPr>
        <w:t xml:space="preserve"> Bey, o dönemde </w:t>
      </w:r>
      <w:r w:rsidRPr="00EC1636">
        <w:rPr>
          <w:rFonts w:ascii="Times New Roman" w:eastAsia="Times New Roman" w:hAnsi="Times New Roman" w:cs="Times New Roman"/>
          <w:lang w:eastAsia="tr-TR"/>
        </w:rPr>
        <w:t>Divan Te</w:t>
      </w:r>
      <w:r w:rsidR="00E42F17" w:rsidRPr="00EC1636">
        <w:rPr>
          <w:rFonts w:ascii="Times New Roman" w:eastAsia="Times New Roman" w:hAnsi="Times New Roman" w:cs="Times New Roman"/>
          <w:lang w:eastAsia="tr-TR"/>
        </w:rPr>
        <w:t>rcümanı idi</w:t>
      </w:r>
      <w:r w:rsidRPr="00EC1636">
        <w:rPr>
          <w:rFonts w:ascii="Times New Roman" w:eastAsia="Times New Roman" w:hAnsi="Times New Roman" w:cs="Times New Roman"/>
          <w:lang w:eastAsia="tr-TR"/>
        </w:rPr>
        <w:t xml:space="preserve">. Bu nedenlerle tercih edilen Yanko’ya bir </w:t>
      </w:r>
      <w:proofErr w:type="spellStart"/>
      <w:r w:rsidRPr="00EC1636">
        <w:rPr>
          <w:rFonts w:ascii="Times New Roman" w:eastAsia="Times New Roman" w:hAnsi="Times New Roman" w:cs="Times New Roman"/>
          <w:lang w:eastAsia="tr-TR"/>
        </w:rPr>
        <w:t>şukka</w:t>
      </w:r>
      <w:proofErr w:type="spellEnd"/>
      <w:r w:rsidRPr="00EC1636">
        <w:rPr>
          <w:rFonts w:ascii="Times New Roman" w:eastAsia="Times New Roman" w:hAnsi="Times New Roman" w:cs="Times New Roman"/>
          <w:lang w:eastAsia="tr-TR"/>
        </w:rPr>
        <w:t xml:space="preserve"> yazılarak, bir elçi tayin edilinceye kadar Avusturya hükümeti nezdinde Devlet-i </w:t>
      </w:r>
      <w:proofErr w:type="spellStart"/>
      <w:r w:rsidRPr="00EC1636">
        <w:rPr>
          <w:rFonts w:ascii="Times New Roman" w:eastAsia="Times New Roman" w:hAnsi="Times New Roman" w:cs="Times New Roman"/>
          <w:lang w:eastAsia="tr-TR"/>
        </w:rPr>
        <w:t>Aliyye’nin</w:t>
      </w:r>
      <w:proofErr w:type="spellEnd"/>
      <w:r w:rsidRPr="00EC1636">
        <w:rPr>
          <w:rFonts w:ascii="Times New Roman" w:eastAsia="Times New Roman" w:hAnsi="Times New Roman" w:cs="Times New Roman"/>
          <w:lang w:eastAsia="tr-TR"/>
        </w:rPr>
        <w:t xml:space="preserve"> temsilcisi olarak görevl</w:t>
      </w:r>
      <w:r w:rsidR="00DE7202" w:rsidRPr="00EC1636">
        <w:rPr>
          <w:rFonts w:ascii="Times New Roman" w:eastAsia="Times New Roman" w:hAnsi="Times New Roman" w:cs="Times New Roman"/>
          <w:lang w:eastAsia="tr-TR"/>
        </w:rPr>
        <w:t xml:space="preserve">endirildiği ve hazırlanan </w:t>
      </w:r>
      <w:proofErr w:type="spellStart"/>
      <w:r w:rsidR="00DE7202" w:rsidRPr="00EC1636">
        <w:rPr>
          <w:rFonts w:ascii="Times New Roman" w:eastAsia="Times New Roman" w:hAnsi="Times New Roman" w:cs="Times New Roman"/>
          <w:lang w:eastAsia="tr-TR"/>
        </w:rPr>
        <w:t>itimâdnâ</w:t>
      </w:r>
      <w:r w:rsidRPr="00EC1636">
        <w:rPr>
          <w:rFonts w:ascii="Times New Roman" w:eastAsia="Times New Roman" w:hAnsi="Times New Roman" w:cs="Times New Roman"/>
          <w:lang w:eastAsia="tr-TR"/>
        </w:rPr>
        <w:t>menin</w:t>
      </w:r>
      <w:proofErr w:type="spellEnd"/>
      <w:r w:rsidRPr="00EC1636">
        <w:rPr>
          <w:rFonts w:ascii="Times New Roman" w:eastAsia="Times New Roman" w:hAnsi="Times New Roman" w:cs="Times New Roman"/>
          <w:lang w:eastAsia="tr-TR"/>
        </w:rPr>
        <w:t xml:space="preserve"> eline ulaşmasından sonra Başvekile teslim etmesi emredildi.</w:t>
      </w:r>
      <w:r w:rsidRPr="00EC1636">
        <w:rPr>
          <w:rFonts w:ascii="Times New Roman" w:eastAsia="Times New Roman" w:hAnsi="Times New Roman" w:cs="Times New Roman"/>
          <w:vertAlign w:val="superscript"/>
          <w:lang w:eastAsia="tr-TR"/>
        </w:rPr>
        <w:footnoteReference w:id="66"/>
      </w:r>
      <w:r w:rsidRPr="00EC1636">
        <w:rPr>
          <w:rFonts w:ascii="Times New Roman" w:eastAsia="Times New Roman" w:hAnsi="Times New Roman" w:cs="Times New Roman"/>
          <w:lang w:eastAsia="tr-TR"/>
        </w:rPr>
        <w:t xml:space="preserve"> </w:t>
      </w:r>
    </w:p>
    <w:p w:rsidR="002670F1" w:rsidRPr="00EC1636" w:rsidRDefault="00DD1D9D"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Viyana’daki ilk Rum ma</w:t>
      </w:r>
      <w:r w:rsidR="00FF320C" w:rsidRPr="00EC1636">
        <w:rPr>
          <w:rFonts w:ascii="Times New Roman" w:eastAsia="Times New Roman" w:hAnsi="Times New Roman" w:cs="Times New Roman"/>
          <w:lang w:eastAsia="tr-TR"/>
        </w:rPr>
        <w:t xml:space="preserve">slahatgüzar Konstantin </w:t>
      </w:r>
      <w:proofErr w:type="spellStart"/>
      <w:r w:rsidR="00FF320C" w:rsidRPr="00EC1636">
        <w:rPr>
          <w:rFonts w:ascii="Times New Roman" w:eastAsia="Times New Roman" w:hAnsi="Times New Roman" w:cs="Times New Roman"/>
          <w:lang w:eastAsia="tr-TR"/>
        </w:rPr>
        <w:t>Dibalto’nun</w:t>
      </w:r>
      <w:proofErr w:type="spellEnd"/>
      <w:r w:rsidR="00FF320C" w:rsidRPr="00EC1636">
        <w:rPr>
          <w:rFonts w:ascii="Times New Roman" w:eastAsia="Times New Roman" w:hAnsi="Times New Roman" w:cs="Times New Roman"/>
          <w:lang w:eastAsia="tr-TR"/>
        </w:rPr>
        <w:t xml:space="preserve"> </w:t>
      </w:r>
      <w:r w:rsidR="00A85571" w:rsidRPr="00EC1636">
        <w:rPr>
          <w:rFonts w:ascii="Times New Roman" w:eastAsia="Times New Roman" w:hAnsi="Times New Roman" w:cs="Times New Roman"/>
          <w:lang w:eastAsia="tr-TR"/>
        </w:rPr>
        <w:t>(</w:t>
      </w:r>
      <w:proofErr w:type="spellStart"/>
      <w:r w:rsidR="00A85571" w:rsidRPr="00EC1636">
        <w:rPr>
          <w:rFonts w:ascii="Times New Roman" w:eastAsia="Times New Roman" w:hAnsi="Times New Roman" w:cs="Times New Roman"/>
          <w:lang w:eastAsia="tr-TR"/>
        </w:rPr>
        <w:t>Constantin</w:t>
      </w:r>
      <w:proofErr w:type="spellEnd"/>
      <w:r w:rsidR="00A85571" w:rsidRPr="00EC1636">
        <w:rPr>
          <w:rFonts w:ascii="Times New Roman" w:eastAsia="Times New Roman" w:hAnsi="Times New Roman" w:cs="Times New Roman"/>
          <w:lang w:eastAsia="tr-TR"/>
        </w:rPr>
        <w:t xml:space="preserve"> </w:t>
      </w:r>
      <w:proofErr w:type="spellStart"/>
      <w:r w:rsidR="00A85571" w:rsidRPr="00EC1636">
        <w:rPr>
          <w:rFonts w:ascii="Times New Roman" w:eastAsia="Times New Roman" w:hAnsi="Times New Roman" w:cs="Times New Roman"/>
          <w:lang w:eastAsia="tr-TR"/>
        </w:rPr>
        <w:t>Tibaldo</w:t>
      </w:r>
      <w:proofErr w:type="spellEnd"/>
      <w:r w:rsidR="00A85571" w:rsidRPr="00EC1636">
        <w:rPr>
          <w:rFonts w:ascii="Times New Roman" w:eastAsia="Times New Roman" w:hAnsi="Times New Roman" w:cs="Times New Roman"/>
          <w:lang w:eastAsia="tr-TR"/>
        </w:rPr>
        <w:t xml:space="preserve">) </w:t>
      </w:r>
      <w:r w:rsidR="00FF320C" w:rsidRPr="00EC1636">
        <w:rPr>
          <w:rFonts w:ascii="Times New Roman" w:eastAsia="Times New Roman" w:hAnsi="Times New Roman" w:cs="Times New Roman"/>
          <w:lang w:eastAsia="tr-TR"/>
        </w:rPr>
        <w:t xml:space="preserve">bu görevi sırasında </w:t>
      </w:r>
      <w:r w:rsidRPr="00EC1636">
        <w:rPr>
          <w:rFonts w:ascii="Times New Roman" w:eastAsia="Times New Roman" w:hAnsi="Times New Roman" w:cs="Times New Roman"/>
          <w:lang w:eastAsia="tr-TR"/>
        </w:rPr>
        <w:t>ilmi çal</w:t>
      </w:r>
      <w:r w:rsidR="003D59E7" w:rsidRPr="00EC1636">
        <w:rPr>
          <w:rFonts w:ascii="Times New Roman" w:eastAsia="Times New Roman" w:hAnsi="Times New Roman" w:cs="Times New Roman"/>
          <w:lang w:eastAsia="tr-TR"/>
        </w:rPr>
        <w:t xml:space="preserve">ışmalarda </w:t>
      </w:r>
      <w:r w:rsidR="00FF320C" w:rsidRPr="00EC1636">
        <w:rPr>
          <w:rFonts w:ascii="Times New Roman" w:eastAsia="Times New Roman" w:hAnsi="Times New Roman" w:cs="Times New Roman"/>
          <w:lang w:eastAsia="tr-TR"/>
        </w:rPr>
        <w:t>bulunduğunu da bilmekteyiz</w:t>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i/>
          <w:lang w:eastAsia="tr-TR"/>
        </w:rPr>
        <w:t>The</w:t>
      </w:r>
      <w:proofErr w:type="spellEnd"/>
      <w:r w:rsidRPr="00EC1636">
        <w:rPr>
          <w:rFonts w:ascii="Times New Roman" w:eastAsia="Times New Roman" w:hAnsi="Times New Roman" w:cs="Times New Roman"/>
          <w:i/>
          <w:lang w:eastAsia="tr-TR"/>
        </w:rPr>
        <w:t xml:space="preserve"> Universal Magazine</w:t>
      </w:r>
      <w:r w:rsidRPr="00EC1636">
        <w:rPr>
          <w:rFonts w:ascii="Times New Roman" w:eastAsia="Times New Roman" w:hAnsi="Times New Roman" w:cs="Times New Roman"/>
          <w:lang w:eastAsia="tr-TR"/>
        </w:rPr>
        <w:t xml:space="preserve"> dergisinde çı</w:t>
      </w:r>
      <w:r w:rsidR="00FF320C" w:rsidRPr="00EC1636">
        <w:rPr>
          <w:rFonts w:ascii="Times New Roman" w:eastAsia="Times New Roman" w:hAnsi="Times New Roman" w:cs="Times New Roman"/>
          <w:lang w:eastAsia="tr-TR"/>
        </w:rPr>
        <w:t xml:space="preserve">kan bir habere göre, Doğu Akademisinden </w:t>
      </w:r>
      <w:r w:rsidRPr="00EC1636">
        <w:rPr>
          <w:rFonts w:ascii="Times New Roman" w:eastAsia="Times New Roman" w:hAnsi="Times New Roman" w:cs="Times New Roman"/>
          <w:lang w:eastAsia="tr-TR"/>
        </w:rPr>
        <w:t xml:space="preserve">Prof. </w:t>
      </w:r>
      <w:proofErr w:type="spellStart"/>
      <w:r w:rsidRPr="00EC1636">
        <w:rPr>
          <w:rFonts w:ascii="Times New Roman" w:eastAsia="Times New Roman" w:hAnsi="Times New Roman" w:cs="Times New Roman"/>
          <w:lang w:eastAsia="tr-TR"/>
        </w:rPr>
        <w:t>Chabert</w:t>
      </w:r>
      <w:proofErr w:type="spellEnd"/>
      <w:r w:rsidRPr="00EC1636">
        <w:rPr>
          <w:rFonts w:ascii="Times New Roman" w:eastAsia="Times New Roman" w:hAnsi="Times New Roman" w:cs="Times New Roman"/>
          <w:lang w:eastAsia="tr-TR"/>
        </w:rPr>
        <w:t xml:space="preserve"> gözetiminde Osmanlıca bir dünya ve bir de </w:t>
      </w:r>
      <w:r w:rsidRPr="00EC1636">
        <w:rPr>
          <w:rFonts w:ascii="Times New Roman" w:eastAsia="Times New Roman" w:hAnsi="Times New Roman" w:cs="Times New Roman"/>
          <w:lang w:eastAsia="tr-TR"/>
        </w:rPr>
        <w:lastRenderedPageBreak/>
        <w:t>Avrupa haritası</w:t>
      </w:r>
      <w:r w:rsidR="00FF320C" w:rsidRPr="00EC1636">
        <w:rPr>
          <w:rFonts w:ascii="Times New Roman" w:eastAsia="Times New Roman" w:hAnsi="Times New Roman" w:cs="Times New Roman"/>
          <w:lang w:eastAsia="tr-TR"/>
        </w:rPr>
        <w:t xml:space="preserve"> hazırlamıştı.</w:t>
      </w:r>
      <w:r w:rsidR="002670F1" w:rsidRPr="00EC1636">
        <w:rPr>
          <w:rStyle w:val="DipnotBavurusu"/>
          <w:rFonts w:ascii="Times New Roman" w:eastAsia="Times New Roman" w:hAnsi="Times New Roman" w:cs="Times New Roman"/>
          <w:lang w:eastAsia="tr-TR"/>
        </w:rPr>
        <w:footnoteReference w:id="67"/>
      </w:r>
      <w:r w:rsidR="00FF320C" w:rsidRPr="00EC1636">
        <w:rPr>
          <w:rFonts w:ascii="Times New Roman" w:eastAsia="Times New Roman" w:hAnsi="Times New Roman" w:cs="Times New Roman"/>
          <w:lang w:eastAsia="tr-TR"/>
        </w:rPr>
        <w:t xml:space="preserve"> Yine bu dönemde </w:t>
      </w:r>
      <w:r w:rsidRPr="00EC1636">
        <w:rPr>
          <w:rFonts w:ascii="Times New Roman" w:eastAsia="Times New Roman" w:hAnsi="Times New Roman" w:cs="Times New Roman"/>
          <w:i/>
          <w:lang w:eastAsia="tr-TR"/>
        </w:rPr>
        <w:t xml:space="preserve">Safahat-ı </w:t>
      </w:r>
      <w:proofErr w:type="spellStart"/>
      <w:r w:rsidR="00FF320C" w:rsidRPr="00EC1636">
        <w:rPr>
          <w:rFonts w:ascii="Times New Roman" w:eastAsia="Times New Roman" w:hAnsi="Times New Roman" w:cs="Times New Roman"/>
          <w:i/>
          <w:lang w:eastAsia="tr-TR"/>
        </w:rPr>
        <w:t>Hen</w:t>
      </w:r>
      <w:r w:rsidR="002670F1" w:rsidRPr="00EC1636">
        <w:rPr>
          <w:rFonts w:ascii="Times New Roman" w:eastAsia="Times New Roman" w:hAnsi="Times New Roman" w:cs="Times New Roman"/>
          <w:i/>
          <w:lang w:eastAsia="tr-TR"/>
        </w:rPr>
        <w:t>desiyye</w:t>
      </w:r>
      <w:proofErr w:type="spellEnd"/>
      <w:r w:rsidR="002670F1" w:rsidRPr="00EC1636">
        <w:rPr>
          <w:rFonts w:ascii="Times New Roman" w:eastAsia="Times New Roman" w:hAnsi="Times New Roman" w:cs="Times New Roman"/>
          <w:lang w:eastAsia="tr-TR"/>
        </w:rPr>
        <w:t xml:space="preserve"> adlı eser</w:t>
      </w:r>
      <w:r w:rsidR="003D59E7" w:rsidRPr="00EC1636">
        <w:rPr>
          <w:rFonts w:ascii="Times New Roman" w:eastAsia="Times New Roman" w:hAnsi="Times New Roman" w:cs="Times New Roman"/>
          <w:lang w:eastAsia="tr-TR"/>
        </w:rPr>
        <w:t>i</w:t>
      </w:r>
      <w:r w:rsidR="002670F1" w:rsidRPr="00EC1636">
        <w:rPr>
          <w:rFonts w:ascii="Times New Roman" w:eastAsia="Times New Roman" w:hAnsi="Times New Roman" w:cs="Times New Roman"/>
          <w:lang w:eastAsia="tr-TR"/>
        </w:rPr>
        <w:t xml:space="preserve"> kaleme aldı</w:t>
      </w:r>
      <w:r w:rsidR="00FF320C" w:rsidRPr="00EC1636">
        <w:rPr>
          <w:rFonts w:ascii="Times New Roman" w:eastAsia="Times New Roman" w:hAnsi="Times New Roman" w:cs="Times New Roman"/>
          <w:lang w:eastAsia="tr-TR"/>
        </w:rPr>
        <w:t>.</w:t>
      </w:r>
      <w:r w:rsidR="002670F1" w:rsidRPr="00EC1636">
        <w:rPr>
          <w:rStyle w:val="DipnotBavurusu"/>
          <w:rFonts w:ascii="Times New Roman" w:eastAsia="Times New Roman" w:hAnsi="Times New Roman" w:cs="Times New Roman"/>
          <w:lang w:eastAsia="tr-TR"/>
        </w:rPr>
        <w:footnoteReference w:id="68"/>
      </w:r>
      <w:r w:rsidR="00FF320C" w:rsidRPr="00EC1636">
        <w:rPr>
          <w:rFonts w:ascii="Times New Roman" w:eastAsia="Times New Roman" w:hAnsi="Times New Roman" w:cs="Times New Roman"/>
          <w:lang w:eastAsia="tr-TR"/>
        </w:rPr>
        <w:t xml:space="preserve"> Fakat </w:t>
      </w:r>
      <w:proofErr w:type="spellStart"/>
      <w:r w:rsidR="002670F1" w:rsidRPr="00EC1636">
        <w:rPr>
          <w:rFonts w:ascii="Times New Roman" w:eastAsia="Times New Roman" w:hAnsi="Times New Roman" w:cs="Times New Roman"/>
          <w:lang w:eastAsia="tr-TR"/>
        </w:rPr>
        <w:t>Dibalto’nun</w:t>
      </w:r>
      <w:proofErr w:type="spellEnd"/>
      <w:r w:rsidR="002670F1" w:rsidRPr="00EC1636">
        <w:rPr>
          <w:rFonts w:ascii="Times New Roman" w:eastAsia="Times New Roman" w:hAnsi="Times New Roman" w:cs="Times New Roman"/>
          <w:lang w:eastAsia="tr-TR"/>
        </w:rPr>
        <w:t xml:space="preserve"> </w:t>
      </w:r>
      <w:r w:rsidR="00FF320C" w:rsidRPr="00EC1636">
        <w:rPr>
          <w:rFonts w:ascii="Times New Roman" w:eastAsia="Times New Roman" w:hAnsi="Times New Roman" w:cs="Times New Roman"/>
          <w:lang w:eastAsia="tr-TR"/>
        </w:rPr>
        <w:t>maslah</w:t>
      </w:r>
      <w:r w:rsidR="002670F1" w:rsidRPr="00EC1636">
        <w:rPr>
          <w:rFonts w:ascii="Times New Roman" w:eastAsia="Times New Roman" w:hAnsi="Times New Roman" w:cs="Times New Roman"/>
          <w:lang w:eastAsia="tr-TR"/>
        </w:rPr>
        <w:t xml:space="preserve">atgüzarlık sonrası hayatı </w:t>
      </w:r>
      <w:r w:rsidR="00FF320C" w:rsidRPr="00EC1636">
        <w:rPr>
          <w:rFonts w:ascii="Times New Roman" w:eastAsia="Times New Roman" w:hAnsi="Times New Roman" w:cs="Times New Roman"/>
          <w:lang w:eastAsia="tr-TR"/>
        </w:rPr>
        <w:t xml:space="preserve">hakkında </w:t>
      </w:r>
      <w:r w:rsidR="002670F1" w:rsidRPr="00EC1636">
        <w:rPr>
          <w:rFonts w:ascii="Times New Roman" w:eastAsia="Times New Roman" w:hAnsi="Times New Roman" w:cs="Times New Roman"/>
          <w:lang w:eastAsia="tr-TR"/>
        </w:rPr>
        <w:t xml:space="preserve">sağlıklı </w:t>
      </w:r>
      <w:r w:rsidR="00FF320C" w:rsidRPr="00EC1636">
        <w:rPr>
          <w:rFonts w:ascii="Times New Roman" w:eastAsia="Times New Roman" w:hAnsi="Times New Roman" w:cs="Times New Roman"/>
          <w:lang w:eastAsia="tr-TR"/>
        </w:rPr>
        <w:t>bir bilgi</w:t>
      </w:r>
      <w:r w:rsidR="002670F1" w:rsidRPr="00EC1636">
        <w:rPr>
          <w:rFonts w:ascii="Times New Roman" w:eastAsia="Times New Roman" w:hAnsi="Times New Roman" w:cs="Times New Roman"/>
          <w:lang w:eastAsia="tr-TR"/>
        </w:rPr>
        <w:t>ye</w:t>
      </w:r>
      <w:r w:rsidR="003D59E7" w:rsidRPr="00EC1636">
        <w:rPr>
          <w:rFonts w:ascii="Times New Roman" w:eastAsia="Times New Roman" w:hAnsi="Times New Roman" w:cs="Times New Roman"/>
          <w:lang w:eastAsia="tr-TR"/>
        </w:rPr>
        <w:t xml:space="preserve"> sahip</w:t>
      </w:r>
      <w:r w:rsidR="00FF320C" w:rsidRPr="00EC1636">
        <w:rPr>
          <w:rFonts w:ascii="Times New Roman" w:eastAsia="Times New Roman" w:hAnsi="Times New Roman" w:cs="Times New Roman"/>
          <w:lang w:eastAsia="tr-TR"/>
        </w:rPr>
        <w:t xml:space="preserve"> de</w:t>
      </w:r>
      <w:r w:rsidR="00F17055" w:rsidRPr="00EC1636">
        <w:rPr>
          <w:rFonts w:ascii="Times New Roman" w:eastAsia="Times New Roman" w:hAnsi="Times New Roman" w:cs="Times New Roman"/>
          <w:lang w:eastAsia="tr-TR"/>
        </w:rPr>
        <w:t>ğiliz.</w:t>
      </w:r>
      <w:r w:rsidR="00F17055" w:rsidRPr="00EC1636">
        <w:rPr>
          <w:rStyle w:val="DipnotBavurusu"/>
          <w:rFonts w:ascii="Times New Roman" w:eastAsia="Times New Roman" w:hAnsi="Times New Roman" w:cs="Times New Roman"/>
          <w:lang w:eastAsia="tr-TR"/>
        </w:rPr>
        <w:footnoteReference w:id="69"/>
      </w:r>
      <w:r w:rsidR="002670F1" w:rsidRPr="00EC1636">
        <w:rPr>
          <w:rFonts w:ascii="Times New Roman" w:eastAsia="Times New Roman" w:hAnsi="Times New Roman" w:cs="Times New Roman"/>
          <w:lang w:eastAsia="tr-TR"/>
        </w:rPr>
        <w:t xml:space="preserve">  </w:t>
      </w:r>
    </w:p>
    <w:p w:rsidR="00DE7202" w:rsidRPr="00EC1636" w:rsidRDefault="002670F1"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K</w:t>
      </w:r>
      <w:r w:rsidR="00935686" w:rsidRPr="00EC1636">
        <w:rPr>
          <w:rFonts w:ascii="Times New Roman" w:eastAsia="Times New Roman" w:hAnsi="Times New Roman" w:cs="Times New Roman"/>
          <w:lang w:eastAsia="tr-TR"/>
        </w:rPr>
        <w:t xml:space="preserve">onstantin </w:t>
      </w:r>
      <w:proofErr w:type="spellStart"/>
      <w:r w:rsidR="00935686" w:rsidRPr="00EC1636">
        <w:rPr>
          <w:rFonts w:ascii="Times New Roman" w:eastAsia="Times New Roman" w:hAnsi="Times New Roman" w:cs="Times New Roman"/>
          <w:lang w:eastAsia="tr-TR"/>
        </w:rPr>
        <w:t>Dibalto</w:t>
      </w:r>
      <w:proofErr w:type="spellEnd"/>
      <w:r w:rsidR="00935686" w:rsidRPr="00EC1636">
        <w:rPr>
          <w:rFonts w:ascii="Times New Roman" w:eastAsia="Times New Roman" w:hAnsi="Times New Roman" w:cs="Times New Roman"/>
          <w:lang w:eastAsia="tr-TR"/>
        </w:rPr>
        <w:t xml:space="preserve"> yerine Viyana’ya maslahatgüzar atanan </w:t>
      </w:r>
      <w:r w:rsidR="00DE7202" w:rsidRPr="00EC1636">
        <w:rPr>
          <w:rFonts w:ascii="Times New Roman" w:eastAsia="Times New Roman" w:hAnsi="Times New Roman" w:cs="Times New Roman"/>
          <w:lang w:eastAsia="tr-TR"/>
        </w:rPr>
        <w:t xml:space="preserve">Yanko </w:t>
      </w:r>
      <w:proofErr w:type="spellStart"/>
      <w:r w:rsidR="00DE7202" w:rsidRPr="00EC1636">
        <w:rPr>
          <w:rFonts w:ascii="Times New Roman" w:eastAsia="Times New Roman" w:hAnsi="Times New Roman" w:cs="Times New Roman"/>
          <w:lang w:eastAsia="tr-TR"/>
        </w:rPr>
        <w:t>Argiropoulo</w:t>
      </w:r>
      <w:proofErr w:type="spellEnd"/>
      <w:r w:rsidR="00F17055"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Müslü</w:t>
      </w:r>
      <w:r w:rsidR="00262696" w:rsidRPr="00EC1636">
        <w:rPr>
          <w:rFonts w:ascii="Times New Roman" w:eastAsia="Times New Roman" w:hAnsi="Times New Roman" w:cs="Times New Roman"/>
          <w:lang w:eastAsia="tr-TR"/>
        </w:rPr>
        <w:t xml:space="preserve">man bir elçi gönderilene </w:t>
      </w:r>
      <w:r w:rsidR="00935686" w:rsidRPr="00EC1636">
        <w:rPr>
          <w:rFonts w:ascii="Times New Roman" w:eastAsia="Times New Roman" w:hAnsi="Times New Roman" w:cs="Times New Roman"/>
          <w:lang w:eastAsia="tr-TR"/>
        </w:rPr>
        <w:t>kadar yani geçici bir süre için bu göreve getirilmişti.</w:t>
      </w:r>
      <w:r w:rsidR="00451F0A" w:rsidRPr="00EC1636">
        <w:rPr>
          <w:rFonts w:ascii="Times New Roman" w:eastAsia="Times New Roman" w:hAnsi="Times New Roman" w:cs="Times New Roman"/>
          <w:vertAlign w:val="superscript"/>
          <w:lang w:eastAsia="tr-TR"/>
        </w:rPr>
        <w:footnoteReference w:id="70"/>
      </w:r>
      <w:r w:rsidR="00451F0A" w:rsidRPr="00EC1636">
        <w:rPr>
          <w:rFonts w:ascii="Times New Roman" w:eastAsia="Times New Roman" w:hAnsi="Times New Roman" w:cs="Times New Roman"/>
          <w:lang w:eastAsia="tr-TR"/>
        </w:rPr>
        <w:t xml:space="preserve"> Fakat muhtemelen 1808 Temmuz ayında İstanbul’da gerçekleşen taht değişikliği ve ardından yaşanan gelişmeler Refi Efendi’nin tayin sürecinin tamamen askıya alınmasın</w:t>
      </w:r>
      <w:r w:rsidR="00DE7202" w:rsidRPr="00EC1636">
        <w:rPr>
          <w:rFonts w:ascii="Times New Roman" w:eastAsia="Times New Roman" w:hAnsi="Times New Roman" w:cs="Times New Roman"/>
          <w:lang w:eastAsia="tr-TR"/>
        </w:rPr>
        <w:t>a sebep oldu</w:t>
      </w:r>
      <w:r w:rsidR="00451F0A" w:rsidRPr="00EC1636">
        <w:rPr>
          <w:rFonts w:ascii="Times New Roman" w:eastAsia="Times New Roman" w:hAnsi="Times New Roman" w:cs="Times New Roman"/>
          <w:lang w:eastAsia="tr-TR"/>
        </w:rPr>
        <w:t xml:space="preserve">. </w:t>
      </w:r>
      <w:r w:rsidR="00935686" w:rsidRPr="00EC1636">
        <w:rPr>
          <w:rFonts w:ascii="Times New Roman" w:eastAsia="Times New Roman" w:hAnsi="Times New Roman" w:cs="Times New Roman"/>
          <w:lang w:eastAsia="tr-TR"/>
        </w:rPr>
        <w:t xml:space="preserve">Böylece </w:t>
      </w:r>
      <w:r w:rsidR="00451F0A" w:rsidRPr="00EC1636">
        <w:rPr>
          <w:rFonts w:ascii="Times New Roman" w:eastAsia="Times New Roman" w:hAnsi="Times New Roman" w:cs="Times New Roman"/>
          <w:lang w:eastAsia="tr-TR"/>
        </w:rPr>
        <w:t>Yank</w:t>
      </w:r>
      <w:r w:rsidR="00A74453" w:rsidRPr="00EC1636">
        <w:rPr>
          <w:rFonts w:ascii="Times New Roman" w:eastAsia="Times New Roman" w:hAnsi="Times New Roman" w:cs="Times New Roman"/>
          <w:lang w:eastAsia="tr-TR"/>
        </w:rPr>
        <w:t xml:space="preserve">o </w:t>
      </w:r>
      <w:proofErr w:type="spellStart"/>
      <w:r w:rsidR="00A74453" w:rsidRPr="00EC1636">
        <w:rPr>
          <w:rFonts w:ascii="Times New Roman" w:eastAsia="Times New Roman" w:hAnsi="Times New Roman" w:cs="Times New Roman"/>
          <w:lang w:eastAsia="tr-TR"/>
        </w:rPr>
        <w:t>Argiropulo</w:t>
      </w:r>
      <w:proofErr w:type="spellEnd"/>
      <w:r w:rsidR="00935686"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1811 yılına kadar görevinde kaldı. O tarihte iki ülke arasındaki diplomatik ilişkileri yürütme konusunda yetersiz olduğu gerekçesiyle İstanbul’daki Avusturya elçiliğinin isteği üzerine görevinden alındı.</w:t>
      </w:r>
      <w:r w:rsidR="00451F0A" w:rsidRPr="00EC1636">
        <w:rPr>
          <w:rFonts w:ascii="Times New Roman" w:eastAsia="Times New Roman" w:hAnsi="Times New Roman" w:cs="Times New Roman"/>
          <w:vertAlign w:val="superscript"/>
          <w:lang w:eastAsia="tr-TR"/>
        </w:rPr>
        <w:footnoteReference w:id="71"/>
      </w:r>
    </w:p>
    <w:p w:rsidR="00935686" w:rsidRPr="00EC1636" w:rsidRDefault="0093568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Yanko </w:t>
      </w:r>
      <w:proofErr w:type="spellStart"/>
      <w:r w:rsidRPr="00EC1636">
        <w:rPr>
          <w:rFonts w:ascii="Times New Roman" w:eastAsia="Times New Roman" w:hAnsi="Times New Roman" w:cs="Times New Roman"/>
          <w:lang w:eastAsia="tr-TR"/>
        </w:rPr>
        <w:t>Argiropoulo</w:t>
      </w:r>
      <w:proofErr w:type="spellEnd"/>
      <w:r w:rsidRPr="00EC1636">
        <w:rPr>
          <w:rFonts w:ascii="Times New Roman" w:eastAsia="Times New Roman" w:hAnsi="Times New Roman" w:cs="Times New Roman"/>
          <w:lang w:eastAsia="tr-TR"/>
        </w:rPr>
        <w:t>, ilk ikamet elçilikleri döneminde birden fazla başkentte maslahatgüzarlık</w:t>
      </w:r>
      <w:r w:rsidR="00EE496C" w:rsidRPr="00EC1636">
        <w:rPr>
          <w:rFonts w:ascii="Times New Roman" w:eastAsia="Times New Roman" w:hAnsi="Times New Roman" w:cs="Times New Roman"/>
          <w:lang w:eastAsia="tr-TR"/>
        </w:rPr>
        <w:t xml:space="preserve"> yapan tek isimdi. Rum İsyanı sırasında </w:t>
      </w:r>
      <w:r w:rsidRPr="00EC1636">
        <w:rPr>
          <w:rFonts w:ascii="Times New Roman" w:eastAsia="Times New Roman" w:hAnsi="Times New Roman" w:cs="Times New Roman"/>
          <w:lang w:eastAsia="tr-TR"/>
        </w:rPr>
        <w:t>ağabeyi ile beraber</w:t>
      </w:r>
      <w:r w:rsidR="00EE496C" w:rsidRPr="00EC1636">
        <w:rPr>
          <w:rFonts w:ascii="Times New Roman" w:eastAsia="Times New Roman" w:hAnsi="Times New Roman" w:cs="Times New Roman"/>
          <w:lang w:eastAsia="tr-TR"/>
        </w:rPr>
        <w:t xml:space="preserve"> sürgün edildi.</w:t>
      </w:r>
      <w:r w:rsidR="00EE496C" w:rsidRPr="00EC1636">
        <w:rPr>
          <w:rStyle w:val="DipnotBavurusu"/>
          <w:rFonts w:ascii="Times New Roman" w:eastAsia="Times New Roman" w:hAnsi="Times New Roman" w:cs="Times New Roman"/>
          <w:lang w:eastAsia="tr-TR"/>
        </w:rPr>
        <w:footnoteReference w:id="72"/>
      </w:r>
      <w:r w:rsidR="00EE496C" w:rsidRPr="00EC1636">
        <w:rPr>
          <w:rFonts w:ascii="Times New Roman" w:eastAsia="Times New Roman" w:hAnsi="Times New Roman" w:cs="Times New Roman"/>
          <w:lang w:eastAsia="tr-TR"/>
        </w:rPr>
        <w:t xml:space="preserve"> 1850 yılında İstanbul’da hayatını kaybetti.</w:t>
      </w:r>
      <w:r w:rsidR="00EE496C" w:rsidRPr="00EC1636">
        <w:rPr>
          <w:rStyle w:val="DipnotBavurusu"/>
          <w:rFonts w:ascii="Times New Roman" w:eastAsia="Times New Roman" w:hAnsi="Times New Roman" w:cs="Times New Roman"/>
          <w:lang w:eastAsia="tr-TR"/>
        </w:rPr>
        <w:footnoteReference w:id="73"/>
      </w:r>
      <w:r w:rsidR="00EE496C" w:rsidRPr="00EC1636">
        <w:rPr>
          <w:rFonts w:ascii="Times New Roman" w:eastAsia="Times New Roman" w:hAnsi="Times New Roman" w:cs="Times New Roman"/>
          <w:lang w:eastAsia="tr-TR"/>
        </w:rPr>
        <w:t xml:space="preserve"> </w:t>
      </w:r>
    </w:p>
    <w:p w:rsidR="00FC667E" w:rsidRPr="00EC1636" w:rsidRDefault="00EE496C"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Viyana maslahatgüzarlığına tayin edilen yeni isim </w:t>
      </w:r>
      <w:r w:rsidR="00A85571" w:rsidRPr="00EC1636">
        <w:rPr>
          <w:rFonts w:ascii="Times New Roman" w:eastAsia="Times New Roman" w:hAnsi="Times New Roman" w:cs="Times New Roman"/>
          <w:lang w:eastAsia="tr-TR"/>
        </w:rPr>
        <w:t>Yanko</w:t>
      </w:r>
      <w:r w:rsidR="00451F0A" w:rsidRPr="00EC1636">
        <w:rPr>
          <w:rFonts w:ascii="Times New Roman" w:eastAsia="Times New Roman" w:hAnsi="Times New Roman" w:cs="Times New Roman"/>
          <w:lang w:eastAsia="tr-TR"/>
        </w:rPr>
        <w:t xml:space="preserve"> </w:t>
      </w:r>
      <w:proofErr w:type="spellStart"/>
      <w:r w:rsidR="00DE7202" w:rsidRPr="00EC1636">
        <w:rPr>
          <w:rFonts w:ascii="Times New Roman" w:eastAsia="Times New Roman" w:hAnsi="Times New Roman" w:cs="Times New Roman"/>
          <w:lang w:eastAsia="tr-TR"/>
        </w:rPr>
        <w:t>Mavroyani</w:t>
      </w:r>
      <w:proofErr w:type="spellEnd"/>
      <w:r w:rsidR="00A85571" w:rsidRPr="00EC1636">
        <w:rPr>
          <w:rFonts w:ascii="Times New Roman" w:eastAsia="Times New Roman" w:hAnsi="Times New Roman" w:cs="Times New Roman"/>
          <w:lang w:eastAsia="tr-TR"/>
        </w:rPr>
        <w:t xml:space="preserve"> (Jean </w:t>
      </w:r>
      <w:proofErr w:type="spellStart"/>
      <w:r w:rsidR="00A85571" w:rsidRPr="00EC1636">
        <w:rPr>
          <w:rFonts w:ascii="Times New Roman" w:eastAsia="Times New Roman" w:hAnsi="Times New Roman" w:cs="Times New Roman"/>
          <w:lang w:eastAsia="tr-TR"/>
        </w:rPr>
        <w:t>Mavroyeni</w:t>
      </w:r>
      <w:proofErr w:type="spellEnd"/>
      <w:r w:rsidR="00A85571" w:rsidRPr="00EC1636">
        <w:rPr>
          <w:rFonts w:ascii="Times New Roman" w:eastAsia="Times New Roman" w:hAnsi="Times New Roman" w:cs="Times New Roman"/>
          <w:lang w:eastAsia="tr-TR"/>
        </w:rPr>
        <w:t>)</w:t>
      </w:r>
      <w:r w:rsidR="00DE7202"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 xml:space="preserve">idi. </w:t>
      </w:r>
      <w:r w:rsidR="00DE7202" w:rsidRPr="00EC1636">
        <w:rPr>
          <w:rFonts w:ascii="Times New Roman" w:eastAsia="Times New Roman" w:hAnsi="Times New Roman" w:cs="Times New Roman"/>
          <w:lang w:eastAsia="tr-TR"/>
        </w:rPr>
        <w:t>Fenerli Rumlar</w:t>
      </w:r>
      <w:r w:rsidR="006569A9" w:rsidRPr="00EC1636">
        <w:rPr>
          <w:rFonts w:ascii="Times New Roman" w:eastAsia="Times New Roman" w:hAnsi="Times New Roman" w:cs="Times New Roman"/>
          <w:lang w:eastAsia="tr-TR"/>
        </w:rPr>
        <w:t>ın önemli ailelerinden birine</w:t>
      </w:r>
      <w:r w:rsidR="00DE7202" w:rsidRPr="00EC1636">
        <w:rPr>
          <w:rFonts w:ascii="Times New Roman" w:eastAsia="Times New Roman" w:hAnsi="Times New Roman" w:cs="Times New Roman"/>
          <w:lang w:eastAsia="tr-TR"/>
        </w:rPr>
        <w:t xml:space="preserve"> mensuptu</w:t>
      </w:r>
      <w:r w:rsidR="006569A9" w:rsidRPr="00EC1636">
        <w:rPr>
          <w:rFonts w:ascii="Times New Roman" w:eastAsia="Times New Roman" w:hAnsi="Times New Roman" w:cs="Times New Roman"/>
          <w:lang w:eastAsia="tr-TR"/>
        </w:rPr>
        <w:t>.</w:t>
      </w:r>
      <w:r w:rsidR="00DE7202" w:rsidRPr="00EC1636">
        <w:rPr>
          <w:rFonts w:ascii="Times New Roman" w:eastAsia="Times New Roman" w:hAnsi="Times New Roman" w:cs="Times New Roman"/>
          <w:lang w:eastAsia="tr-TR"/>
        </w:rPr>
        <w:t xml:space="preserve"> K</w:t>
      </w:r>
      <w:r w:rsidR="00451F0A" w:rsidRPr="00EC1636">
        <w:rPr>
          <w:rFonts w:ascii="Times New Roman" w:eastAsia="Times New Roman" w:hAnsi="Times New Roman" w:cs="Times New Roman"/>
          <w:lang w:eastAsia="tr-TR"/>
        </w:rPr>
        <w:t xml:space="preserve">öklerinin Venedikli </w:t>
      </w:r>
      <w:proofErr w:type="spellStart"/>
      <w:r w:rsidR="00451F0A" w:rsidRPr="00EC1636">
        <w:rPr>
          <w:rFonts w:ascii="Times New Roman" w:eastAsia="Times New Roman" w:hAnsi="Times New Roman" w:cs="Times New Roman"/>
          <w:lang w:eastAsia="tr-TR"/>
        </w:rPr>
        <w:t>Morosini</w:t>
      </w:r>
      <w:proofErr w:type="spellEnd"/>
      <w:r w:rsidR="00451F0A" w:rsidRPr="00EC1636">
        <w:rPr>
          <w:rFonts w:ascii="Times New Roman" w:eastAsia="Times New Roman" w:hAnsi="Times New Roman" w:cs="Times New Roman"/>
          <w:lang w:eastAsia="tr-TR"/>
        </w:rPr>
        <w:t xml:space="preserve"> hanedanına dayandığı rivayet edilmekte</w:t>
      </w:r>
      <w:r w:rsidR="006569A9" w:rsidRPr="00EC1636">
        <w:rPr>
          <w:rFonts w:ascii="Times New Roman" w:eastAsia="Times New Roman" w:hAnsi="Times New Roman" w:cs="Times New Roman"/>
          <w:lang w:eastAsia="tr-TR"/>
        </w:rPr>
        <w:t>ydi</w:t>
      </w:r>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Kiklad</w:t>
      </w:r>
      <w:proofErr w:type="spellEnd"/>
      <w:r w:rsidR="00451F0A" w:rsidRPr="00EC1636">
        <w:rPr>
          <w:rFonts w:ascii="Times New Roman" w:eastAsia="Times New Roman" w:hAnsi="Times New Roman" w:cs="Times New Roman"/>
          <w:lang w:eastAsia="tr-TR"/>
        </w:rPr>
        <w:t xml:space="preserve"> Takım Adaları, </w:t>
      </w:r>
      <w:proofErr w:type="spellStart"/>
      <w:r w:rsidR="00451F0A" w:rsidRPr="00EC1636">
        <w:rPr>
          <w:rFonts w:ascii="Times New Roman" w:eastAsia="Times New Roman" w:hAnsi="Times New Roman" w:cs="Times New Roman"/>
          <w:lang w:eastAsia="tr-TR"/>
        </w:rPr>
        <w:t>Paros</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Tinos</w:t>
      </w:r>
      <w:proofErr w:type="spellEnd"/>
      <w:r w:rsidR="00451F0A" w:rsidRPr="00EC1636">
        <w:rPr>
          <w:rFonts w:ascii="Times New Roman" w:eastAsia="Times New Roman" w:hAnsi="Times New Roman" w:cs="Times New Roman"/>
          <w:lang w:eastAsia="tr-TR"/>
        </w:rPr>
        <w:t xml:space="preserve"> ve </w:t>
      </w:r>
      <w:proofErr w:type="spellStart"/>
      <w:r w:rsidR="00451F0A" w:rsidRPr="00EC1636">
        <w:rPr>
          <w:rFonts w:ascii="Times New Roman" w:eastAsia="Times New Roman" w:hAnsi="Times New Roman" w:cs="Times New Roman"/>
          <w:lang w:eastAsia="tr-TR"/>
        </w:rPr>
        <w:t>Mikonos</w:t>
      </w:r>
      <w:proofErr w:type="spellEnd"/>
      <w:r w:rsidR="00451F0A" w:rsidRPr="00EC1636">
        <w:rPr>
          <w:rFonts w:ascii="Times New Roman" w:eastAsia="Times New Roman" w:hAnsi="Times New Roman" w:cs="Times New Roman"/>
          <w:lang w:eastAsia="tr-TR"/>
        </w:rPr>
        <w:t xml:space="preserve"> adalarında zengin mülkleri bulunmaktaydı. Babası </w:t>
      </w:r>
      <w:proofErr w:type="spellStart"/>
      <w:r w:rsidR="00451F0A" w:rsidRPr="00EC1636">
        <w:rPr>
          <w:rFonts w:ascii="Times New Roman" w:eastAsia="Times New Roman" w:hAnsi="Times New Roman" w:cs="Times New Roman"/>
          <w:lang w:eastAsia="tr-TR"/>
        </w:rPr>
        <w:t>Dimitraki</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Mikonos</w:t>
      </w:r>
      <w:proofErr w:type="spellEnd"/>
      <w:r w:rsidR="00451F0A" w:rsidRPr="00EC1636">
        <w:rPr>
          <w:rFonts w:ascii="Times New Roman" w:eastAsia="Times New Roman" w:hAnsi="Times New Roman" w:cs="Times New Roman"/>
          <w:lang w:eastAsia="tr-TR"/>
        </w:rPr>
        <w:t xml:space="preserve"> Beyi </w:t>
      </w:r>
      <w:r w:rsidR="006569A9" w:rsidRPr="00EC1636">
        <w:rPr>
          <w:rFonts w:ascii="Times New Roman" w:eastAsia="Times New Roman" w:hAnsi="Times New Roman" w:cs="Times New Roman"/>
          <w:lang w:eastAsia="tr-TR"/>
        </w:rPr>
        <w:t xml:space="preserve">olarak </w:t>
      </w:r>
      <w:r w:rsidR="00451F0A" w:rsidRPr="00EC1636">
        <w:rPr>
          <w:rFonts w:ascii="Times New Roman" w:eastAsia="Times New Roman" w:hAnsi="Times New Roman" w:cs="Times New Roman"/>
          <w:lang w:eastAsia="tr-TR"/>
        </w:rPr>
        <w:t>zikredilmekle birlikte</w:t>
      </w:r>
      <w:r w:rsidR="00451F0A" w:rsidRPr="00EC1636">
        <w:rPr>
          <w:rFonts w:ascii="Times New Roman" w:eastAsia="Times New Roman" w:hAnsi="Times New Roman" w:cs="Times New Roman"/>
          <w:vertAlign w:val="superscript"/>
          <w:lang w:eastAsia="tr-TR"/>
        </w:rPr>
        <w:footnoteReference w:id="74"/>
      </w:r>
      <w:r w:rsidRPr="00EC1636">
        <w:rPr>
          <w:rFonts w:ascii="Times New Roman" w:eastAsia="Times New Roman" w:hAnsi="Times New Roman" w:cs="Times New Roman"/>
          <w:lang w:eastAsia="tr-TR"/>
        </w:rPr>
        <w:t xml:space="preserve"> </w:t>
      </w:r>
      <w:r w:rsidR="00DE7202" w:rsidRPr="00EC1636">
        <w:rPr>
          <w:rFonts w:ascii="Times New Roman" w:eastAsia="Times New Roman" w:hAnsi="Times New Roman" w:cs="Times New Roman"/>
          <w:lang w:eastAsia="tr-TR"/>
        </w:rPr>
        <w:t xml:space="preserve">hiç şüphesiz </w:t>
      </w:r>
      <w:r w:rsidRPr="00EC1636">
        <w:rPr>
          <w:rFonts w:ascii="Times New Roman" w:eastAsia="Times New Roman" w:hAnsi="Times New Roman" w:cs="Times New Roman"/>
          <w:lang w:eastAsia="tr-TR"/>
        </w:rPr>
        <w:t xml:space="preserve">ailenin </w:t>
      </w:r>
      <w:r w:rsidR="00DE7202" w:rsidRPr="00EC1636">
        <w:rPr>
          <w:rFonts w:ascii="Times New Roman" w:eastAsia="Times New Roman" w:hAnsi="Times New Roman" w:cs="Times New Roman"/>
          <w:lang w:eastAsia="tr-TR"/>
        </w:rPr>
        <w:t>en bilinen siması,</w:t>
      </w:r>
      <w:r w:rsidR="00451F0A" w:rsidRPr="00EC1636">
        <w:rPr>
          <w:rFonts w:ascii="Times New Roman" w:eastAsia="Times New Roman" w:hAnsi="Times New Roman" w:cs="Times New Roman"/>
          <w:lang w:eastAsia="tr-TR"/>
        </w:rPr>
        <w:t xml:space="preserve"> Eflak voyvodası olan amcası </w:t>
      </w:r>
      <w:proofErr w:type="spellStart"/>
      <w:r w:rsidR="00451F0A" w:rsidRPr="00EC1636">
        <w:rPr>
          <w:rFonts w:ascii="Times New Roman" w:eastAsia="Times New Roman" w:hAnsi="Times New Roman" w:cs="Times New Roman"/>
          <w:lang w:eastAsia="tr-TR"/>
        </w:rPr>
        <w:t>Nikola</w:t>
      </w:r>
      <w:r w:rsidR="006569A9" w:rsidRPr="00EC1636">
        <w:rPr>
          <w:rFonts w:ascii="Times New Roman" w:eastAsia="Times New Roman" w:hAnsi="Times New Roman" w:cs="Times New Roman"/>
          <w:lang w:eastAsia="tr-TR"/>
        </w:rPr>
        <w:t>ki</w:t>
      </w:r>
      <w:proofErr w:type="spellEnd"/>
      <w:r w:rsidR="006569A9" w:rsidRPr="00EC1636">
        <w:rPr>
          <w:rFonts w:ascii="Times New Roman" w:eastAsia="Times New Roman" w:hAnsi="Times New Roman" w:cs="Times New Roman"/>
          <w:lang w:eastAsia="tr-TR"/>
        </w:rPr>
        <w:t xml:space="preserve"> idi.</w:t>
      </w:r>
      <w:r w:rsidR="00451F0A" w:rsidRPr="00EC1636">
        <w:rPr>
          <w:rFonts w:ascii="Times New Roman" w:eastAsia="Times New Roman" w:hAnsi="Times New Roman" w:cs="Times New Roman"/>
          <w:vertAlign w:val="superscript"/>
          <w:lang w:eastAsia="tr-TR"/>
        </w:rPr>
        <w:footnoteReference w:id="75"/>
      </w:r>
      <w:r w:rsidR="00451F0A" w:rsidRPr="00EC1636">
        <w:rPr>
          <w:rFonts w:ascii="Times New Roman" w:eastAsia="Times New Roman" w:hAnsi="Times New Roman" w:cs="Times New Roman"/>
          <w:lang w:eastAsia="tr-TR"/>
        </w:rPr>
        <w:t xml:space="preserve"> </w:t>
      </w:r>
      <w:r w:rsidR="00BA0BDE" w:rsidRPr="00EC1636">
        <w:rPr>
          <w:rFonts w:ascii="Times New Roman" w:eastAsia="Times New Roman" w:hAnsi="Times New Roman" w:cs="Times New Roman"/>
          <w:lang w:eastAsia="tr-TR"/>
        </w:rPr>
        <w:t>Kaptan-ı Derya Gazi Hasan Paşa</w:t>
      </w:r>
      <w:r w:rsidR="00A74453" w:rsidRPr="00EC1636">
        <w:rPr>
          <w:rFonts w:ascii="Times New Roman" w:eastAsia="Times New Roman" w:hAnsi="Times New Roman" w:cs="Times New Roman"/>
          <w:lang w:eastAsia="tr-TR"/>
        </w:rPr>
        <w:t>’nın</w:t>
      </w:r>
      <w:r w:rsidR="00BA0BDE" w:rsidRPr="00EC1636">
        <w:rPr>
          <w:rFonts w:ascii="Times New Roman" w:eastAsia="Times New Roman" w:hAnsi="Times New Roman" w:cs="Times New Roman"/>
          <w:lang w:eastAsia="tr-TR"/>
        </w:rPr>
        <w:t xml:space="preserve"> himayesi sayesinde voyvodalığa getirilen </w:t>
      </w:r>
      <w:proofErr w:type="spellStart"/>
      <w:r w:rsidR="00BA0BDE" w:rsidRPr="00EC1636">
        <w:rPr>
          <w:rFonts w:ascii="Times New Roman" w:eastAsia="Times New Roman" w:hAnsi="Times New Roman" w:cs="Times New Roman"/>
          <w:lang w:eastAsia="tr-TR"/>
        </w:rPr>
        <w:t>Nikolaki</w:t>
      </w:r>
      <w:proofErr w:type="spellEnd"/>
      <w:r w:rsidR="00BA0BDE" w:rsidRPr="00EC1636">
        <w:rPr>
          <w:rFonts w:ascii="Times New Roman" w:eastAsia="Times New Roman" w:hAnsi="Times New Roman" w:cs="Times New Roman"/>
          <w:lang w:eastAsia="tr-TR"/>
        </w:rPr>
        <w:t xml:space="preserve"> </w:t>
      </w:r>
      <w:proofErr w:type="spellStart"/>
      <w:r w:rsidR="00BA0BDE" w:rsidRPr="00EC1636">
        <w:rPr>
          <w:rFonts w:ascii="Times New Roman" w:eastAsia="Times New Roman" w:hAnsi="Times New Roman" w:cs="Times New Roman"/>
          <w:lang w:eastAsia="tr-TR"/>
        </w:rPr>
        <w:t>Mavroyani</w:t>
      </w:r>
      <w:proofErr w:type="spellEnd"/>
      <w:r w:rsidR="00BA0BDE" w:rsidRPr="00EC1636">
        <w:rPr>
          <w:rFonts w:ascii="Times New Roman" w:eastAsia="Times New Roman" w:hAnsi="Times New Roman" w:cs="Times New Roman"/>
          <w:lang w:eastAsia="tr-TR"/>
        </w:rPr>
        <w:t xml:space="preserve">, hamisinin vefatının ardından </w:t>
      </w:r>
      <w:r w:rsidR="00451F0A" w:rsidRPr="00EC1636">
        <w:rPr>
          <w:rFonts w:ascii="Times New Roman" w:eastAsia="Times New Roman" w:hAnsi="Times New Roman" w:cs="Times New Roman"/>
          <w:lang w:eastAsia="tr-TR"/>
        </w:rPr>
        <w:t>hı</w:t>
      </w:r>
      <w:r w:rsidR="00BA0BDE" w:rsidRPr="00EC1636">
        <w:rPr>
          <w:rFonts w:ascii="Times New Roman" w:eastAsia="Times New Roman" w:hAnsi="Times New Roman" w:cs="Times New Roman"/>
          <w:lang w:eastAsia="tr-TR"/>
        </w:rPr>
        <w:t>yanetle suçlanarak idam edildi.</w:t>
      </w:r>
      <w:r w:rsidR="00451F0A" w:rsidRPr="00EC1636">
        <w:rPr>
          <w:rFonts w:ascii="Times New Roman" w:eastAsia="Times New Roman" w:hAnsi="Times New Roman" w:cs="Times New Roman"/>
          <w:vertAlign w:val="superscript"/>
          <w:lang w:eastAsia="tr-TR"/>
        </w:rPr>
        <w:footnoteReference w:id="76"/>
      </w:r>
      <w:r w:rsidR="00451F0A" w:rsidRPr="00EC1636">
        <w:rPr>
          <w:rFonts w:ascii="Times New Roman" w:eastAsia="Times New Roman" w:hAnsi="Times New Roman" w:cs="Times New Roman"/>
          <w:lang w:eastAsia="tr-TR"/>
        </w:rPr>
        <w:t xml:space="preserve"> </w:t>
      </w:r>
      <w:r w:rsidR="00BA0BDE" w:rsidRPr="00EC1636">
        <w:rPr>
          <w:rFonts w:ascii="Times New Roman" w:eastAsia="Times New Roman" w:hAnsi="Times New Roman" w:cs="Times New Roman"/>
          <w:lang w:eastAsia="tr-TR"/>
        </w:rPr>
        <w:t>Bu olay</w:t>
      </w:r>
      <w:r w:rsidR="00296D3C" w:rsidRPr="00EC1636">
        <w:rPr>
          <w:rFonts w:ascii="Times New Roman" w:eastAsia="Times New Roman" w:hAnsi="Times New Roman" w:cs="Times New Roman"/>
          <w:lang w:eastAsia="tr-TR"/>
        </w:rPr>
        <w:t>ın ardından amcasının hazinedarı olan</w:t>
      </w:r>
      <w:r w:rsidR="00BA0BDE" w:rsidRPr="00EC1636">
        <w:rPr>
          <w:rFonts w:ascii="Times New Roman" w:eastAsia="Times New Roman" w:hAnsi="Times New Roman" w:cs="Times New Roman"/>
          <w:lang w:eastAsia="tr-TR"/>
        </w:rPr>
        <w:t xml:space="preserve"> Yanko </w:t>
      </w:r>
      <w:proofErr w:type="spellStart"/>
      <w:r w:rsidR="00BA0BDE" w:rsidRPr="00EC1636">
        <w:rPr>
          <w:rFonts w:ascii="Times New Roman" w:eastAsia="Times New Roman" w:hAnsi="Times New Roman" w:cs="Times New Roman"/>
          <w:lang w:eastAsia="tr-TR"/>
        </w:rPr>
        <w:t>Mavroyani</w:t>
      </w:r>
      <w:proofErr w:type="spellEnd"/>
      <w:r w:rsidR="00296D3C" w:rsidRPr="00EC1636">
        <w:rPr>
          <w:rFonts w:ascii="Times New Roman" w:eastAsia="Times New Roman" w:hAnsi="Times New Roman" w:cs="Times New Roman"/>
          <w:lang w:eastAsia="tr-TR"/>
        </w:rPr>
        <w:t>, Viya</w:t>
      </w:r>
      <w:r w:rsidRPr="00EC1636">
        <w:rPr>
          <w:rFonts w:ascii="Times New Roman" w:eastAsia="Times New Roman" w:hAnsi="Times New Roman" w:cs="Times New Roman"/>
          <w:lang w:eastAsia="tr-TR"/>
        </w:rPr>
        <w:t>na’ya firar etti.</w:t>
      </w:r>
      <w:r w:rsidR="00451F0A" w:rsidRPr="00EC1636">
        <w:rPr>
          <w:rFonts w:ascii="Times New Roman" w:eastAsia="Times New Roman" w:hAnsi="Times New Roman" w:cs="Times New Roman"/>
          <w:vertAlign w:val="superscript"/>
          <w:lang w:eastAsia="tr-TR"/>
        </w:rPr>
        <w:footnoteReference w:id="77"/>
      </w:r>
      <w:r w:rsidR="00451F0A" w:rsidRPr="00EC1636">
        <w:rPr>
          <w:rFonts w:ascii="Times New Roman" w:eastAsia="Times New Roman" w:hAnsi="Times New Roman" w:cs="Times New Roman"/>
          <w:lang w:eastAsia="tr-TR"/>
        </w:rPr>
        <w:t xml:space="preserve"> </w:t>
      </w:r>
      <w:r w:rsidR="00FD7194" w:rsidRPr="00EC1636">
        <w:rPr>
          <w:rFonts w:ascii="Times New Roman" w:eastAsia="Times New Roman" w:hAnsi="Times New Roman" w:cs="Times New Roman"/>
          <w:lang w:eastAsia="tr-TR"/>
        </w:rPr>
        <w:t>Napolyon’</w:t>
      </w:r>
      <w:r w:rsidR="00E84C33" w:rsidRPr="00EC1636">
        <w:rPr>
          <w:rFonts w:ascii="Times New Roman" w:eastAsia="Times New Roman" w:hAnsi="Times New Roman" w:cs="Times New Roman"/>
          <w:lang w:eastAsia="tr-TR"/>
        </w:rPr>
        <w:t>un Viyana’yı</w:t>
      </w:r>
      <w:r w:rsidR="00FD7194" w:rsidRPr="00EC1636">
        <w:rPr>
          <w:rFonts w:ascii="Times New Roman" w:eastAsia="Times New Roman" w:hAnsi="Times New Roman" w:cs="Times New Roman"/>
          <w:lang w:eastAsia="tr-TR"/>
        </w:rPr>
        <w:t xml:space="preserve"> işgal </w:t>
      </w:r>
      <w:r w:rsidR="00FD7194" w:rsidRPr="00EC1636">
        <w:rPr>
          <w:rFonts w:ascii="Times New Roman" w:eastAsia="Times New Roman" w:hAnsi="Times New Roman" w:cs="Times New Roman"/>
          <w:lang w:eastAsia="tr-TR"/>
        </w:rPr>
        <w:lastRenderedPageBreak/>
        <w:t>et</w:t>
      </w:r>
      <w:r w:rsidR="00E84C33" w:rsidRPr="00EC1636">
        <w:rPr>
          <w:rFonts w:ascii="Times New Roman" w:eastAsia="Times New Roman" w:hAnsi="Times New Roman" w:cs="Times New Roman"/>
          <w:lang w:eastAsia="tr-TR"/>
        </w:rPr>
        <w:t>tiği dönemde Osmanlı maslahatgüzarının firar etmesi nedeniyle sahipsiz kalan Osmanlı tebaasının temsilciliğini üstlendi</w:t>
      </w:r>
      <w:r w:rsidR="00451F0A"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78"/>
      </w:r>
      <w:r w:rsidR="00296D3C" w:rsidRPr="00EC1636">
        <w:rPr>
          <w:rFonts w:ascii="Times New Roman" w:eastAsia="Times New Roman" w:hAnsi="Times New Roman" w:cs="Times New Roman"/>
          <w:lang w:eastAsia="tr-TR"/>
        </w:rPr>
        <w:t xml:space="preserve"> Hizmetleri nedeniyle, </w:t>
      </w:r>
      <w:r w:rsidR="005827E8"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 xml:space="preserve"> tarafından kendisine sefaret </w:t>
      </w:r>
      <w:r w:rsidR="00A85571" w:rsidRPr="00EC1636">
        <w:rPr>
          <w:rFonts w:ascii="Times New Roman" w:eastAsia="Times New Roman" w:hAnsi="Times New Roman" w:cs="Times New Roman"/>
          <w:lang w:eastAsia="tr-TR"/>
        </w:rPr>
        <w:t>başkâtibi</w:t>
      </w:r>
      <w:r w:rsidR="00451F0A" w:rsidRPr="00EC1636">
        <w:rPr>
          <w:rFonts w:ascii="Times New Roman" w:eastAsia="Times New Roman" w:hAnsi="Times New Roman" w:cs="Times New Roman"/>
          <w:lang w:eastAsia="tr-TR"/>
        </w:rPr>
        <w:t xml:space="preserve"> unvanı verilerek maaş bağlandı.</w:t>
      </w:r>
      <w:r w:rsidR="00451F0A" w:rsidRPr="00EC1636">
        <w:rPr>
          <w:rFonts w:ascii="Times New Roman" w:eastAsia="Times New Roman" w:hAnsi="Times New Roman" w:cs="Times New Roman"/>
          <w:vertAlign w:val="superscript"/>
          <w:lang w:eastAsia="tr-TR"/>
        </w:rPr>
        <w:footnoteReference w:id="79"/>
      </w:r>
      <w:r w:rsidR="00BC44C2" w:rsidRPr="00EC1636">
        <w:rPr>
          <w:rFonts w:ascii="Times New Roman" w:eastAsia="Times New Roman" w:hAnsi="Times New Roman" w:cs="Times New Roman"/>
          <w:lang w:eastAsia="tr-TR"/>
        </w:rPr>
        <w:t xml:space="preserve"> Sonraki yıllarda da </w:t>
      </w:r>
      <w:r w:rsidR="005827E8" w:rsidRPr="00EC1636">
        <w:rPr>
          <w:rFonts w:ascii="Times New Roman" w:eastAsia="Times New Roman" w:hAnsi="Times New Roman" w:cs="Times New Roman"/>
          <w:lang w:eastAsia="tr-TR"/>
        </w:rPr>
        <w:t>Babıâli</w:t>
      </w:r>
      <w:r w:rsidR="00BC44C2" w:rsidRPr="00EC1636">
        <w:rPr>
          <w:rFonts w:ascii="Times New Roman" w:eastAsia="Times New Roman" w:hAnsi="Times New Roman" w:cs="Times New Roman"/>
          <w:lang w:eastAsia="tr-TR"/>
        </w:rPr>
        <w:t xml:space="preserve"> ile iyi ilişkilerini sürdürdüğü için </w:t>
      </w:r>
      <w:r w:rsidR="00296D3C" w:rsidRPr="00EC1636">
        <w:rPr>
          <w:rFonts w:ascii="Times New Roman" w:eastAsia="Times New Roman" w:hAnsi="Times New Roman" w:cs="Times New Roman"/>
          <w:lang w:eastAsia="tr-TR"/>
        </w:rPr>
        <w:t xml:space="preserve">Yanko </w:t>
      </w:r>
      <w:proofErr w:type="spellStart"/>
      <w:r w:rsidR="00296D3C" w:rsidRPr="00EC1636">
        <w:rPr>
          <w:rFonts w:ascii="Times New Roman" w:eastAsia="Times New Roman" w:hAnsi="Times New Roman" w:cs="Times New Roman"/>
          <w:lang w:eastAsia="tr-TR"/>
        </w:rPr>
        <w:t>Argiropoulo</w:t>
      </w:r>
      <w:proofErr w:type="spellEnd"/>
      <w:r w:rsidR="00451F0A" w:rsidRPr="00EC1636">
        <w:rPr>
          <w:rFonts w:ascii="Times New Roman" w:eastAsia="Times New Roman" w:hAnsi="Times New Roman" w:cs="Times New Roman"/>
          <w:lang w:eastAsia="tr-TR"/>
        </w:rPr>
        <w:t xml:space="preserve"> yerine Viyana maslahatgüzarı tayin edi</w:t>
      </w:r>
      <w:r w:rsidR="00E35F06" w:rsidRPr="00EC1636">
        <w:rPr>
          <w:rFonts w:ascii="Times New Roman" w:eastAsia="Times New Roman" w:hAnsi="Times New Roman" w:cs="Times New Roman"/>
          <w:lang w:eastAsia="tr-TR"/>
        </w:rPr>
        <w:t xml:space="preserve">ldi. Yanko </w:t>
      </w:r>
      <w:proofErr w:type="spellStart"/>
      <w:r w:rsidR="00E35F06" w:rsidRPr="00EC1636">
        <w:rPr>
          <w:rFonts w:ascii="Times New Roman" w:eastAsia="Times New Roman" w:hAnsi="Times New Roman" w:cs="Times New Roman"/>
          <w:lang w:eastAsia="tr-TR"/>
        </w:rPr>
        <w:t>Mavroyani’nin</w:t>
      </w:r>
      <w:proofErr w:type="spellEnd"/>
      <w:r w:rsidR="00E35F06" w:rsidRPr="00EC1636">
        <w:rPr>
          <w:rFonts w:ascii="Times New Roman" w:eastAsia="Times New Roman" w:hAnsi="Times New Roman" w:cs="Times New Roman"/>
          <w:lang w:eastAsia="tr-TR"/>
        </w:rPr>
        <w:t xml:space="preserve"> tayinine aslında onun </w:t>
      </w:r>
      <w:r w:rsidR="00BC44C2" w:rsidRPr="00EC1636">
        <w:rPr>
          <w:rFonts w:ascii="Times New Roman" w:eastAsia="Times New Roman" w:hAnsi="Times New Roman" w:cs="Times New Roman"/>
          <w:lang w:eastAsia="tr-TR"/>
        </w:rPr>
        <w:t>Osmanlı tabiiyetinden çıkıp Avusturya vatandaşlığına geçtiği ve yabancı bir dev</w:t>
      </w:r>
      <w:r w:rsidR="00E35F06" w:rsidRPr="00EC1636">
        <w:rPr>
          <w:rFonts w:ascii="Times New Roman" w:eastAsia="Times New Roman" w:hAnsi="Times New Roman" w:cs="Times New Roman"/>
          <w:lang w:eastAsia="tr-TR"/>
        </w:rPr>
        <w:t>let tebaasının maslahatgüzarlık yapmasının sakıncalı olacağı</w:t>
      </w:r>
      <w:r w:rsidR="00BC44C2" w:rsidRPr="00EC1636">
        <w:rPr>
          <w:rFonts w:ascii="Times New Roman" w:eastAsia="Times New Roman" w:hAnsi="Times New Roman" w:cs="Times New Roman"/>
          <w:lang w:eastAsia="tr-TR"/>
        </w:rPr>
        <w:t xml:space="preserve"> gerekçesiyle itirazlar söz konusuydu.</w:t>
      </w:r>
      <w:r w:rsidR="00E35F06" w:rsidRPr="00EC1636">
        <w:rPr>
          <w:rFonts w:ascii="Times New Roman" w:eastAsia="Times New Roman" w:hAnsi="Times New Roman" w:cs="Times New Roman"/>
          <w:vertAlign w:val="superscript"/>
          <w:lang w:eastAsia="tr-TR"/>
        </w:rPr>
        <w:footnoteReference w:id="80"/>
      </w:r>
      <w:r w:rsidR="00BC44C2" w:rsidRPr="00EC1636">
        <w:rPr>
          <w:rFonts w:ascii="Times New Roman" w:eastAsia="Times New Roman" w:hAnsi="Times New Roman" w:cs="Times New Roman"/>
          <w:lang w:eastAsia="tr-TR"/>
        </w:rPr>
        <w:t xml:space="preserve"> </w:t>
      </w:r>
      <w:r w:rsidR="00E35F06" w:rsidRPr="00EC1636">
        <w:rPr>
          <w:rFonts w:ascii="Times New Roman" w:eastAsia="Times New Roman" w:hAnsi="Times New Roman" w:cs="Times New Roman"/>
          <w:lang w:eastAsia="tr-TR"/>
        </w:rPr>
        <w:t xml:space="preserve">Fakat bu itiraz sonuçsuz kaldı ve Yanko </w:t>
      </w:r>
      <w:proofErr w:type="spellStart"/>
      <w:r w:rsidR="00E35F06" w:rsidRPr="00EC1636">
        <w:rPr>
          <w:rFonts w:ascii="Times New Roman" w:eastAsia="Times New Roman" w:hAnsi="Times New Roman" w:cs="Times New Roman"/>
          <w:lang w:eastAsia="tr-TR"/>
        </w:rPr>
        <w:t>Mavroyani</w:t>
      </w:r>
      <w:proofErr w:type="spellEnd"/>
      <w:r w:rsidR="00E35F06" w:rsidRPr="00EC1636">
        <w:rPr>
          <w:rFonts w:ascii="Times New Roman" w:eastAsia="Times New Roman" w:hAnsi="Times New Roman" w:cs="Times New Roman"/>
          <w:lang w:eastAsia="tr-TR"/>
        </w:rPr>
        <w:t xml:space="preserve"> 16 Mayıs 1811 tarihinde</w:t>
      </w:r>
      <w:r w:rsidR="00296D3C" w:rsidRPr="00EC1636">
        <w:rPr>
          <w:rFonts w:ascii="Times New Roman" w:eastAsia="Times New Roman" w:hAnsi="Times New Roman" w:cs="Times New Roman"/>
          <w:lang w:eastAsia="tr-TR"/>
        </w:rPr>
        <w:t xml:space="preserve"> </w:t>
      </w:r>
      <w:proofErr w:type="spellStart"/>
      <w:r w:rsidR="00296D3C" w:rsidRPr="00EC1636">
        <w:rPr>
          <w:rFonts w:ascii="Times New Roman" w:eastAsia="Times New Roman" w:hAnsi="Times New Roman" w:cs="Times New Roman"/>
          <w:lang w:eastAsia="tr-TR"/>
        </w:rPr>
        <w:t>itimâdnâ</w:t>
      </w:r>
      <w:r w:rsidR="00451F0A" w:rsidRPr="00EC1636">
        <w:rPr>
          <w:rFonts w:ascii="Times New Roman" w:eastAsia="Times New Roman" w:hAnsi="Times New Roman" w:cs="Times New Roman"/>
          <w:lang w:eastAsia="tr-TR"/>
        </w:rPr>
        <w:t>mesini</w:t>
      </w:r>
      <w:proofErr w:type="spellEnd"/>
      <w:r w:rsidR="00451F0A" w:rsidRPr="00EC1636">
        <w:rPr>
          <w:rFonts w:ascii="Times New Roman" w:eastAsia="Times New Roman" w:hAnsi="Times New Roman" w:cs="Times New Roman"/>
          <w:lang w:eastAsia="tr-TR"/>
        </w:rPr>
        <w:t xml:space="preserve"> teslim ederek görevine başladı.</w:t>
      </w:r>
      <w:r w:rsidR="00451F0A" w:rsidRPr="00EC1636">
        <w:rPr>
          <w:rFonts w:ascii="Times New Roman" w:eastAsia="Times New Roman" w:hAnsi="Times New Roman" w:cs="Times New Roman"/>
          <w:vertAlign w:val="superscript"/>
          <w:lang w:eastAsia="tr-TR"/>
        </w:rPr>
        <w:footnoteReference w:id="81"/>
      </w:r>
      <w:r w:rsidR="00FC667E" w:rsidRPr="00EC1636">
        <w:rPr>
          <w:rFonts w:ascii="Times New Roman" w:eastAsia="Times New Roman" w:hAnsi="Times New Roman" w:cs="Times New Roman"/>
          <w:lang w:eastAsia="tr-TR"/>
        </w:rPr>
        <w:t xml:space="preserve"> </w:t>
      </w:r>
    </w:p>
    <w:p w:rsidR="00A74453" w:rsidRDefault="00E35F0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1821 Rum İs</w:t>
      </w:r>
      <w:r w:rsidR="00EB37DC" w:rsidRPr="00EC1636">
        <w:rPr>
          <w:rFonts w:ascii="Times New Roman" w:eastAsia="Times New Roman" w:hAnsi="Times New Roman" w:cs="Times New Roman"/>
          <w:lang w:eastAsia="tr-TR"/>
        </w:rPr>
        <w:t xml:space="preserve">yanı ile Yanko </w:t>
      </w:r>
      <w:proofErr w:type="spellStart"/>
      <w:r w:rsidR="00EB37DC" w:rsidRPr="00EC1636">
        <w:rPr>
          <w:rFonts w:ascii="Times New Roman" w:eastAsia="Times New Roman" w:hAnsi="Times New Roman" w:cs="Times New Roman"/>
          <w:lang w:eastAsia="tr-TR"/>
        </w:rPr>
        <w:t>Mavroyani’nin</w:t>
      </w:r>
      <w:proofErr w:type="spellEnd"/>
      <w:r w:rsidR="00EB37DC"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 xml:space="preserve">görevi sonlandırıldı. </w:t>
      </w:r>
      <w:r w:rsidR="00FD554A" w:rsidRPr="00EC1636">
        <w:rPr>
          <w:rFonts w:ascii="Times New Roman" w:eastAsia="Times New Roman" w:hAnsi="Times New Roman" w:cs="Times New Roman"/>
          <w:lang w:eastAsia="tr-TR"/>
        </w:rPr>
        <w:t>Babıâ</w:t>
      </w:r>
      <w:r w:rsidRPr="00EC1636">
        <w:rPr>
          <w:rFonts w:ascii="Times New Roman" w:eastAsia="Times New Roman" w:hAnsi="Times New Roman" w:cs="Times New Roman"/>
          <w:lang w:eastAsia="tr-TR"/>
        </w:rPr>
        <w:t>li tarafından İstanbul’</w:t>
      </w:r>
      <w:r w:rsidR="00FD554A" w:rsidRPr="00EC1636">
        <w:rPr>
          <w:rFonts w:ascii="Times New Roman" w:eastAsia="Times New Roman" w:hAnsi="Times New Roman" w:cs="Times New Roman"/>
          <w:lang w:eastAsia="tr-TR"/>
        </w:rPr>
        <w:t>a dönmesi istendi</w:t>
      </w:r>
      <w:r w:rsidRPr="00EC1636">
        <w:rPr>
          <w:rFonts w:ascii="Times New Roman" w:eastAsia="Times New Roman" w:hAnsi="Times New Roman" w:cs="Times New Roman"/>
          <w:lang w:eastAsia="tr-TR"/>
        </w:rPr>
        <w:t xml:space="preserve"> ancak hayatından endişe ettiği için </w:t>
      </w:r>
      <w:proofErr w:type="spellStart"/>
      <w:r w:rsidRPr="00EC1636">
        <w:rPr>
          <w:rFonts w:ascii="Times New Roman" w:eastAsia="Times New Roman" w:hAnsi="Times New Roman" w:cs="Times New Roman"/>
          <w:lang w:eastAsia="tr-TR"/>
        </w:rPr>
        <w:t>Metternich’in</w:t>
      </w:r>
      <w:proofErr w:type="spellEnd"/>
      <w:r w:rsidRPr="00EC1636">
        <w:rPr>
          <w:rFonts w:ascii="Times New Roman" w:eastAsia="Times New Roman" w:hAnsi="Times New Roman" w:cs="Times New Roman"/>
          <w:lang w:eastAsia="tr-TR"/>
        </w:rPr>
        <w:t xml:space="preserve"> telkiniyle Macaristan’ın </w:t>
      </w:r>
      <w:proofErr w:type="spellStart"/>
      <w:r w:rsidRPr="00EC1636">
        <w:rPr>
          <w:rFonts w:ascii="Times New Roman" w:eastAsia="Times New Roman" w:hAnsi="Times New Roman" w:cs="Times New Roman"/>
          <w:lang w:eastAsia="tr-TR"/>
        </w:rPr>
        <w:t>Pres</w:t>
      </w:r>
      <w:r w:rsidR="00FD554A" w:rsidRPr="00EC1636">
        <w:rPr>
          <w:rFonts w:ascii="Times New Roman" w:eastAsia="Times New Roman" w:hAnsi="Times New Roman" w:cs="Times New Roman"/>
          <w:lang w:eastAsia="tr-TR"/>
        </w:rPr>
        <w:t>sburg</w:t>
      </w:r>
      <w:proofErr w:type="spellEnd"/>
      <w:r w:rsidR="00FD554A" w:rsidRPr="00EC1636">
        <w:rPr>
          <w:rFonts w:ascii="Times New Roman" w:eastAsia="Times New Roman" w:hAnsi="Times New Roman" w:cs="Times New Roman"/>
          <w:lang w:eastAsia="tr-TR"/>
        </w:rPr>
        <w:t xml:space="preserve"> şehrine sığındı. </w:t>
      </w:r>
      <w:r w:rsidRPr="00EC1636">
        <w:rPr>
          <w:rFonts w:ascii="Times New Roman" w:eastAsia="Times New Roman" w:hAnsi="Times New Roman" w:cs="Times New Roman"/>
          <w:lang w:eastAsia="tr-TR"/>
        </w:rPr>
        <w:t>1829 Londra Protokolü’nün imzalanmasından sonra Viyana’ya dönebildi</w:t>
      </w:r>
      <w:r w:rsidR="00FD554A" w:rsidRPr="00EC1636">
        <w:rPr>
          <w:rFonts w:ascii="Times New Roman" w:eastAsia="Times New Roman" w:hAnsi="Times New Roman" w:cs="Times New Roman"/>
          <w:lang w:eastAsia="tr-TR"/>
        </w:rPr>
        <w:t xml:space="preserve">. 1832 yılında Babıâli tarafından </w:t>
      </w:r>
      <w:r w:rsidRPr="00EC1636">
        <w:rPr>
          <w:rFonts w:ascii="Times New Roman" w:eastAsia="Times New Roman" w:hAnsi="Times New Roman" w:cs="Times New Roman"/>
          <w:lang w:eastAsia="tr-TR"/>
        </w:rPr>
        <w:t>yeniden Viyana m</w:t>
      </w:r>
      <w:r w:rsidR="00FD554A" w:rsidRPr="00EC1636">
        <w:rPr>
          <w:rFonts w:ascii="Times New Roman" w:eastAsia="Times New Roman" w:hAnsi="Times New Roman" w:cs="Times New Roman"/>
          <w:lang w:eastAsia="tr-TR"/>
        </w:rPr>
        <w:t xml:space="preserve">aslahatgüzarlığına tayin edildi. </w:t>
      </w:r>
      <w:r w:rsidRPr="00EC1636">
        <w:rPr>
          <w:rFonts w:ascii="Times New Roman" w:eastAsia="Times New Roman" w:hAnsi="Times New Roman" w:cs="Times New Roman"/>
          <w:lang w:eastAsia="tr-TR"/>
        </w:rPr>
        <w:t xml:space="preserve">Bir ara </w:t>
      </w:r>
      <w:proofErr w:type="spellStart"/>
      <w:r w:rsidRPr="00EC1636">
        <w:rPr>
          <w:rFonts w:ascii="Times New Roman" w:eastAsia="Times New Roman" w:hAnsi="Times New Roman" w:cs="Times New Roman"/>
          <w:lang w:eastAsia="tr-TR"/>
        </w:rPr>
        <w:t>Mehmed</w:t>
      </w:r>
      <w:proofErr w:type="spellEnd"/>
      <w:r w:rsidRPr="00EC1636">
        <w:rPr>
          <w:rFonts w:ascii="Times New Roman" w:eastAsia="Times New Roman" w:hAnsi="Times New Roman" w:cs="Times New Roman"/>
          <w:lang w:eastAsia="tr-TR"/>
        </w:rPr>
        <w:t xml:space="preserve"> Ali Paşa meselesinde İngiltere’nin yardımını temin edebilmek amacıyla fevkalade memur olarak Londra’ya gönderildi.</w:t>
      </w:r>
      <w:r w:rsidRPr="00EC1636">
        <w:rPr>
          <w:rStyle w:val="DipnotBavurusu"/>
          <w:rFonts w:ascii="Times New Roman" w:eastAsia="Times New Roman" w:hAnsi="Times New Roman" w:cs="Times New Roman"/>
          <w:lang w:eastAsia="tr-TR"/>
        </w:rPr>
        <w:footnoteReference w:id="82"/>
      </w:r>
      <w:r w:rsidRPr="00EC1636">
        <w:rPr>
          <w:rFonts w:ascii="Times New Roman" w:eastAsia="Times New Roman" w:hAnsi="Times New Roman" w:cs="Times New Roman"/>
          <w:lang w:eastAsia="tr-TR"/>
        </w:rPr>
        <w:t xml:space="preserve"> 1836 yılında Ferik </w:t>
      </w:r>
      <w:proofErr w:type="spellStart"/>
      <w:r w:rsidRPr="00EC1636">
        <w:rPr>
          <w:rFonts w:ascii="Times New Roman" w:eastAsia="Times New Roman" w:hAnsi="Times New Roman" w:cs="Times New Roman"/>
          <w:lang w:eastAsia="tr-TR"/>
        </w:rPr>
        <w:t>Ahmed</w:t>
      </w:r>
      <w:proofErr w:type="spellEnd"/>
      <w:r w:rsidRPr="00EC1636">
        <w:rPr>
          <w:rFonts w:ascii="Times New Roman" w:eastAsia="Times New Roman" w:hAnsi="Times New Roman" w:cs="Times New Roman"/>
          <w:lang w:eastAsia="tr-TR"/>
        </w:rPr>
        <w:t xml:space="preserve"> Paşa’nın Viyana’y</w:t>
      </w:r>
      <w:r w:rsidR="00FD554A" w:rsidRPr="00EC1636">
        <w:rPr>
          <w:rFonts w:ascii="Times New Roman" w:eastAsia="Times New Roman" w:hAnsi="Times New Roman" w:cs="Times New Roman"/>
          <w:lang w:eastAsia="tr-TR"/>
        </w:rPr>
        <w:t xml:space="preserve">a elçi atanmasıyla </w:t>
      </w:r>
      <w:r w:rsidRPr="00EC1636">
        <w:rPr>
          <w:rFonts w:ascii="Times New Roman" w:eastAsia="Times New Roman" w:hAnsi="Times New Roman" w:cs="Times New Roman"/>
          <w:lang w:eastAsia="tr-TR"/>
        </w:rPr>
        <w:t xml:space="preserve">Yanko </w:t>
      </w:r>
      <w:proofErr w:type="spellStart"/>
      <w:r w:rsidRPr="00EC1636">
        <w:rPr>
          <w:rFonts w:ascii="Times New Roman" w:eastAsia="Times New Roman" w:hAnsi="Times New Roman" w:cs="Times New Roman"/>
          <w:lang w:eastAsia="tr-TR"/>
        </w:rPr>
        <w:t>Mavroyani’nin</w:t>
      </w:r>
      <w:proofErr w:type="spellEnd"/>
      <w:r w:rsidRPr="00EC1636">
        <w:rPr>
          <w:rFonts w:ascii="Times New Roman" w:eastAsia="Times New Roman" w:hAnsi="Times New Roman" w:cs="Times New Roman"/>
          <w:lang w:eastAsia="tr-TR"/>
        </w:rPr>
        <w:t xml:space="preserve"> maslahatgüzarlığı sona erdi. </w:t>
      </w:r>
      <w:r w:rsidR="00FD554A" w:rsidRPr="00EC1636">
        <w:rPr>
          <w:rFonts w:ascii="Times New Roman" w:eastAsia="Times New Roman" w:hAnsi="Times New Roman" w:cs="Times New Roman"/>
          <w:lang w:eastAsia="tr-TR"/>
        </w:rPr>
        <w:t xml:space="preserve">Fakat hizmetlerinin karşılığı olarak Viyana </w:t>
      </w:r>
      <w:r w:rsidRPr="00EC1636">
        <w:rPr>
          <w:rFonts w:ascii="Times New Roman" w:eastAsia="Times New Roman" w:hAnsi="Times New Roman" w:cs="Times New Roman"/>
          <w:lang w:eastAsia="tr-TR"/>
        </w:rPr>
        <w:t>sefa</w:t>
      </w:r>
      <w:r w:rsidR="00FD554A" w:rsidRPr="00EC1636">
        <w:rPr>
          <w:rFonts w:ascii="Times New Roman" w:eastAsia="Times New Roman" w:hAnsi="Times New Roman" w:cs="Times New Roman"/>
          <w:lang w:eastAsia="tr-TR"/>
        </w:rPr>
        <w:t xml:space="preserve">ret müsteşarlığına getirildi ve bu görevini </w:t>
      </w:r>
      <w:r w:rsidRPr="00EC1636">
        <w:rPr>
          <w:rFonts w:ascii="Times New Roman" w:eastAsia="Times New Roman" w:hAnsi="Times New Roman" w:cs="Times New Roman"/>
          <w:vertAlign w:val="superscript"/>
          <w:lang w:eastAsia="tr-TR"/>
        </w:rPr>
        <w:footnoteReference w:id="83"/>
      </w:r>
      <w:r w:rsidRPr="00EC1636">
        <w:rPr>
          <w:rFonts w:ascii="Times New Roman" w:eastAsia="Times New Roman" w:hAnsi="Times New Roman" w:cs="Times New Roman"/>
          <w:lang w:eastAsia="tr-TR"/>
        </w:rPr>
        <w:t>1841 yılındaki vefatına</w:t>
      </w:r>
      <w:r w:rsidR="00FD554A" w:rsidRPr="00EC1636">
        <w:rPr>
          <w:rFonts w:ascii="Times New Roman" w:eastAsia="Times New Roman" w:hAnsi="Times New Roman" w:cs="Times New Roman"/>
          <w:lang w:eastAsia="tr-TR"/>
        </w:rPr>
        <w:t xml:space="preserve"> kadar devam ettirdi.</w:t>
      </w:r>
      <w:r w:rsidRPr="00EC1636">
        <w:rPr>
          <w:rFonts w:ascii="Times New Roman" w:eastAsia="Times New Roman" w:hAnsi="Times New Roman" w:cs="Times New Roman"/>
          <w:vertAlign w:val="superscript"/>
          <w:lang w:eastAsia="tr-TR"/>
        </w:rPr>
        <w:footnoteReference w:id="84"/>
      </w:r>
      <w:r w:rsidR="00A74453" w:rsidRPr="00EC1636">
        <w:rPr>
          <w:rFonts w:ascii="Times New Roman" w:eastAsia="Times New Roman" w:hAnsi="Times New Roman" w:cs="Times New Roman"/>
          <w:lang w:eastAsia="tr-TR"/>
        </w:rPr>
        <w:t xml:space="preserve"> </w:t>
      </w:r>
    </w:p>
    <w:p w:rsidR="00E12427" w:rsidRPr="00EC1636" w:rsidRDefault="00E12427" w:rsidP="00E12427">
      <w:pPr>
        <w:spacing w:after="120" w:line="240" w:lineRule="auto"/>
        <w:ind w:firstLine="284"/>
        <w:jc w:val="both"/>
        <w:rPr>
          <w:rFonts w:ascii="Times New Roman" w:eastAsia="Times New Roman" w:hAnsi="Times New Roman" w:cs="Times New Roman"/>
          <w:lang w:eastAsia="tr-TR"/>
        </w:rPr>
      </w:pPr>
    </w:p>
    <w:p w:rsidR="00A74453"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b/>
          <w:lang w:eastAsia="tr-TR"/>
        </w:rPr>
        <w:t>Paris’te Rum Maslahatgüzarlar</w:t>
      </w:r>
    </w:p>
    <w:p w:rsidR="00A74453" w:rsidRPr="00EC1636" w:rsidRDefault="00590027"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Osmanlı Devleti’nin </w:t>
      </w:r>
      <w:r w:rsidR="00451F0A" w:rsidRPr="00EC1636">
        <w:rPr>
          <w:rFonts w:ascii="Times New Roman" w:eastAsia="Times New Roman" w:hAnsi="Times New Roman" w:cs="Times New Roman"/>
          <w:lang w:eastAsia="tr-TR"/>
        </w:rPr>
        <w:t>Paris</w:t>
      </w:r>
      <w:r w:rsidRPr="00EC1636">
        <w:rPr>
          <w:rFonts w:ascii="Times New Roman" w:eastAsia="Times New Roman" w:hAnsi="Times New Roman" w:cs="Times New Roman"/>
          <w:lang w:eastAsia="tr-TR"/>
        </w:rPr>
        <w:t xml:space="preserve"> ikamet elçiliği diğer elçiliklere göre farklı bir tarihi seyir izlemiştir. </w:t>
      </w:r>
      <w:r w:rsidR="00203EBF" w:rsidRPr="00EC1636">
        <w:rPr>
          <w:rFonts w:ascii="Times New Roman" w:eastAsia="Times New Roman" w:hAnsi="Times New Roman" w:cs="Times New Roman"/>
          <w:lang w:eastAsia="tr-TR"/>
        </w:rPr>
        <w:t>Diğer elçilikler 1800 yılından sonra maslahatgüzar düzeyinde temsil edilirken Paris sefareti, bir yıllık istisna dışında, 1811 yılına kadar Müslüman elçiler tara</w:t>
      </w:r>
      <w:r w:rsidR="003A1322" w:rsidRPr="00EC1636">
        <w:rPr>
          <w:rFonts w:ascii="Times New Roman" w:eastAsia="Times New Roman" w:hAnsi="Times New Roman" w:cs="Times New Roman"/>
          <w:lang w:eastAsia="tr-TR"/>
        </w:rPr>
        <w:t xml:space="preserve">fından idare edildi. Fransa’nın başkentindeki </w:t>
      </w:r>
      <w:r w:rsidR="00203EBF" w:rsidRPr="00EC1636">
        <w:rPr>
          <w:rFonts w:ascii="Times New Roman" w:eastAsia="Times New Roman" w:hAnsi="Times New Roman" w:cs="Times New Roman"/>
          <w:lang w:eastAsia="tr-TR"/>
        </w:rPr>
        <w:t>ilk</w:t>
      </w:r>
      <w:r w:rsidR="003A1322" w:rsidRPr="00EC1636">
        <w:rPr>
          <w:rFonts w:ascii="Times New Roman" w:eastAsia="Times New Roman" w:hAnsi="Times New Roman" w:cs="Times New Roman"/>
          <w:lang w:eastAsia="tr-TR"/>
        </w:rPr>
        <w:t xml:space="preserve"> Osmanlı</w:t>
      </w:r>
      <w:r w:rsidR="00203EBF" w:rsidRPr="00EC1636">
        <w:rPr>
          <w:rFonts w:ascii="Times New Roman" w:eastAsia="Times New Roman" w:hAnsi="Times New Roman" w:cs="Times New Roman"/>
          <w:lang w:eastAsia="tr-TR"/>
        </w:rPr>
        <w:t xml:space="preserve"> ikamet elçisi, 1797’de </w:t>
      </w:r>
      <w:r w:rsidR="00451F0A" w:rsidRPr="00EC1636">
        <w:rPr>
          <w:rFonts w:ascii="Times New Roman" w:eastAsia="Times New Roman" w:hAnsi="Times New Roman" w:cs="Times New Roman"/>
          <w:lang w:eastAsia="tr-TR"/>
        </w:rPr>
        <w:t>göreve</w:t>
      </w:r>
      <w:r w:rsidR="00203EBF" w:rsidRPr="00EC1636">
        <w:rPr>
          <w:rFonts w:ascii="Times New Roman" w:eastAsia="Times New Roman" w:hAnsi="Times New Roman" w:cs="Times New Roman"/>
          <w:lang w:eastAsia="tr-TR"/>
        </w:rPr>
        <w:t xml:space="preserve"> başlayan</w:t>
      </w:r>
      <w:r w:rsidR="00451F0A" w:rsidRPr="00EC1636">
        <w:rPr>
          <w:rFonts w:ascii="Times New Roman" w:eastAsia="Times New Roman" w:hAnsi="Times New Roman" w:cs="Times New Roman"/>
          <w:lang w:eastAsia="tr-TR"/>
        </w:rPr>
        <w:t xml:space="preserve"> Moralı </w:t>
      </w:r>
      <w:proofErr w:type="spellStart"/>
      <w:r w:rsidR="00451F0A" w:rsidRPr="00EC1636">
        <w:rPr>
          <w:rFonts w:ascii="Times New Roman" w:eastAsia="Times New Roman" w:hAnsi="Times New Roman" w:cs="Times New Roman"/>
          <w:lang w:eastAsia="tr-TR"/>
        </w:rPr>
        <w:t>Esse</w:t>
      </w:r>
      <w:r w:rsidR="00203EBF" w:rsidRPr="00EC1636">
        <w:rPr>
          <w:rFonts w:ascii="Times New Roman" w:eastAsia="Times New Roman" w:hAnsi="Times New Roman" w:cs="Times New Roman"/>
          <w:lang w:eastAsia="tr-TR"/>
        </w:rPr>
        <w:t>yyid</w:t>
      </w:r>
      <w:proofErr w:type="spellEnd"/>
      <w:r w:rsidR="00203EBF" w:rsidRPr="00EC1636">
        <w:rPr>
          <w:rFonts w:ascii="Times New Roman" w:eastAsia="Times New Roman" w:hAnsi="Times New Roman" w:cs="Times New Roman"/>
          <w:lang w:eastAsia="tr-TR"/>
        </w:rPr>
        <w:t xml:space="preserve"> Ali Efendi idi</w:t>
      </w:r>
      <w:r w:rsidR="00451F0A" w:rsidRPr="00EC1636">
        <w:rPr>
          <w:rFonts w:ascii="Times New Roman" w:eastAsia="Times New Roman" w:hAnsi="Times New Roman" w:cs="Times New Roman"/>
          <w:lang w:eastAsia="tr-TR"/>
        </w:rPr>
        <w:t xml:space="preserve">.  Fakat </w:t>
      </w:r>
      <w:proofErr w:type="spellStart"/>
      <w:r w:rsidR="00451F0A" w:rsidRPr="00EC1636">
        <w:rPr>
          <w:rFonts w:ascii="Times New Roman" w:eastAsia="Times New Roman" w:hAnsi="Times New Roman" w:cs="Times New Roman"/>
          <w:lang w:eastAsia="tr-TR"/>
        </w:rPr>
        <w:t>Esseyid</w:t>
      </w:r>
      <w:proofErr w:type="spellEnd"/>
      <w:r w:rsidR="00451F0A" w:rsidRPr="00EC1636">
        <w:rPr>
          <w:rFonts w:ascii="Times New Roman" w:eastAsia="Times New Roman" w:hAnsi="Times New Roman" w:cs="Times New Roman"/>
          <w:lang w:eastAsia="tr-TR"/>
        </w:rPr>
        <w:t xml:space="preserve"> Ali Efendi’nin elçilik süresi henüz bir yılı doldurmuşken, Fransa’nın Mısır’ı işgal etmesinden dolayı iki ülke arasındaki diplomati</w:t>
      </w:r>
      <w:r w:rsidR="00203EBF" w:rsidRPr="00EC1636">
        <w:rPr>
          <w:rFonts w:ascii="Times New Roman" w:eastAsia="Times New Roman" w:hAnsi="Times New Roman" w:cs="Times New Roman"/>
          <w:lang w:eastAsia="tr-TR"/>
        </w:rPr>
        <w:t xml:space="preserve">k ilişkiler kesintiye uğradı. </w:t>
      </w:r>
      <w:r w:rsidR="00451F0A" w:rsidRPr="00EC1636">
        <w:rPr>
          <w:rFonts w:ascii="Times New Roman" w:eastAsia="Times New Roman" w:hAnsi="Times New Roman" w:cs="Times New Roman"/>
          <w:lang w:eastAsia="tr-TR"/>
        </w:rPr>
        <w:t xml:space="preserve">Mısır işgalinin sona ermesinin ardından barış </w:t>
      </w:r>
      <w:r w:rsidR="00451F0A" w:rsidRPr="00EC1636">
        <w:rPr>
          <w:rFonts w:ascii="Times New Roman" w:eastAsia="Times New Roman" w:hAnsi="Times New Roman" w:cs="Times New Roman"/>
          <w:lang w:eastAsia="tr-TR"/>
        </w:rPr>
        <w:lastRenderedPageBreak/>
        <w:t xml:space="preserve">müzakerelerinde bulunmak üzere Ali Efendi’nin yerine fevkalade elçi sıfatıyla </w:t>
      </w:r>
      <w:proofErr w:type="spellStart"/>
      <w:r w:rsidR="00451F0A" w:rsidRPr="00EC1636">
        <w:rPr>
          <w:rFonts w:ascii="Times New Roman" w:eastAsia="Times New Roman" w:hAnsi="Times New Roman" w:cs="Times New Roman"/>
          <w:lang w:eastAsia="tr-TR"/>
        </w:rPr>
        <w:t>Mehmed</w:t>
      </w:r>
      <w:proofErr w:type="spellEnd"/>
      <w:r w:rsidR="00451F0A" w:rsidRPr="00EC1636">
        <w:rPr>
          <w:rFonts w:ascii="Times New Roman" w:eastAsia="Times New Roman" w:hAnsi="Times New Roman" w:cs="Times New Roman"/>
          <w:lang w:eastAsia="tr-TR"/>
        </w:rPr>
        <w:t xml:space="preserve"> Said </w:t>
      </w:r>
      <w:proofErr w:type="spellStart"/>
      <w:r w:rsidR="00451F0A" w:rsidRPr="00EC1636">
        <w:rPr>
          <w:rFonts w:ascii="Times New Roman" w:eastAsia="Times New Roman" w:hAnsi="Times New Roman" w:cs="Times New Roman"/>
          <w:lang w:eastAsia="tr-TR"/>
        </w:rPr>
        <w:t>Galib</w:t>
      </w:r>
      <w:proofErr w:type="spellEnd"/>
      <w:r w:rsidR="00451F0A" w:rsidRPr="00EC1636">
        <w:rPr>
          <w:rFonts w:ascii="Times New Roman" w:eastAsia="Times New Roman" w:hAnsi="Times New Roman" w:cs="Times New Roman"/>
          <w:lang w:eastAsia="tr-TR"/>
        </w:rPr>
        <w:t xml:space="preserve"> Efendi görevlendirildi. 1802 yılın</w:t>
      </w:r>
      <w:r w:rsidR="00A74453" w:rsidRPr="00EC1636">
        <w:rPr>
          <w:rFonts w:ascii="Times New Roman" w:eastAsia="Times New Roman" w:hAnsi="Times New Roman" w:cs="Times New Roman"/>
          <w:lang w:eastAsia="tr-TR"/>
        </w:rPr>
        <w:t>da Paris antlaşması imzalanarak</w:t>
      </w:r>
      <w:r w:rsidR="00451F0A" w:rsidRPr="00EC1636">
        <w:rPr>
          <w:rFonts w:ascii="Times New Roman" w:eastAsia="Times New Roman" w:hAnsi="Times New Roman" w:cs="Times New Roman"/>
          <w:lang w:eastAsia="tr-TR"/>
        </w:rPr>
        <w:t xml:space="preserve"> iki ülke </w:t>
      </w:r>
      <w:r w:rsidR="00A74453" w:rsidRPr="00EC1636">
        <w:rPr>
          <w:rFonts w:ascii="Times New Roman" w:eastAsia="Times New Roman" w:hAnsi="Times New Roman" w:cs="Times New Roman"/>
          <w:lang w:eastAsia="tr-TR"/>
        </w:rPr>
        <w:t>ilişkileri</w:t>
      </w:r>
      <w:r w:rsidR="00451F0A" w:rsidRPr="00EC1636">
        <w:rPr>
          <w:rFonts w:ascii="Times New Roman" w:eastAsia="Times New Roman" w:hAnsi="Times New Roman" w:cs="Times New Roman"/>
          <w:lang w:eastAsia="tr-TR"/>
        </w:rPr>
        <w:t xml:space="preserve"> yeniden tesis edildi.</w:t>
      </w:r>
      <w:r w:rsidR="00540037" w:rsidRPr="00EC1636">
        <w:rPr>
          <w:rStyle w:val="DipnotBavurusu"/>
          <w:rFonts w:ascii="Times New Roman" w:eastAsia="Times New Roman" w:hAnsi="Times New Roman" w:cs="Times New Roman"/>
          <w:lang w:eastAsia="tr-TR"/>
        </w:rPr>
        <w:footnoteReference w:id="85"/>
      </w:r>
      <w:r w:rsidR="00451F0A" w:rsidRPr="00EC1636">
        <w:rPr>
          <w:rFonts w:ascii="Times New Roman" w:eastAsia="Times New Roman" w:hAnsi="Times New Roman" w:cs="Times New Roman"/>
          <w:lang w:eastAsia="tr-TR"/>
        </w:rPr>
        <w:t xml:space="preserve"> Görevini tamamlayan </w:t>
      </w:r>
      <w:proofErr w:type="spellStart"/>
      <w:r w:rsidR="00451F0A" w:rsidRPr="00EC1636">
        <w:rPr>
          <w:rFonts w:ascii="Times New Roman" w:eastAsia="Times New Roman" w:hAnsi="Times New Roman" w:cs="Times New Roman"/>
          <w:lang w:eastAsia="tr-TR"/>
        </w:rPr>
        <w:t>Mehmed</w:t>
      </w:r>
      <w:proofErr w:type="spellEnd"/>
      <w:r w:rsidR="00451F0A" w:rsidRPr="00EC1636">
        <w:rPr>
          <w:rFonts w:ascii="Times New Roman" w:eastAsia="Times New Roman" w:hAnsi="Times New Roman" w:cs="Times New Roman"/>
          <w:lang w:eastAsia="tr-TR"/>
        </w:rPr>
        <w:t xml:space="preserve"> Said </w:t>
      </w:r>
      <w:proofErr w:type="spellStart"/>
      <w:r w:rsidR="00451F0A" w:rsidRPr="00EC1636">
        <w:rPr>
          <w:rFonts w:ascii="Times New Roman" w:eastAsia="Times New Roman" w:hAnsi="Times New Roman" w:cs="Times New Roman"/>
          <w:lang w:eastAsia="tr-TR"/>
        </w:rPr>
        <w:t>Galib</w:t>
      </w:r>
      <w:proofErr w:type="spellEnd"/>
      <w:r w:rsidR="00451F0A" w:rsidRPr="00EC1636">
        <w:rPr>
          <w:rFonts w:ascii="Times New Roman" w:eastAsia="Times New Roman" w:hAnsi="Times New Roman" w:cs="Times New Roman"/>
          <w:lang w:eastAsia="tr-TR"/>
        </w:rPr>
        <w:t xml:space="preserve"> Efendi, aynı yılın Eylül ayında İstanbul’a dönerken </w:t>
      </w:r>
      <w:proofErr w:type="spellStart"/>
      <w:r w:rsidR="00451F0A" w:rsidRPr="00EC1636">
        <w:rPr>
          <w:rFonts w:ascii="Times New Roman" w:eastAsia="Times New Roman" w:hAnsi="Times New Roman" w:cs="Times New Roman"/>
          <w:lang w:eastAsia="tr-TR"/>
        </w:rPr>
        <w:t>Aleksandır</w:t>
      </w:r>
      <w:proofErr w:type="spellEnd"/>
      <w:r w:rsidR="00451F0A" w:rsidRPr="00EC1636">
        <w:rPr>
          <w:rFonts w:ascii="Times New Roman" w:eastAsia="Times New Roman" w:hAnsi="Times New Roman" w:cs="Times New Roman"/>
          <w:lang w:eastAsia="tr-TR"/>
        </w:rPr>
        <w:t xml:space="preserve"> Ra</w:t>
      </w:r>
      <w:r w:rsidR="00203EBF" w:rsidRPr="00EC1636">
        <w:rPr>
          <w:rFonts w:ascii="Times New Roman" w:eastAsia="Times New Roman" w:hAnsi="Times New Roman" w:cs="Times New Roman"/>
          <w:lang w:eastAsia="tr-TR"/>
        </w:rPr>
        <w:t>l</w:t>
      </w:r>
      <w:r w:rsidR="00451F0A" w:rsidRPr="00EC1636">
        <w:rPr>
          <w:rFonts w:ascii="Times New Roman" w:eastAsia="Times New Roman" w:hAnsi="Times New Roman" w:cs="Times New Roman"/>
          <w:lang w:eastAsia="tr-TR"/>
        </w:rPr>
        <w:t>li adlı Rum tercümanını maslahatgüzar olarak Paris’te bıraktı.</w:t>
      </w:r>
      <w:r w:rsidR="00451F0A" w:rsidRPr="00EC1636">
        <w:rPr>
          <w:rFonts w:ascii="Times New Roman" w:eastAsia="Times New Roman" w:hAnsi="Times New Roman" w:cs="Times New Roman"/>
          <w:vertAlign w:val="superscript"/>
          <w:lang w:eastAsia="tr-TR"/>
        </w:rPr>
        <w:footnoteReference w:id="86"/>
      </w:r>
    </w:p>
    <w:p w:rsidR="00BB18CA" w:rsidRPr="00EC1636" w:rsidRDefault="00451F0A"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Aleksandır</w:t>
      </w:r>
      <w:proofErr w:type="spellEnd"/>
      <w:r w:rsidRPr="00EC1636">
        <w:rPr>
          <w:rFonts w:ascii="Times New Roman" w:eastAsia="Times New Roman" w:hAnsi="Times New Roman" w:cs="Times New Roman"/>
          <w:lang w:eastAsia="tr-TR"/>
        </w:rPr>
        <w:t xml:space="preserve"> Ral</w:t>
      </w:r>
      <w:r w:rsidR="005C5D5D" w:rsidRPr="00EC1636">
        <w:rPr>
          <w:rFonts w:ascii="Times New Roman" w:eastAsia="Times New Roman" w:hAnsi="Times New Roman" w:cs="Times New Roman"/>
          <w:lang w:eastAsia="tr-TR"/>
        </w:rPr>
        <w:t>l</w:t>
      </w:r>
      <w:r w:rsidRPr="00EC1636">
        <w:rPr>
          <w:rFonts w:ascii="Times New Roman" w:eastAsia="Times New Roman" w:hAnsi="Times New Roman" w:cs="Times New Roman"/>
          <w:lang w:eastAsia="tr-TR"/>
        </w:rPr>
        <w:t>i, Sakız Adasının önde gelen tüccar ailelerinden birine mensuptu.</w:t>
      </w:r>
      <w:r w:rsidRPr="00EC1636">
        <w:rPr>
          <w:rFonts w:ascii="Times New Roman" w:eastAsia="Times New Roman" w:hAnsi="Times New Roman" w:cs="Times New Roman"/>
          <w:vertAlign w:val="superscript"/>
          <w:lang w:eastAsia="tr-TR"/>
        </w:rPr>
        <w:footnoteReference w:id="87"/>
      </w:r>
      <w:r w:rsidRPr="00EC1636">
        <w:rPr>
          <w:rFonts w:ascii="Times New Roman" w:eastAsia="Times New Roman" w:hAnsi="Times New Roman" w:cs="Times New Roman"/>
          <w:lang w:eastAsia="tr-TR"/>
        </w:rPr>
        <w:t xml:space="preserve"> Fransa adına casusluk yaptığı ortaya çıkan </w:t>
      </w:r>
      <w:proofErr w:type="spellStart"/>
      <w:r w:rsidRPr="00EC1636">
        <w:rPr>
          <w:rFonts w:ascii="Times New Roman" w:eastAsia="Times New Roman" w:hAnsi="Times New Roman" w:cs="Times New Roman"/>
          <w:lang w:eastAsia="tr-TR"/>
        </w:rPr>
        <w:t>Panayotaki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Kodrika’nın</w:t>
      </w:r>
      <w:proofErr w:type="spellEnd"/>
      <w:r w:rsidRPr="00EC1636">
        <w:rPr>
          <w:rFonts w:ascii="Times New Roman" w:eastAsia="Times New Roman" w:hAnsi="Times New Roman" w:cs="Times New Roman"/>
          <w:lang w:eastAsia="tr-TR"/>
        </w:rPr>
        <w:t xml:space="preserve"> yerine Moralı </w:t>
      </w:r>
      <w:proofErr w:type="spellStart"/>
      <w:r w:rsidRPr="00EC1636">
        <w:rPr>
          <w:rFonts w:ascii="Times New Roman" w:eastAsia="Times New Roman" w:hAnsi="Times New Roman" w:cs="Times New Roman"/>
          <w:lang w:eastAsia="tr-TR"/>
        </w:rPr>
        <w:t>Esseyyid</w:t>
      </w:r>
      <w:proofErr w:type="spellEnd"/>
      <w:r w:rsidRPr="00EC1636">
        <w:rPr>
          <w:rFonts w:ascii="Times New Roman" w:eastAsia="Times New Roman" w:hAnsi="Times New Roman" w:cs="Times New Roman"/>
          <w:lang w:eastAsia="tr-TR"/>
        </w:rPr>
        <w:t xml:space="preserve"> Ali Efendi maiyetine tercüman olarak tayin edilmişti.</w:t>
      </w:r>
      <w:r w:rsidRPr="00EC1636">
        <w:rPr>
          <w:rFonts w:ascii="Times New Roman" w:eastAsia="Times New Roman" w:hAnsi="Times New Roman" w:cs="Times New Roman"/>
          <w:vertAlign w:val="superscript"/>
          <w:lang w:eastAsia="tr-TR"/>
        </w:rPr>
        <w:footnoteReference w:id="88"/>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Esseyyid</w:t>
      </w:r>
      <w:proofErr w:type="spellEnd"/>
      <w:r w:rsidRPr="00EC1636">
        <w:rPr>
          <w:rFonts w:ascii="Times New Roman" w:eastAsia="Times New Roman" w:hAnsi="Times New Roman" w:cs="Times New Roman"/>
          <w:lang w:eastAsia="tr-TR"/>
        </w:rPr>
        <w:t xml:space="preserve"> Ali Efendi ve halefi </w:t>
      </w:r>
      <w:proofErr w:type="spellStart"/>
      <w:r w:rsidRPr="00EC1636">
        <w:rPr>
          <w:rFonts w:ascii="Times New Roman" w:eastAsia="Times New Roman" w:hAnsi="Times New Roman" w:cs="Times New Roman"/>
          <w:lang w:eastAsia="tr-TR"/>
        </w:rPr>
        <w:t>Mehmed</w:t>
      </w:r>
      <w:proofErr w:type="spellEnd"/>
      <w:r w:rsidRPr="00EC1636">
        <w:rPr>
          <w:rFonts w:ascii="Times New Roman" w:eastAsia="Times New Roman" w:hAnsi="Times New Roman" w:cs="Times New Roman"/>
          <w:lang w:eastAsia="tr-TR"/>
        </w:rPr>
        <w:t xml:space="preserve"> Galip</w:t>
      </w:r>
      <w:r w:rsidR="003A1322" w:rsidRPr="00EC1636">
        <w:rPr>
          <w:rFonts w:ascii="Times New Roman" w:eastAsia="Times New Roman" w:hAnsi="Times New Roman" w:cs="Times New Roman"/>
          <w:lang w:eastAsia="tr-TR"/>
        </w:rPr>
        <w:t xml:space="preserve"> Efendi’nin elçiliklerinde</w:t>
      </w:r>
      <w:r w:rsidRPr="00EC1636">
        <w:rPr>
          <w:rFonts w:ascii="Times New Roman" w:eastAsia="Times New Roman" w:hAnsi="Times New Roman" w:cs="Times New Roman"/>
          <w:lang w:eastAsia="tr-TR"/>
        </w:rPr>
        <w:t xml:space="preserve"> tercümanlık yaptıktan sonra 29 Eylül 1802 tarihi itibariyle Paris maslahatgüzarı olarak göreve başladı.</w:t>
      </w:r>
      <w:r w:rsidRPr="00EC1636">
        <w:rPr>
          <w:rFonts w:ascii="Times New Roman" w:eastAsia="Times New Roman" w:hAnsi="Times New Roman" w:cs="Times New Roman"/>
          <w:vertAlign w:val="superscript"/>
          <w:lang w:eastAsia="tr-TR"/>
        </w:rPr>
        <w:footnoteReference w:id="89"/>
      </w:r>
      <w:r w:rsidRPr="00EC1636">
        <w:rPr>
          <w:rFonts w:ascii="Times New Roman" w:eastAsia="Times New Roman" w:hAnsi="Times New Roman" w:cs="Times New Roman"/>
          <w:lang w:eastAsia="tr-TR"/>
        </w:rPr>
        <w:t xml:space="preserve"> Fakat sadece bir yıl kadar maslahatgüzarlık hizmetinde bulundu. Halet Efendi’nin Paris’e gelmesi ile birlikte görevi sona erdi.</w:t>
      </w:r>
      <w:r w:rsidRPr="00EC1636">
        <w:rPr>
          <w:rFonts w:ascii="Times New Roman" w:eastAsia="Times New Roman" w:hAnsi="Times New Roman" w:cs="Times New Roman"/>
          <w:vertAlign w:val="superscript"/>
          <w:lang w:eastAsia="tr-TR"/>
        </w:rPr>
        <w:footnoteReference w:id="90"/>
      </w:r>
      <w:r w:rsidRPr="00EC1636">
        <w:rPr>
          <w:rFonts w:ascii="Times New Roman" w:eastAsia="Times New Roman" w:hAnsi="Times New Roman" w:cs="Times New Roman"/>
          <w:lang w:eastAsia="tr-TR"/>
        </w:rPr>
        <w:t xml:space="preserve"> </w:t>
      </w:r>
      <w:proofErr w:type="spellStart"/>
      <w:r w:rsidR="003A1322" w:rsidRPr="00EC1636">
        <w:rPr>
          <w:rFonts w:ascii="Times New Roman" w:eastAsia="Times New Roman" w:hAnsi="Times New Roman" w:cs="Times New Roman"/>
          <w:lang w:eastAsia="tr-TR"/>
        </w:rPr>
        <w:t>Aleksandır</w:t>
      </w:r>
      <w:proofErr w:type="spellEnd"/>
      <w:r w:rsidR="003A1322" w:rsidRPr="00EC1636">
        <w:rPr>
          <w:rFonts w:ascii="Times New Roman" w:eastAsia="Times New Roman" w:hAnsi="Times New Roman" w:cs="Times New Roman"/>
          <w:lang w:eastAsia="tr-TR"/>
        </w:rPr>
        <w:t xml:space="preserve"> Ralli, Rum İsyanı sırasında idam edildi.</w:t>
      </w:r>
      <w:r w:rsidR="003A1322" w:rsidRPr="00EC1636">
        <w:rPr>
          <w:rStyle w:val="DipnotBavurusu"/>
          <w:rFonts w:ascii="Times New Roman" w:eastAsia="Times New Roman" w:hAnsi="Times New Roman" w:cs="Times New Roman"/>
          <w:lang w:eastAsia="tr-TR"/>
        </w:rPr>
        <w:footnoteReference w:id="91"/>
      </w:r>
      <w:r w:rsidR="003A1322" w:rsidRPr="00EC1636">
        <w:rPr>
          <w:rFonts w:ascii="Times New Roman" w:eastAsia="Times New Roman" w:hAnsi="Times New Roman" w:cs="Times New Roman"/>
          <w:lang w:eastAsia="tr-TR"/>
        </w:rPr>
        <w:t xml:space="preserve"> </w:t>
      </w:r>
    </w:p>
    <w:p w:rsidR="00BB18CA" w:rsidRPr="00EC1636" w:rsidRDefault="00AD5C70"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Halet Efend</w:t>
      </w:r>
      <w:r w:rsidR="00AE229E" w:rsidRPr="00EC1636">
        <w:rPr>
          <w:rFonts w:ascii="Times New Roman" w:eastAsia="Times New Roman" w:hAnsi="Times New Roman" w:cs="Times New Roman"/>
          <w:lang w:eastAsia="tr-TR"/>
        </w:rPr>
        <w:t xml:space="preserve">i’nin </w:t>
      </w:r>
      <w:r w:rsidRPr="00EC1636">
        <w:rPr>
          <w:rFonts w:ascii="Times New Roman" w:eastAsia="Times New Roman" w:hAnsi="Times New Roman" w:cs="Times New Roman"/>
          <w:lang w:eastAsia="tr-TR"/>
        </w:rPr>
        <w:t xml:space="preserve">ardından </w:t>
      </w:r>
      <w:r w:rsidR="00AE229E" w:rsidRPr="00EC1636">
        <w:rPr>
          <w:rFonts w:ascii="Times New Roman" w:eastAsia="Times New Roman" w:hAnsi="Times New Roman" w:cs="Times New Roman"/>
          <w:lang w:eastAsia="tr-TR"/>
        </w:rPr>
        <w:t xml:space="preserve">Paris sefaretine </w:t>
      </w:r>
      <w:proofErr w:type="spellStart"/>
      <w:r w:rsidR="00BB18CA" w:rsidRPr="00EC1636">
        <w:rPr>
          <w:rFonts w:ascii="Times New Roman" w:eastAsia="Times New Roman" w:hAnsi="Times New Roman" w:cs="Times New Roman"/>
          <w:lang w:eastAsia="tr-TR"/>
        </w:rPr>
        <w:t>Muhib</w:t>
      </w:r>
      <w:proofErr w:type="spellEnd"/>
      <w:r w:rsidR="00BB18CA" w:rsidRPr="00EC1636">
        <w:rPr>
          <w:rFonts w:ascii="Times New Roman" w:eastAsia="Times New Roman" w:hAnsi="Times New Roman" w:cs="Times New Roman"/>
          <w:lang w:eastAsia="tr-TR"/>
        </w:rPr>
        <w:t xml:space="preserve"> Efendi tayin edilmişti. </w:t>
      </w:r>
      <w:r w:rsidR="00AE229E" w:rsidRPr="00EC1636">
        <w:rPr>
          <w:rFonts w:ascii="Times New Roman" w:eastAsia="Times New Roman" w:hAnsi="Times New Roman" w:cs="Times New Roman"/>
          <w:lang w:eastAsia="tr-TR"/>
        </w:rPr>
        <w:t xml:space="preserve">Onun görev süresi de </w:t>
      </w:r>
      <w:r w:rsidR="00BB18CA" w:rsidRPr="00EC1636">
        <w:rPr>
          <w:rFonts w:ascii="Times New Roman" w:eastAsia="Times New Roman" w:hAnsi="Times New Roman" w:cs="Times New Roman"/>
          <w:lang w:eastAsia="tr-TR"/>
        </w:rPr>
        <w:t>1811 yılında</w:t>
      </w:r>
      <w:r w:rsidR="00AE229E" w:rsidRPr="00EC1636">
        <w:rPr>
          <w:rFonts w:ascii="Times New Roman" w:eastAsia="Times New Roman" w:hAnsi="Times New Roman" w:cs="Times New Roman"/>
          <w:lang w:eastAsia="tr-TR"/>
        </w:rPr>
        <w:t xml:space="preserve"> </w:t>
      </w:r>
      <w:r w:rsidR="00BB18CA" w:rsidRPr="00EC1636">
        <w:rPr>
          <w:rFonts w:ascii="Times New Roman" w:eastAsia="Times New Roman" w:hAnsi="Times New Roman" w:cs="Times New Roman"/>
          <w:lang w:eastAsia="tr-TR"/>
        </w:rPr>
        <w:t xml:space="preserve">sona erdi. Babıâli, sefaret </w:t>
      </w:r>
      <w:r w:rsidR="00AE229E" w:rsidRPr="00EC1636">
        <w:rPr>
          <w:rFonts w:ascii="Times New Roman" w:eastAsia="Times New Roman" w:hAnsi="Times New Roman" w:cs="Times New Roman"/>
          <w:lang w:eastAsia="tr-TR"/>
        </w:rPr>
        <w:t>kâtibi</w:t>
      </w:r>
      <w:r w:rsidR="00BB18CA" w:rsidRPr="00EC1636">
        <w:rPr>
          <w:rFonts w:ascii="Times New Roman" w:eastAsia="Times New Roman" w:hAnsi="Times New Roman" w:cs="Times New Roman"/>
          <w:lang w:eastAsia="tr-TR"/>
        </w:rPr>
        <w:t xml:space="preserve"> Galip Efendi’nin maslahatgüzar olara</w:t>
      </w:r>
      <w:r w:rsidR="00991BC9" w:rsidRPr="00EC1636">
        <w:rPr>
          <w:rFonts w:ascii="Times New Roman" w:eastAsia="Times New Roman" w:hAnsi="Times New Roman" w:cs="Times New Roman"/>
          <w:lang w:eastAsia="tr-TR"/>
        </w:rPr>
        <w:t>k Paris’te kalmasına karar vermişti</w:t>
      </w:r>
      <w:r w:rsidR="00BB18CA" w:rsidRPr="00EC1636">
        <w:rPr>
          <w:rFonts w:ascii="Times New Roman" w:eastAsia="Times New Roman" w:hAnsi="Times New Roman" w:cs="Times New Roman"/>
          <w:lang w:eastAsia="tr-TR"/>
        </w:rPr>
        <w:t xml:space="preserve">.  </w:t>
      </w:r>
      <w:r w:rsidR="00A741AB" w:rsidRPr="00EC1636">
        <w:rPr>
          <w:rFonts w:ascii="Times New Roman" w:eastAsia="Times New Roman" w:hAnsi="Times New Roman" w:cs="Times New Roman"/>
          <w:lang w:eastAsia="tr-TR"/>
        </w:rPr>
        <w:t>Sefaret t</w:t>
      </w:r>
      <w:r w:rsidR="00BB18CA" w:rsidRPr="00EC1636">
        <w:rPr>
          <w:rFonts w:ascii="Times New Roman" w:eastAsia="Times New Roman" w:hAnsi="Times New Roman" w:cs="Times New Roman"/>
          <w:lang w:eastAsia="tr-TR"/>
        </w:rPr>
        <w:t xml:space="preserve">ercümanlarından biri </w:t>
      </w:r>
      <w:proofErr w:type="spellStart"/>
      <w:r w:rsidR="00BB18CA" w:rsidRPr="00EC1636">
        <w:rPr>
          <w:rFonts w:ascii="Times New Roman" w:eastAsia="Times New Roman" w:hAnsi="Times New Roman" w:cs="Times New Roman"/>
          <w:lang w:eastAsia="tr-TR"/>
        </w:rPr>
        <w:t>Muhib</w:t>
      </w:r>
      <w:proofErr w:type="spellEnd"/>
      <w:r w:rsidR="00BB18CA" w:rsidRPr="00EC1636">
        <w:rPr>
          <w:rFonts w:ascii="Times New Roman" w:eastAsia="Times New Roman" w:hAnsi="Times New Roman" w:cs="Times New Roman"/>
          <w:lang w:eastAsia="tr-TR"/>
        </w:rPr>
        <w:t xml:space="preserve"> Efendi ile </w:t>
      </w:r>
      <w:r w:rsidR="00A741AB" w:rsidRPr="00EC1636">
        <w:rPr>
          <w:rFonts w:ascii="Times New Roman" w:eastAsia="Times New Roman" w:hAnsi="Times New Roman" w:cs="Times New Roman"/>
          <w:lang w:eastAsia="tr-TR"/>
        </w:rPr>
        <w:t>İstanbul’a dönecek,</w:t>
      </w:r>
      <w:r w:rsidR="00A74453" w:rsidRPr="00EC1636">
        <w:rPr>
          <w:rFonts w:ascii="Times New Roman" w:eastAsia="Times New Roman" w:hAnsi="Times New Roman" w:cs="Times New Roman"/>
          <w:lang w:eastAsia="tr-TR"/>
        </w:rPr>
        <w:t xml:space="preserve"> diğeri</w:t>
      </w:r>
      <w:r w:rsidR="00A741AB" w:rsidRPr="00EC1636">
        <w:rPr>
          <w:rFonts w:ascii="Times New Roman" w:eastAsia="Times New Roman" w:hAnsi="Times New Roman" w:cs="Times New Roman"/>
          <w:lang w:eastAsia="tr-TR"/>
        </w:rPr>
        <w:t xml:space="preserve"> ise Galip Efendi ile beraber Paris’te kalacaktı. Fakat </w:t>
      </w:r>
      <w:proofErr w:type="spellStart"/>
      <w:r w:rsidR="00BA1BFE" w:rsidRPr="00EC1636">
        <w:rPr>
          <w:rFonts w:ascii="Times New Roman" w:eastAsia="Times New Roman" w:hAnsi="Times New Roman" w:cs="Times New Roman"/>
          <w:lang w:eastAsia="tr-TR"/>
        </w:rPr>
        <w:t>Muhib</w:t>
      </w:r>
      <w:proofErr w:type="spellEnd"/>
      <w:r w:rsidR="00BA1BFE" w:rsidRPr="00EC1636">
        <w:rPr>
          <w:rFonts w:ascii="Times New Roman" w:eastAsia="Times New Roman" w:hAnsi="Times New Roman" w:cs="Times New Roman"/>
          <w:lang w:eastAsia="tr-TR"/>
        </w:rPr>
        <w:t xml:space="preserve"> Efendi’nin 31 Ağustos 1811’de</w:t>
      </w:r>
      <w:r w:rsidR="00BA1BFE" w:rsidRPr="00EC1636">
        <w:rPr>
          <w:rFonts w:ascii="Times New Roman" w:eastAsia="Times New Roman" w:hAnsi="Times New Roman" w:cs="Times New Roman"/>
          <w:vertAlign w:val="superscript"/>
          <w:lang w:eastAsia="tr-TR"/>
        </w:rPr>
        <w:footnoteReference w:id="92"/>
      </w:r>
      <w:r w:rsidR="00BA1BFE" w:rsidRPr="00EC1636">
        <w:rPr>
          <w:rFonts w:ascii="Times New Roman" w:eastAsia="Times New Roman" w:hAnsi="Times New Roman" w:cs="Times New Roman"/>
          <w:lang w:eastAsia="tr-TR"/>
        </w:rPr>
        <w:t xml:space="preserve"> Paris’ten ayrılmasından sadece iki hafta sonra Galip Efendi vefat etti. Bunun üzerine Galip Efendi yanında kalan tercüman </w:t>
      </w:r>
      <w:proofErr w:type="spellStart"/>
      <w:r w:rsidR="00BA1BFE" w:rsidRPr="00EC1636">
        <w:rPr>
          <w:rFonts w:ascii="Times New Roman" w:eastAsia="Times New Roman" w:hAnsi="Times New Roman" w:cs="Times New Roman"/>
          <w:lang w:eastAsia="tr-TR"/>
        </w:rPr>
        <w:t>Panayotaki</w:t>
      </w:r>
      <w:proofErr w:type="spellEnd"/>
      <w:r w:rsidR="00BA1BFE" w:rsidRPr="00EC1636">
        <w:rPr>
          <w:rFonts w:ascii="Times New Roman" w:eastAsia="Times New Roman" w:hAnsi="Times New Roman" w:cs="Times New Roman"/>
          <w:lang w:eastAsia="tr-TR"/>
        </w:rPr>
        <w:t xml:space="preserve"> </w:t>
      </w:r>
      <w:proofErr w:type="spellStart"/>
      <w:r w:rsidR="00BA1BFE" w:rsidRPr="00EC1636">
        <w:rPr>
          <w:rFonts w:ascii="Times New Roman" w:eastAsia="Times New Roman" w:hAnsi="Times New Roman" w:cs="Times New Roman"/>
          <w:lang w:eastAsia="tr-TR"/>
        </w:rPr>
        <w:t>Argiropoulo</w:t>
      </w:r>
      <w:proofErr w:type="spellEnd"/>
      <w:r w:rsidR="00BA1BFE" w:rsidRPr="00EC1636">
        <w:rPr>
          <w:rStyle w:val="DipnotBavurusu"/>
          <w:rFonts w:ascii="Times New Roman" w:eastAsia="Times New Roman" w:hAnsi="Times New Roman" w:cs="Times New Roman"/>
          <w:lang w:eastAsia="tr-TR"/>
        </w:rPr>
        <w:footnoteReference w:id="93"/>
      </w:r>
      <w:r w:rsidR="00BA1BFE" w:rsidRPr="00EC1636">
        <w:rPr>
          <w:rFonts w:ascii="Times New Roman" w:eastAsia="Times New Roman" w:hAnsi="Times New Roman" w:cs="Times New Roman"/>
          <w:lang w:eastAsia="tr-TR"/>
        </w:rPr>
        <w:t xml:space="preserve"> Paris maslahatgüzarlığına tayin edildi.</w:t>
      </w:r>
      <w:r w:rsidR="00A741AB" w:rsidRPr="00EC1636">
        <w:rPr>
          <w:rFonts w:ascii="Times New Roman" w:eastAsia="Times New Roman" w:hAnsi="Times New Roman" w:cs="Times New Roman"/>
          <w:vertAlign w:val="superscript"/>
          <w:lang w:eastAsia="tr-TR"/>
        </w:rPr>
        <w:footnoteReference w:id="94"/>
      </w:r>
      <w:r w:rsidR="00A741AB" w:rsidRPr="00EC1636">
        <w:rPr>
          <w:rFonts w:ascii="Times New Roman" w:eastAsia="Times New Roman" w:hAnsi="Times New Roman" w:cs="Times New Roman"/>
          <w:lang w:eastAsia="tr-TR"/>
        </w:rPr>
        <w:t xml:space="preserve"> </w:t>
      </w:r>
    </w:p>
    <w:p w:rsidR="00176C1B" w:rsidRPr="00EC1636" w:rsidRDefault="00B62CF7"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Panayotaki</w:t>
      </w:r>
      <w:proofErr w:type="spellEnd"/>
      <w:r w:rsidRPr="00EC1636">
        <w:rPr>
          <w:rFonts w:ascii="Times New Roman" w:eastAsia="Times New Roman" w:hAnsi="Times New Roman" w:cs="Times New Roman"/>
          <w:lang w:eastAsia="tr-TR"/>
        </w:rPr>
        <w:t xml:space="preserve"> Efendi</w:t>
      </w:r>
      <w:r w:rsidR="00BA1BFE"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n</w:t>
      </w:r>
      <w:r w:rsidR="00BA1BFE" w:rsidRPr="00EC1636">
        <w:rPr>
          <w:rFonts w:ascii="Times New Roman" w:eastAsia="Times New Roman" w:hAnsi="Times New Roman" w:cs="Times New Roman"/>
          <w:lang w:eastAsia="tr-TR"/>
        </w:rPr>
        <w:t xml:space="preserve">in Paris maslahatgüzarlığı başlangıçta geçici statüsündeydi. </w:t>
      </w:r>
      <w:r w:rsidR="00AE229E" w:rsidRPr="00EC1636">
        <w:rPr>
          <w:rFonts w:ascii="Times New Roman" w:eastAsia="Times New Roman" w:hAnsi="Times New Roman" w:cs="Times New Roman"/>
          <w:lang w:eastAsia="tr-TR"/>
        </w:rPr>
        <w:t xml:space="preserve">Fransa hükümeti, </w:t>
      </w:r>
      <w:r w:rsidR="005827E8"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 xml:space="preserve">’nin yeni bir Müslüman elçi tayin </w:t>
      </w:r>
      <w:r w:rsidR="00451F0A" w:rsidRPr="00EC1636">
        <w:rPr>
          <w:rFonts w:ascii="Times New Roman" w:eastAsia="Times New Roman" w:hAnsi="Times New Roman" w:cs="Times New Roman"/>
          <w:lang w:eastAsia="tr-TR"/>
        </w:rPr>
        <w:lastRenderedPageBreak/>
        <w:t>etmesi</w:t>
      </w:r>
      <w:r w:rsidR="00BA1BFE" w:rsidRPr="00EC1636">
        <w:rPr>
          <w:rFonts w:ascii="Times New Roman" w:eastAsia="Times New Roman" w:hAnsi="Times New Roman" w:cs="Times New Roman"/>
          <w:lang w:eastAsia="tr-TR"/>
        </w:rPr>
        <w:t>ni</w:t>
      </w:r>
      <w:r w:rsidR="00A74453" w:rsidRPr="00EC1636">
        <w:rPr>
          <w:rFonts w:ascii="Times New Roman" w:eastAsia="Times New Roman" w:hAnsi="Times New Roman" w:cs="Times New Roman"/>
          <w:lang w:eastAsia="tr-TR"/>
        </w:rPr>
        <w:t xml:space="preserve"> bekle</w:t>
      </w:r>
      <w:r w:rsidR="00AE229E" w:rsidRPr="00EC1636">
        <w:rPr>
          <w:rFonts w:ascii="Times New Roman" w:eastAsia="Times New Roman" w:hAnsi="Times New Roman" w:cs="Times New Roman"/>
          <w:lang w:eastAsia="tr-TR"/>
        </w:rPr>
        <w:t>mekteydi.</w:t>
      </w:r>
      <w:r w:rsidR="00451F0A" w:rsidRPr="00EC1636">
        <w:rPr>
          <w:rFonts w:ascii="Times New Roman" w:eastAsia="Times New Roman" w:hAnsi="Times New Roman" w:cs="Times New Roman"/>
          <w:vertAlign w:val="superscript"/>
          <w:lang w:eastAsia="tr-TR"/>
        </w:rPr>
        <w:footnoteReference w:id="95"/>
      </w:r>
      <w:r w:rsidR="00451F0A" w:rsidRPr="00EC1636">
        <w:rPr>
          <w:rFonts w:ascii="Times New Roman" w:eastAsia="Times New Roman" w:hAnsi="Times New Roman" w:cs="Times New Roman"/>
          <w:lang w:eastAsia="tr-TR"/>
        </w:rPr>
        <w:t>Aynı sıralarda İngiliz hükümeti de Londra maslahatgüzarı Sıdkı Efendi yerine bir elçini</w:t>
      </w:r>
      <w:r w:rsidR="00AE229E" w:rsidRPr="00EC1636">
        <w:rPr>
          <w:rFonts w:ascii="Times New Roman" w:eastAsia="Times New Roman" w:hAnsi="Times New Roman" w:cs="Times New Roman"/>
          <w:lang w:eastAsia="tr-TR"/>
        </w:rPr>
        <w:t>n tayin edilmesi isteğini Osmanlı hükümetine bildirmişti.</w:t>
      </w:r>
      <w:r w:rsidR="00451F0A" w:rsidRPr="00EC1636">
        <w:rPr>
          <w:rFonts w:ascii="Times New Roman" w:eastAsia="Times New Roman" w:hAnsi="Times New Roman" w:cs="Times New Roman"/>
          <w:vertAlign w:val="superscript"/>
          <w:lang w:eastAsia="tr-TR"/>
        </w:rPr>
        <w:footnoteReference w:id="96"/>
      </w:r>
      <w:r w:rsidR="00451F0A" w:rsidRPr="00EC1636">
        <w:rPr>
          <w:rFonts w:ascii="Times New Roman" w:eastAsia="Times New Roman" w:hAnsi="Times New Roman" w:cs="Times New Roman"/>
          <w:lang w:eastAsia="tr-TR"/>
        </w:rPr>
        <w:t xml:space="preserve"> Her iki ülkeden gelen baskılar sonucunda </w:t>
      </w:r>
      <w:proofErr w:type="spellStart"/>
      <w:r w:rsidR="00240C43" w:rsidRPr="00EC1636">
        <w:rPr>
          <w:rFonts w:ascii="Times New Roman" w:eastAsia="Times New Roman" w:hAnsi="Times New Roman" w:cs="Times New Roman"/>
          <w:lang w:eastAsia="tr-TR"/>
        </w:rPr>
        <w:t>Amedî</w:t>
      </w:r>
      <w:proofErr w:type="spellEnd"/>
      <w:r w:rsidR="00240C43" w:rsidRPr="00EC1636">
        <w:rPr>
          <w:rFonts w:ascii="Times New Roman" w:eastAsia="Times New Roman" w:hAnsi="Times New Roman" w:cs="Times New Roman"/>
          <w:lang w:eastAsia="tr-TR"/>
        </w:rPr>
        <w:t xml:space="preserve"> Odası </w:t>
      </w:r>
      <w:proofErr w:type="spellStart"/>
      <w:r w:rsidR="00240C43" w:rsidRPr="00EC1636">
        <w:rPr>
          <w:rFonts w:ascii="Times New Roman" w:eastAsia="Times New Roman" w:hAnsi="Times New Roman" w:cs="Times New Roman"/>
          <w:lang w:eastAsia="tr-TR"/>
        </w:rPr>
        <w:t>hulefasından</w:t>
      </w:r>
      <w:proofErr w:type="spellEnd"/>
      <w:r w:rsidR="00922854" w:rsidRPr="00EC1636">
        <w:rPr>
          <w:rFonts w:ascii="Times New Roman" w:eastAsia="Times New Roman" w:hAnsi="Times New Roman" w:cs="Times New Roman"/>
          <w:lang w:eastAsia="tr-TR"/>
        </w:rPr>
        <w:t xml:space="preserve"> Hamid Bey</w:t>
      </w:r>
      <w:r w:rsidR="00451F0A" w:rsidRPr="00EC1636">
        <w:rPr>
          <w:rFonts w:ascii="Times New Roman" w:eastAsia="Times New Roman" w:hAnsi="Times New Roman" w:cs="Times New Roman"/>
          <w:lang w:eastAsia="tr-TR"/>
        </w:rPr>
        <w:t xml:space="preserve"> L</w:t>
      </w:r>
      <w:r w:rsidR="00922854" w:rsidRPr="00EC1636">
        <w:rPr>
          <w:rFonts w:ascii="Times New Roman" w:eastAsia="Times New Roman" w:hAnsi="Times New Roman" w:cs="Times New Roman"/>
          <w:lang w:eastAsia="tr-TR"/>
        </w:rPr>
        <w:t xml:space="preserve">ondra’ya ve </w:t>
      </w:r>
      <w:proofErr w:type="spellStart"/>
      <w:r w:rsidR="00922854" w:rsidRPr="00EC1636">
        <w:rPr>
          <w:rFonts w:ascii="Times New Roman" w:eastAsia="Times New Roman" w:hAnsi="Times New Roman" w:cs="Times New Roman"/>
          <w:lang w:eastAsia="tr-TR"/>
        </w:rPr>
        <w:t>Necib</w:t>
      </w:r>
      <w:proofErr w:type="spellEnd"/>
      <w:r w:rsidR="00922854" w:rsidRPr="00EC1636">
        <w:rPr>
          <w:rFonts w:ascii="Times New Roman" w:eastAsia="Times New Roman" w:hAnsi="Times New Roman" w:cs="Times New Roman"/>
          <w:lang w:eastAsia="tr-TR"/>
        </w:rPr>
        <w:t xml:space="preserve"> Efendi</w:t>
      </w:r>
      <w:r w:rsidR="00451F0A" w:rsidRPr="00EC1636">
        <w:rPr>
          <w:rFonts w:ascii="Times New Roman" w:eastAsia="Times New Roman" w:hAnsi="Times New Roman" w:cs="Times New Roman"/>
          <w:lang w:eastAsia="tr-TR"/>
        </w:rPr>
        <w:t xml:space="preserve"> ise Paris’e</w:t>
      </w:r>
      <w:r w:rsidR="00922854" w:rsidRPr="00EC1636">
        <w:rPr>
          <w:rFonts w:ascii="Times New Roman" w:eastAsia="Times New Roman" w:hAnsi="Times New Roman" w:cs="Times New Roman"/>
          <w:lang w:eastAsia="tr-TR"/>
        </w:rPr>
        <w:t xml:space="preserve"> tayin edildi.</w:t>
      </w:r>
      <w:r w:rsidR="00FF2376" w:rsidRPr="00EC1636">
        <w:rPr>
          <w:rFonts w:ascii="Times New Roman" w:eastAsia="Times New Roman" w:hAnsi="Times New Roman" w:cs="Times New Roman"/>
          <w:vertAlign w:val="superscript"/>
          <w:lang w:eastAsia="tr-TR"/>
        </w:rPr>
        <w:t xml:space="preserve"> </w:t>
      </w:r>
      <w:r w:rsidR="00FF2376" w:rsidRPr="00EC1636">
        <w:rPr>
          <w:rFonts w:ascii="Times New Roman" w:eastAsia="Times New Roman" w:hAnsi="Times New Roman" w:cs="Times New Roman"/>
          <w:vertAlign w:val="superscript"/>
          <w:lang w:eastAsia="tr-TR"/>
        </w:rPr>
        <w:footnoteReference w:id="97"/>
      </w:r>
      <w:r w:rsidR="00922854" w:rsidRPr="00EC1636">
        <w:rPr>
          <w:rFonts w:ascii="Times New Roman" w:eastAsia="Times New Roman" w:hAnsi="Times New Roman" w:cs="Times New Roman"/>
          <w:lang w:eastAsia="tr-TR"/>
        </w:rPr>
        <w:t xml:space="preserve"> </w:t>
      </w:r>
      <w:r w:rsidR="00FF2376" w:rsidRPr="00EC1636">
        <w:rPr>
          <w:rFonts w:ascii="Times New Roman" w:eastAsia="Times New Roman" w:hAnsi="Times New Roman" w:cs="Times New Roman"/>
          <w:lang w:eastAsia="tr-TR"/>
        </w:rPr>
        <w:t>Hatta bu gelişmelerden haberdar olan Avusturya hükümeti de Viyana’ya Müslüman bir elçinin atanmasını talep etmişti.</w:t>
      </w:r>
      <w:r w:rsidR="00FF2376" w:rsidRPr="00EC1636">
        <w:rPr>
          <w:rFonts w:ascii="Times New Roman" w:eastAsia="Times New Roman" w:hAnsi="Times New Roman" w:cs="Times New Roman"/>
          <w:vertAlign w:val="superscript"/>
          <w:lang w:eastAsia="tr-TR"/>
        </w:rPr>
        <w:t xml:space="preserve"> </w:t>
      </w:r>
      <w:r w:rsidR="00FF2376" w:rsidRPr="00EC1636">
        <w:rPr>
          <w:rFonts w:ascii="Times New Roman" w:eastAsia="Times New Roman" w:hAnsi="Times New Roman" w:cs="Times New Roman"/>
          <w:vertAlign w:val="superscript"/>
          <w:lang w:eastAsia="tr-TR"/>
        </w:rPr>
        <w:footnoteReference w:id="98"/>
      </w:r>
      <w:r w:rsidR="00FF2376" w:rsidRPr="00EC1636">
        <w:rPr>
          <w:rFonts w:ascii="Times New Roman" w:eastAsia="Times New Roman" w:hAnsi="Times New Roman" w:cs="Times New Roman"/>
          <w:lang w:eastAsia="tr-TR"/>
        </w:rPr>
        <w:t xml:space="preserve"> </w:t>
      </w:r>
      <w:r w:rsidR="00922854" w:rsidRPr="00EC1636">
        <w:rPr>
          <w:rFonts w:ascii="Times New Roman" w:eastAsia="Times New Roman" w:hAnsi="Times New Roman" w:cs="Times New Roman"/>
          <w:lang w:eastAsia="tr-TR"/>
        </w:rPr>
        <w:t xml:space="preserve">Fakat o sıralarda </w:t>
      </w:r>
      <w:r w:rsidR="00451F0A" w:rsidRPr="00EC1636">
        <w:rPr>
          <w:rFonts w:ascii="Times New Roman" w:eastAsia="Times New Roman" w:hAnsi="Times New Roman" w:cs="Times New Roman"/>
          <w:lang w:eastAsia="tr-TR"/>
        </w:rPr>
        <w:t>Fransa il</w:t>
      </w:r>
      <w:r w:rsidR="00B7589A" w:rsidRPr="00EC1636">
        <w:rPr>
          <w:rFonts w:ascii="Times New Roman" w:eastAsia="Times New Roman" w:hAnsi="Times New Roman" w:cs="Times New Roman"/>
          <w:lang w:eastAsia="tr-TR"/>
        </w:rPr>
        <w:t>e Rusya arasında</w:t>
      </w:r>
      <w:r w:rsidR="00922854" w:rsidRPr="00EC1636">
        <w:rPr>
          <w:rFonts w:ascii="Times New Roman" w:eastAsia="Times New Roman" w:hAnsi="Times New Roman" w:cs="Times New Roman"/>
          <w:lang w:eastAsia="tr-TR"/>
        </w:rPr>
        <w:t xml:space="preserve"> gerginliğ</w:t>
      </w:r>
      <w:r w:rsidR="00B7589A" w:rsidRPr="00EC1636">
        <w:rPr>
          <w:rFonts w:ascii="Times New Roman" w:eastAsia="Times New Roman" w:hAnsi="Times New Roman" w:cs="Times New Roman"/>
          <w:lang w:eastAsia="tr-TR"/>
        </w:rPr>
        <w:t xml:space="preserve">in artması yeni elçilerin gönderilmesinin askıya alınmasına neden oldu. Paris’e tayin edilen </w:t>
      </w:r>
      <w:r w:rsidR="00451F0A" w:rsidRPr="00EC1636">
        <w:rPr>
          <w:rFonts w:ascii="Times New Roman" w:eastAsia="Times New Roman" w:hAnsi="Times New Roman" w:cs="Times New Roman"/>
          <w:lang w:eastAsia="tr-TR"/>
        </w:rPr>
        <w:t>Nec</w:t>
      </w:r>
      <w:r w:rsidR="00AE229E" w:rsidRPr="00EC1636">
        <w:rPr>
          <w:rFonts w:ascii="Times New Roman" w:eastAsia="Times New Roman" w:hAnsi="Times New Roman" w:cs="Times New Roman"/>
          <w:lang w:eastAsia="tr-TR"/>
        </w:rPr>
        <w:t>ip Efendi’nin, Osmanlı Devleti ile Fransa arasında</w:t>
      </w:r>
      <w:r w:rsidR="00451F0A" w:rsidRPr="00EC1636">
        <w:rPr>
          <w:rFonts w:ascii="Times New Roman" w:eastAsia="Times New Roman" w:hAnsi="Times New Roman" w:cs="Times New Roman"/>
          <w:lang w:eastAsia="tr-TR"/>
        </w:rPr>
        <w:t xml:space="preserve"> bir ittifak kuru</w:t>
      </w:r>
      <w:r w:rsidR="00AE229E" w:rsidRPr="00EC1636">
        <w:rPr>
          <w:rFonts w:ascii="Times New Roman" w:eastAsia="Times New Roman" w:hAnsi="Times New Roman" w:cs="Times New Roman"/>
          <w:lang w:eastAsia="tr-TR"/>
        </w:rPr>
        <w:t>lması konusunda baskı görmesinden korkuluyordu</w:t>
      </w:r>
      <w:r w:rsidR="00451F0A" w:rsidRPr="00EC1636">
        <w:rPr>
          <w:rFonts w:ascii="Times New Roman" w:eastAsia="Times New Roman" w:hAnsi="Times New Roman" w:cs="Times New Roman"/>
          <w:lang w:eastAsia="tr-TR"/>
        </w:rPr>
        <w:t>. Böyle bir ittifakın yarardan çok zarar vereceğini öngören Babıâli, elçilerin gidişinin elden geldiğince ertelenmes</w:t>
      </w:r>
      <w:r w:rsidR="00B7589A" w:rsidRPr="00EC1636">
        <w:rPr>
          <w:rFonts w:ascii="Times New Roman" w:eastAsia="Times New Roman" w:hAnsi="Times New Roman" w:cs="Times New Roman"/>
          <w:lang w:eastAsia="tr-TR"/>
        </w:rPr>
        <w:t>i kararını aldı.</w:t>
      </w:r>
      <w:r w:rsidR="00FF2376" w:rsidRPr="00EC1636">
        <w:rPr>
          <w:rFonts w:ascii="Times New Roman" w:eastAsia="Times New Roman" w:hAnsi="Times New Roman" w:cs="Times New Roman"/>
          <w:vertAlign w:val="superscript"/>
          <w:lang w:eastAsia="tr-TR"/>
        </w:rPr>
        <w:footnoteReference w:id="99"/>
      </w:r>
      <w:r w:rsidR="00451F0A" w:rsidRPr="00EC1636">
        <w:rPr>
          <w:rFonts w:ascii="Times New Roman" w:eastAsia="Times New Roman" w:hAnsi="Times New Roman" w:cs="Times New Roman"/>
          <w:lang w:eastAsia="tr-TR"/>
        </w:rPr>
        <w:t xml:space="preserve"> </w:t>
      </w:r>
    </w:p>
    <w:p w:rsidR="00EA74A0" w:rsidRPr="00EC1636" w:rsidRDefault="00176C1B"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Ertelemenin nedenlerinden biri de o sıralarda Osmanlı Devleti’nin </w:t>
      </w:r>
      <w:proofErr w:type="spellStart"/>
      <w:r w:rsidRPr="00EC1636">
        <w:rPr>
          <w:rFonts w:ascii="Times New Roman" w:eastAsia="Times New Roman" w:hAnsi="Times New Roman" w:cs="Times New Roman"/>
          <w:lang w:eastAsia="tr-TR"/>
        </w:rPr>
        <w:t>mâlî</w:t>
      </w:r>
      <w:proofErr w:type="spellEnd"/>
      <w:r w:rsidRPr="00EC1636">
        <w:rPr>
          <w:rFonts w:ascii="Times New Roman" w:eastAsia="Times New Roman" w:hAnsi="Times New Roman" w:cs="Times New Roman"/>
          <w:lang w:eastAsia="tr-TR"/>
        </w:rPr>
        <w:t xml:space="preserve"> durumunun elçi masraflarını karşılamayı elvermemesiydi. Hatta</w:t>
      </w:r>
      <w:r w:rsidR="00C6256C" w:rsidRPr="00EC1636">
        <w:rPr>
          <w:rFonts w:ascii="Times New Roman" w:eastAsia="Times New Roman" w:hAnsi="Times New Roman" w:cs="Times New Roman"/>
          <w:lang w:eastAsia="tr-TR"/>
        </w:rPr>
        <w:t xml:space="preserve"> elçi gönderilemeyeceği </w:t>
      </w:r>
      <w:r w:rsidRPr="00EC1636">
        <w:rPr>
          <w:rFonts w:ascii="Times New Roman" w:eastAsia="Times New Roman" w:hAnsi="Times New Roman" w:cs="Times New Roman"/>
          <w:lang w:eastAsia="tr-TR"/>
        </w:rPr>
        <w:t xml:space="preserve">ve Rum maslahatgüzarlara </w:t>
      </w:r>
      <w:r w:rsidR="00C6256C" w:rsidRPr="00EC1636">
        <w:rPr>
          <w:rFonts w:ascii="Times New Roman" w:eastAsia="Times New Roman" w:hAnsi="Times New Roman" w:cs="Times New Roman"/>
          <w:lang w:eastAsia="tr-TR"/>
        </w:rPr>
        <w:t xml:space="preserve">da </w:t>
      </w:r>
      <w:r w:rsidRPr="00EC1636">
        <w:rPr>
          <w:rFonts w:ascii="Times New Roman" w:eastAsia="Times New Roman" w:hAnsi="Times New Roman" w:cs="Times New Roman"/>
          <w:lang w:eastAsia="tr-TR"/>
        </w:rPr>
        <w:t xml:space="preserve">güvenilemeyeceği için </w:t>
      </w:r>
      <w:proofErr w:type="spellStart"/>
      <w:r w:rsidRPr="00EC1636">
        <w:rPr>
          <w:rFonts w:ascii="Times New Roman" w:eastAsia="Times New Roman" w:hAnsi="Times New Roman" w:cs="Times New Roman"/>
          <w:lang w:eastAsia="tr-TR"/>
        </w:rPr>
        <w:t>danişlü</w:t>
      </w:r>
      <w:proofErr w:type="spellEnd"/>
      <w:r w:rsidRPr="00EC1636">
        <w:rPr>
          <w:rFonts w:ascii="Times New Roman" w:eastAsia="Times New Roman" w:hAnsi="Times New Roman" w:cs="Times New Roman"/>
          <w:lang w:eastAsia="tr-TR"/>
        </w:rPr>
        <w:t xml:space="preserve"> kâtiplerinden birer kişi seçilip </w:t>
      </w:r>
      <w:proofErr w:type="spellStart"/>
      <w:r w:rsidRPr="00EC1636">
        <w:rPr>
          <w:rFonts w:ascii="Times New Roman" w:eastAsia="Times New Roman" w:hAnsi="Times New Roman" w:cs="Times New Roman"/>
          <w:lang w:eastAsia="tr-TR"/>
        </w:rPr>
        <w:t>serkâtip</w:t>
      </w:r>
      <w:proofErr w:type="spellEnd"/>
      <w:r w:rsidRPr="00EC1636">
        <w:rPr>
          <w:rFonts w:ascii="Times New Roman" w:eastAsia="Times New Roman" w:hAnsi="Times New Roman" w:cs="Times New Roman"/>
          <w:lang w:eastAsia="tr-TR"/>
        </w:rPr>
        <w:t xml:space="preserve"> unvanıyla tayin edilmesi gündeme geldi.  </w:t>
      </w:r>
      <w:r w:rsidR="00C6256C" w:rsidRPr="00EC1636">
        <w:rPr>
          <w:rFonts w:ascii="Times New Roman" w:eastAsia="Times New Roman" w:hAnsi="Times New Roman" w:cs="Times New Roman"/>
          <w:lang w:eastAsia="tr-TR"/>
        </w:rPr>
        <w:t>Fakat bu fikir Ordu-</w:t>
      </w:r>
      <w:proofErr w:type="spellStart"/>
      <w:r w:rsidR="00C6256C" w:rsidRPr="00EC1636">
        <w:rPr>
          <w:rFonts w:ascii="Times New Roman" w:eastAsia="Times New Roman" w:hAnsi="Times New Roman" w:cs="Times New Roman"/>
          <w:lang w:eastAsia="tr-TR"/>
        </w:rPr>
        <w:t>yu</w:t>
      </w:r>
      <w:proofErr w:type="spellEnd"/>
      <w:r w:rsidR="00C6256C" w:rsidRPr="00EC1636">
        <w:rPr>
          <w:rFonts w:ascii="Times New Roman" w:eastAsia="Times New Roman" w:hAnsi="Times New Roman" w:cs="Times New Roman"/>
          <w:lang w:eastAsia="tr-TR"/>
        </w:rPr>
        <w:t xml:space="preserve"> Hümayun tarafından gelen iradelere aykırı görüldüğünden kabul edilmedi.</w:t>
      </w:r>
      <w:r w:rsidR="00C6256C" w:rsidRPr="00EC1636">
        <w:rPr>
          <w:rStyle w:val="DipnotBavurusu"/>
          <w:rFonts w:ascii="Times New Roman" w:eastAsia="Times New Roman" w:hAnsi="Times New Roman" w:cs="Times New Roman"/>
          <w:lang w:eastAsia="tr-TR"/>
        </w:rPr>
        <w:footnoteReference w:id="100"/>
      </w:r>
      <w:r w:rsidR="00C6256C" w:rsidRPr="00EC1636">
        <w:rPr>
          <w:rFonts w:ascii="Times New Roman" w:eastAsia="Times New Roman" w:hAnsi="Times New Roman" w:cs="Times New Roman"/>
          <w:lang w:eastAsia="tr-TR"/>
        </w:rPr>
        <w:t xml:space="preserve"> </w:t>
      </w:r>
      <w:r w:rsidR="00451F0A" w:rsidRPr="00EC1636">
        <w:rPr>
          <w:rFonts w:ascii="Times New Roman" w:eastAsia="Times New Roman" w:hAnsi="Times New Roman" w:cs="Times New Roman"/>
          <w:lang w:eastAsia="tr-TR"/>
        </w:rPr>
        <w:t>Napolyon’un Mos</w:t>
      </w:r>
      <w:r w:rsidR="006C1F2D" w:rsidRPr="00EC1636">
        <w:rPr>
          <w:rFonts w:ascii="Times New Roman" w:eastAsia="Times New Roman" w:hAnsi="Times New Roman" w:cs="Times New Roman"/>
          <w:lang w:eastAsia="tr-TR"/>
        </w:rPr>
        <w:t xml:space="preserve">kova seferine çıkması ve </w:t>
      </w:r>
      <w:r w:rsidR="00451F0A" w:rsidRPr="00EC1636">
        <w:rPr>
          <w:rFonts w:ascii="Times New Roman" w:eastAsia="Times New Roman" w:hAnsi="Times New Roman" w:cs="Times New Roman"/>
          <w:lang w:eastAsia="tr-TR"/>
        </w:rPr>
        <w:t xml:space="preserve">yaşadığı hezimet </w:t>
      </w:r>
      <w:r w:rsidR="005827E8"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’nin gönülsüz olduğu elçi gönderme fikrinden büsbütü</w:t>
      </w:r>
      <w:r w:rsidR="00A74453" w:rsidRPr="00EC1636">
        <w:rPr>
          <w:rFonts w:ascii="Times New Roman" w:eastAsia="Times New Roman" w:hAnsi="Times New Roman" w:cs="Times New Roman"/>
          <w:lang w:eastAsia="tr-TR"/>
        </w:rPr>
        <w:t>n vazgeçmesini sağladı.</w:t>
      </w:r>
      <w:r w:rsidR="00CF34AE" w:rsidRPr="00EC1636">
        <w:rPr>
          <w:rStyle w:val="DipnotBavurusu"/>
          <w:rFonts w:ascii="Times New Roman" w:eastAsia="Times New Roman" w:hAnsi="Times New Roman" w:cs="Times New Roman"/>
          <w:lang w:eastAsia="tr-TR"/>
        </w:rPr>
        <w:footnoteReference w:id="101"/>
      </w:r>
      <w:r w:rsidR="00A74453" w:rsidRPr="00EC1636">
        <w:rPr>
          <w:rFonts w:ascii="Times New Roman" w:eastAsia="Times New Roman" w:hAnsi="Times New Roman" w:cs="Times New Roman"/>
          <w:lang w:eastAsia="tr-TR"/>
        </w:rPr>
        <w:t xml:space="preserve"> </w:t>
      </w:r>
    </w:p>
    <w:p w:rsidR="006243CF" w:rsidRPr="00EC1636" w:rsidRDefault="00451F0A"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Panayota</w:t>
      </w:r>
      <w:r w:rsidR="00EA74A0" w:rsidRPr="00EC1636">
        <w:rPr>
          <w:rFonts w:ascii="Times New Roman" w:eastAsia="Times New Roman" w:hAnsi="Times New Roman" w:cs="Times New Roman"/>
          <w:lang w:eastAsia="tr-TR"/>
        </w:rPr>
        <w:t>ki</w:t>
      </w:r>
      <w:proofErr w:type="spellEnd"/>
      <w:r w:rsidR="006243CF" w:rsidRPr="00EC1636">
        <w:rPr>
          <w:rFonts w:ascii="Times New Roman" w:eastAsia="Times New Roman" w:hAnsi="Times New Roman" w:cs="Times New Roman"/>
          <w:lang w:eastAsia="tr-TR"/>
        </w:rPr>
        <w:t xml:space="preserve"> Efendi’</w:t>
      </w:r>
      <w:r w:rsidR="008F7E46" w:rsidRPr="00EC1636">
        <w:rPr>
          <w:rFonts w:ascii="Times New Roman" w:eastAsia="Times New Roman" w:hAnsi="Times New Roman" w:cs="Times New Roman"/>
          <w:lang w:eastAsia="tr-TR"/>
        </w:rPr>
        <w:t xml:space="preserve">nin </w:t>
      </w:r>
      <w:r w:rsidR="006243CF" w:rsidRPr="00EC1636">
        <w:rPr>
          <w:rFonts w:ascii="Times New Roman" w:eastAsia="Times New Roman" w:hAnsi="Times New Roman" w:cs="Times New Roman"/>
          <w:lang w:eastAsia="tr-TR"/>
        </w:rPr>
        <w:t>maslah</w:t>
      </w:r>
      <w:r w:rsidR="008F7E46" w:rsidRPr="00EC1636">
        <w:rPr>
          <w:rFonts w:ascii="Times New Roman" w:eastAsia="Times New Roman" w:hAnsi="Times New Roman" w:cs="Times New Roman"/>
          <w:lang w:eastAsia="tr-TR"/>
        </w:rPr>
        <w:t>atgüzarlığının geçici statüden daimiye dönüştürülmesi</w:t>
      </w:r>
      <w:r w:rsidR="006243CF" w:rsidRPr="00EC1636">
        <w:rPr>
          <w:rFonts w:ascii="Times New Roman" w:eastAsia="Times New Roman" w:hAnsi="Times New Roman" w:cs="Times New Roman"/>
          <w:lang w:eastAsia="tr-TR"/>
        </w:rPr>
        <w:t xml:space="preserve"> </w:t>
      </w:r>
      <w:r w:rsidR="00EA74A0" w:rsidRPr="00EC1636">
        <w:rPr>
          <w:rFonts w:ascii="Times New Roman" w:eastAsia="Times New Roman" w:hAnsi="Times New Roman" w:cs="Times New Roman"/>
          <w:lang w:eastAsia="tr-TR"/>
        </w:rPr>
        <w:t>ancak Fransa’da rejim değişikliğinden</w:t>
      </w:r>
      <w:r w:rsidR="006243CF" w:rsidRPr="00EC1636">
        <w:rPr>
          <w:rFonts w:ascii="Times New Roman" w:eastAsia="Times New Roman" w:hAnsi="Times New Roman" w:cs="Times New Roman"/>
          <w:lang w:eastAsia="tr-TR"/>
        </w:rPr>
        <w:t xml:space="preserve"> sonra mümkün olacaktı. </w:t>
      </w:r>
      <w:r w:rsidR="00D84E59" w:rsidRPr="00EC1636">
        <w:rPr>
          <w:rFonts w:ascii="Times New Roman" w:eastAsia="Times New Roman" w:hAnsi="Times New Roman" w:cs="Times New Roman"/>
          <w:lang w:eastAsia="tr-TR"/>
        </w:rPr>
        <w:t xml:space="preserve">Napolyon </w:t>
      </w:r>
      <w:proofErr w:type="spellStart"/>
      <w:r w:rsidR="00D84E59" w:rsidRPr="00EC1636">
        <w:rPr>
          <w:rFonts w:ascii="Times New Roman" w:eastAsia="Times New Roman" w:hAnsi="Times New Roman" w:cs="Times New Roman"/>
          <w:lang w:eastAsia="tr-TR"/>
        </w:rPr>
        <w:t>Bonapart</w:t>
      </w:r>
      <w:proofErr w:type="spellEnd"/>
      <w:r w:rsidR="00D84E59" w:rsidRPr="00EC1636">
        <w:rPr>
          <w:rFonts w:ascii="Times New Roman" w:eastAsia="Times New Roman" w:hAnsi="Times New Roman" w:cs="Times New Roman"/>
          <w:lang w:eastAsia="tr-TR"/>
        </w:rPr>
        <w:t>, 1813’de Uluslar</w:t>
      </w:r>
      <w:r w:rsidRPr="00EC1636">
        <w:rPr>
          <w:rFonts w:ascii="Times New Roman" w:eastAsia="Times New Roman" w:hAnsi="Times New Roman" w:cs="Times New Roman"/>
          <w:lang w:eastAsia="tr-TR"/>
        </w:rPr>
        <w:t xml:space="preserve"> Savaşı’nda </w:t>
      </w:r>
      <w:r w:rsidR="00D84E59" w:rsidRPr="00EC1636">
        <w:rPr>
          <w:rFonts w:ascii="Times New Roman" w:eastAsia="Times New Roman" w:hAnsi="Times New Roman" w:cs="Times New Roman"/>
          <w:lang w:eastAsia="tr-TR"/>
        </w:rPr>
        <w:t xml:space="preserve">(Leipzig) </w:t>
      </w:r>
      <w:r w:rsidRPr="00EC1636">
        <w:rPr>
          <w:rFonts w:ascii="Times New Roman" w:eastAsia="Times New Roman" w:hAnsi="Times New Roman" w:cs="Times New Roman"/>
          <w:lang w:eastAsia="tr-TR"/>
        </w:rPr>
        <w:t xml:space="preserve">yenilmesinden sonra </w:t>
      </w:r>
      <w:proofErr w:type="spellStart"/>
      <w:r w:rsidRPr="00EC1636">
        <w:rPr>
          <w:rFonts w:ascii="Times New Roman" w:eastAsia="Times New Roman" w:hAnsi="Times New Roman" w:cs="Times New Roman"/>
          <w:lang w:eastAsia="tr-TR"/>
        </w:rPr>
        <w:t>Elbe</w:t>
      </w:r>
      <w:proofErr w:type="spellEnd"/>
      <w:r w:rsidRPr="00EC1636">
        <w:rPr>
          <w:rFonts w:ascii="Times New Roman" w:eastAsia="Times New Roman" w:hAnsi="Times New Roman" w:cs="Times New Roman"/>
          <w:lang w:eastAsia="tr-TR"/>
        </w:rPr>
        <w:t xml:space="preserve"> Adasına sürgün edilmiş ve Fransa’da anayasal monarşi ilan edilerek XVIII. Louis tahta çık</w:t>
      </w:r>
      <w:r w:rsidR="00D84E59" w:rsidRPr="00EC1636">
        <w:rPr>
          <w:rFonts w:ascii="Times New Roman" w:eastAsia="Times New Roman" w:hAnsi="Times New Roman" w:cs="Times New Roman"/>
          <w:lang w:eastAsia="tr-TR"/>
        </w:rPr>
        <w:t>arılmıştı</w:t>
      </w:r>
      <w:r w:rsidR="006243CF" w:rsidRPr="00EC1636">
        <w:rPr>
          <w:rFonts w:ascii="Times New Roman" w:eastAsia="Times New Roman" w:hAnsi="Times New Roman" w:cs="Times New Roman"/>
          <w:lang w:eastAsia="tr-TR"/>
        </w:rPr>
        <w:t>. Bu gelişmelerin ardından</w:t>
      </w:r>
      <w:r w:rsidRPr="00EC1636">
        <w:rPr>
          <w:rFonts w:ascii="Times New Roman" w:eastAsia="Times New Roman" w:hAnsi="Times New Roman" w:cs="Times New Roman"/>
          <w:lang w:eastAsia="tr-TR"/>
        </w:rPr>
        <w:t xml:space="preserve"> Osmanlı Devleti</w:t>
      </w:r>
      <w:r w:rsidR="006243CF"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Fransa'daki yeni rej</w:t>
      </w:r>
      <w:r w:rsidR="00240C43" w:rsidRPr="00EC1636">
        <w:rPr>
          <w:rFonts w:ascii="Times New Roman" w:eastAsia="Times New Roman" w:hAnsi="Times New Roman" w:cs="Times New Roman"/>
          <w:lang w:eastAsia="tr-TR"/>
        </w:rPr>
        <w:t xml:space="preserve">imin tanındığına dair bir nâme ile </w:t>
      </w:r>
      <w:proofErr w:type="spellStart"/>
      <w:r w:rsidR="00240C43" w:rsidRPr="00EC1636">
        <w:rPr>
          <w:rFonts w:ascii="Times New Roman" w:eastAsia="Times New Roman" w:hAnsi="Times New Roman" w:cs="Times New Roman"/>
          <w:lang w:eastAsia="tr-TR"/>
        </w:rPr>
        <w:t>Panayotaki'nin</w:t>
      </w:r>
      <w:proofErr w:type="spellEnd"/>
      <w:r w:rsidR="00240C43"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daimi maslahatgü</w:t>
      </w:r>
      <w:r w:rsidR="006243CF" w:rsidRPr="00EC1636">
        <w:rPr>
          <w:rFonts w:ascii="Times New Roman" w:eastAsia="Times New Roman" w:hAnsi="Times New Roman" w:cs="Times New Roman"/>
          <w:lang w:eastAsia="tr-TR"/>
        </w:rPr>
        <w:t>zarlığına</w:t>
      </w:r>
      <w:r w:rsidR="00240C43" w:rsidRPr="00EC1636">
        <w:rPr>
          <w:rFonts w:ascii="Times New Roman" w:eastAsia="Times New Roman" w:hAnsi="Times New Roman" w:cs="Times New Roman"/>
          <w:lang w:eastAsia="tr-TR"/>
        </w:rPr>
        <w:t xml:space="preserve"> ilişkin bir </w:t>
      </w:r>
      <w:proofErr w:type="spellStart"/>
      <w:r w:rsidR="00240C43" w:rsidRPr="00EC1636">
        <w:rPr>
          <w:rFonts w:ascii="Times New Roman" w:eastAsia="Times New Roman" w:hAnsi="Times New Roman" w:cs="Times New Roman"/>
          <w:lang w:eastAsia="tr-TR"/>
        </w:rPr>
        <w:t>itimâdnâmeyi</w:t>
      </w:r>
      <w:proofErr w:type="spellEnd"/>
      <w:r w:rsidR="00240C43"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 xml:space="preserve">Paris'e </w:t>
      </w:r>
      <w:r w:rsidR="00240C43" w:rsidRPr="00EC1636">
        <w:rPr>
          <w:rFonts w:ascii="Times New Roman" w:eastAsia="Times New Roman" w:hAnsi="Times New Roman" w:cs="Times New Roman"/>
          <w:lang w:eastAsia="tr-TR"/>
        </w:rPr>
        <w:t xml:space="preserve">gönderdi. </w:t>
      </w:r>
      <w:r w:rsidR="006243CF" w:rsidRPr="00EC1636">
        <w:rPr>
          <w:rFonts w:ascii="Times New Roman" w:eastAsia="Times New Roman" w:hAnsi="Times New Roman" w:cs="Times New Roman"/>
          <w:lang w:eastAsia="tr-TR"/>
        </w:rPr>
        <w:t xml:space="preserve">Fakat </w:t>
      </w:r>
      <w:proofErr w:type="spellStart"/>
      <w:r w:rsidR="006243CF" w:rsidRPr="00EC1636">
        <w:rPr>
          <w:rFonts w:ascii="Times New Roman" w:eastAsia="Times New Roman" w:hAnsi="Times New Roman" w:cs="Times New Roman"/>
          <w:lang w:eastAsia="tr-TR"/>
        </w:rPr>
        <w:t>Panayotaki</w:t>
      </w:r>
      <w:proofErr w:type="spellEnd"/>
      <w:r w:rsidR="006243CF" w:rsidRPr="00EC1636">
        <w:rPr>
          <w:rFonts w:ascii="Times New Roman" w:eastAsia="Times New Roman" w:hAnsi="Times New Roman" w:cs="Times New Roman"/>
          <w:lang w:eastAsia="tr-TR"/>
        </w:rPr>
        <w:t xml:space="preserve"> Efendi</w:t>
      </w:r>
      <w:r w:rsidR="00240C43" w:rsidRPr="00EC1636">
        <w:rPr>
          <w:rFonts w:ascii="Times New Roman" w:eastAsia="Times New Roman" w:hAnsi="Times New Roman" w:cs="Times New Roman"/>
          <w:lang w:eastAsia="tr-TR"/>
        </w:rPr>
        <w:t>, Sultan'ın nâ</w:t>
      </w:r>
      <w:r w:rsidR="0013581B" w:rsidRPr="00EC1636">
        <w:rPr>
          <w:rFonts w:ascii="Times New Roman" w:eastAsia="Times New Roman" w:hAnsi="Times New Roman" w:cs="Times New Roman"/>
          <w:lang w:eastAsia="tr-TR"/>
        </w:rPr>
        <w:t xml:space="preserve">mesini krala ve </w:t>
      </w:r>
      <w:proofErr w:type="spellStart"/>
      <w:r w:rsidR="0013581B" w:rsidRPr="00EC1636">
        <w:rPr>
          <w:rFonts w:ascii="Times New Roman" w:eastAsia="Times New Roman" w:hAnsi="Times New Roman" w:cs="Times New Roman"/>
          <w:lang w:eastAsia="tr-TR"/>
        </w:rPr>
        <w:t>itimâdnâmesin</w:t>
      </w:r>
      <w:r w:rsidR="006243CF" w:rsidRPr="00EC1636">
        <w:rPr>
          <w:rFonts w:ascii="Times New Roman" w:eastAsia="Times New Roman" w:hAnsi="Times New Roman" w:cs="Times New Roman"/>
          <w:lang w:eastAsia="tr-TR"/>
        </w:rPr>
        <w:t>i</w:t>
      </w:r>
      <w:proofErr w:type="spellEnd"/>
      <w:r w:rsidR="006243CF" w:rsidRPr="00EC1636">
        <w:rPr>
          <w:rFonts w:ascii="Times New Roman" w:eastAsia="Times New Roman" w:hAnsi="Times New Roman" w:cs="Times New Roman"/>
          <w:lang w:eastAsia="tr-TR"/>
        </w:rPr>
        <w:t xml:space="preserve"> başvekile takdim edemeden </w:t>
      </w:r>
      <w:proofErr w:type="spellStart"/>
      <w:r w:rsidRPr="00EC1636">
        <w:rPr>
          <w:rFonts w:ascii="Times New Roman" w:eastAsia="Times New Roman" w:hAnsi="Times New Roman" w:cs="Times New Roman"/>
          <w:lang w:eastAsia="tr-TR"/>
        </w:rPr>
        <w:t>Elbe</w:t>
      </w:r>
      <w:proofErr w:type="spellEnd"/>
      <w:r w:rsidRPr="00EC1636">
        <w:rPr>
          <w:rFonts w:ascii="Times New Roman" w:eastAsia="Times New Roman" w:hAnsi="Times New Roman" w:cs="Times New Roman"/>
          <w:lang w:eastAsia="tr-TR"/>
        </w:rPr>
        <w:t xml:space="preserve"> adasından kaçan Napol</w:t>
      </w:r>
      <w:r w:rsidR="00E33327" w:rsidRPr="00EC1636">
        <w:rPr>
          <w:rFonts w:ascii="Times New Roman" w:eastAsia="Times New Roman" w:hAnsi="Times New Roman" w:cs="Times New Roman"/>
          <w:lang w:eastAsia="tr-TR"/>
        </w:rPr>
        <w:t xml:space="preserve">yon </w:t>
      </w:r>
      <w:proofErr w:type="spellStart"/>
      <w:r w:rsidR="00E33327" w:rsidRPr="00EC1636">
        <w:rPr>
          <w:rFonts w:ascii="Times New Roman" w:eastAsia="Times New Roman" w:hAnsi="Times New Roman" w:cs="Times New Roman"/>
          <w:lang w:eastAsia="tr-TR"/>
        </w:rPr>
        <w:t>Bonapart</w:t>
      </w:r>
      <w:proofErr w:type="spellEnd"/>
      <w:r w:rsidR="00E33327" w:rsidRPr="00EC1636">
        <w:rPr>
          <w:rFonts w:ascii="Times New Roman" w:eastAsia="Times New Roman" w:hAnsi="Times New Roman" w:cs="Times New Roman"/>
          <w:lang w:eastAsia="tr-TR"/>
        </w:rPr>
        <w:t xml:space="preserve"> Paris'e geri döndü.</w:t>
      </w:r>
      <w:r w:rsidRPr="00EC1636">
        <w:rPr>
          <w:rFonts w:ascii="Times New Roman" w:eastAsia="Times New Roman" w:hAnsi="Times New Roman" w:cs="Times New Roman"/>
          <w:lang w:eastAsia="tr-TR"/>
        </w:rPr>
        <w:t xml:space="preserve"> </w:t>
      </w:r>
    </w:p>
    <w:p w:rsidR="00451F0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Napolyon’un dönüşü</w:t>
      </w:r>
      <w:r w:rsidR="00991BC9" w:rsidRPr="00EC1636">
        <w:rPr>
          <w:rFonts w:ascii="Times New Roman" w:eastAsia="Times New Roman" w:hAnsi="Times New Roman" w:cs="Times New Roman"/>
          <w:lang w:eastAsia="tr-TR"/>
        </w:rPr>
        <w:t xml:space="preserve"> ile birlikte, </w:t>
      </w:r>
      <w:proofErr w:type="spellStart"/>
      <w:r w:rsidR="00991BC9" w:rsidRPr="00EC1636">
        <w:rPr>
          <w:rFonts w:ascii="Times New Roman" w:eastAsia="Times New Roman" w:hAnsi="Times New Roman" w:cs="Times New Roman"/>
          <w:lang w:eastAsia="tr-TR"/>
        </w:rPr>
        <w:t>Panayotaki</w:t>
      </w:r>
      <w:proofErr w:type="spellEnd"/>
      <w:r w:rsidR="00991BC9" w:rsidRPr="00EC1636">
        <w:rPr>
          <w:rFonts w:ascii="Times New Roman" w:eastAsia="Times New Roman" w:hAnsi="Times New Roman" w:cs="Times New Roman"/>
          <w:lang w:eastAsia="tr-TR"/>
        </w:rPr>
        <w:t xml:space="preserve"> Efendi</w:t>
      </w:r>
      <w:r w:rsidRPr="00EC1636">
        <w:rPr>
          <w:rFonts w:ascii="Times New Roman" w:eastAsia="Times New Roman" w:hAnsi="Times New Roman" w:cs="Times New Roman"/>
          <w:lang w:eastAsia="tr-TR"/>
        </w:rPr>
        <w:t xml:space="preserve"> dışında diğer ülke temsilcileri </w:t>
      </w:r>
      <w:r w:rsidR="006243CF" w:rsidRPr="00EC1636">
        <w:rPr>
          <w:rFonts w:ascii="Times New Roman" w:eastAsia="Times New Roman" w:hAnsi="Times New Roman" w:cs="Times New Roman"/>
          <w:lang w:eastAsia="tr-TR"/>
        </w:rPr>
        <w:t xml:space="preserve">Fransa </w:t>
      </w:r>
      <w:r w:rsidRPr="00EC1636">
        <w:rPr>
          <w:rFonts w:ascii="Times New Roman" w:eastAsia="Times New Roman" w:hAnsi="Times New Roman" w:cs="Times New Roman"/>
          <w:lang w:eastAsia="tr-TR"/>
        </w:rPr>
        <w:t>başkenti</w:t>
      </w:r>
      <w:r w:rsidR="006243CF" w:rsidRPr="00EC1636">
        <w:rPr>
          <w:rFonts w:ascii="Times New Roman" w:eastAsia="Times New Roman" w:hAnsi="Times New Roman" w:cs="Times New Roman"/>
          <w:lang w:eastAsia="tr-TR"/>
        </w:rPr>
        <w:t>ni</w:t>
      </w:r>
      <w:r w:rsidRPr="00EC1636">
        <w:rPr>
          <w:rFonts w:ascii="Times New Roman" w:eastAsia="Times New Roman" w:hAnsi="Times New Roman" w:cs="Times New Roman"/>
          <w:lang w:eastAsia="tr-TR"/>
        </w:rPr>
        <w:t xml:space="preserve"> terk ettiler. Osmanlı maslahatgüzarının Paris’te </w:t>
      </w:r>
      <w:r w:rsidRPr="00EC1636">
        <w:rPr>
          <w:rFonts w:ascii="Times New Roman" w:eastAsia="Times New Roman" w:hAnsi="Times New Roman" w:cs="Times New Roman"/>
          <w:lang w:eastAsia="tr-TR"/>
        </w:rPr>
        <w:lastRenderedPageBreak/>
        <w:t>kalması yeni bir diplomatik sorun anlamın</w:t>
      </w:r>
      <w:r w:rsidR="00991BC9" w:rsidRPr="00EC1636">
        <w:rPr>
          <w:rFonts w:ascii="Times New Roman" w:eastAsia="Times New Roman" w:hAnsi="Times New Roman" w:cs="Times New Roman"/>
          <w:lang w:eastAsia="tr-TR"/>
        </w:rPr>
        <w:t xml:space="preserve">a gelmekteydi. </w:t>
      </w:r>
      <w:proofErr w:type="spellStart"/>
      <w:r w:rsidR="00991BC9" w:rsidRPr="00EC1636">
        <w:rPr>
          <w:rFonts w:ascii="Times New Roman" w:eastAsia="Times New Roman" w:hAnsi="Times New Roman" w:cs="Times New Roman"/>
          <w:lang w:eastAsia="tr-TR"/>
        </w:rPr>
        <w:t>Panayotaki</w:t>
      </w:r>
      <w:proofErr w:type="spellEnd"/>
      <w:r w:rsidR="00991BC9" w:rsidRPr="00EC1636">
        <w:rPr>
          <w:rFonts w:ascii="Times New Roman" w:eastAsia="Times New Roman" w:hAnsi="Times New Roman" w:cs="Times New Roman"/>
          <w:lang w:eastAsia="tr-TR"/>
        </w:rPr>
        <w:t xml:space="preserve"> Efendi</w:t>
      </w:r>
      <w:r w:rsidR="006243CF"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Napolyon rejimin</w:t>
      </w:r>
      <w:r w:rsidR="00D84E59" w:rsidRPr="00EC1636">
        <w:rPr>
          <w:rFonts w:ascii="Times New Roman" w:eastAsia="Times New Roman" w:hAnsi="Times New Roman" w:cs="Times New Roman"/>
          <w:lang w:eastAsia="tr-TR"/>
        </w:rPr>
        <w:t>in tanınması için baskı altında</w:t>
      </w:r>
      <w:r w:rsidRPr="00EC1636">
        <w:rPr>
          <w:rFonts w:ascii="Times New Roman" w:eastAsia="Times New Roman" w:hAnsi="Times New Roman" w:cs="Times New Roman"/>
          <w:lang w:eastAsia="tr-TR"/>
        </w:rPr>
        <w:t xml:space="preserve"> tutulmaktaydı. İstan</w:t>
      </w:r>
      <w:r w:rsidR="006243CF" w:rsidRPr="00EC1636">
        <w:rPr>
          <w:rFonts w:ascii="Times New Roman" w:eastAsia="Times New Roman" w:hAnsi="Times New Roman" w:cs="Times New Roman"/>
          <w:lang w:eastAsia="tr-TR"/>
        </w:rPr>
        <w:t>bul'a maslahatgüzar tayin edilmiş fakat henüz Fransa’dan ayrılmamış olan</w:t>
      </w:r>
      <w:r w:rsidRPr="00EC1636">
        <w:rPr>
          <w:rFonts w:ascii="Times New Roman" w:eastAsia="Times New Roman" w:hAnsi="Times New Roman" w:cs="Times New Roman"/>
          <w:lang w:eastAsia="tr-TR"/>
        </w:rPr>
        <w:t xml:space="preserve"> Mösyö </w:t>
      </w:r>
      <w:proofErr w:type="spellStart"/>
      <w:r w:rsidRPr="00EC1636">
        <w:rPr>
          <w:rFonts w:ascii="Times New Roman" w:eastAsia="Times New Roman" w:hAnsi="Times New Roman" w:cs="Times New Roman"/>
          <w:lang w:eastAsia="tr-TR"/>
        </w:rPr>
        <w:t>Juber</w:t>
      </w:r>
      <w:proofErr w:type="spellEnd"/>
      <w:r w:rsidRPr="00EC1636">
        <w:rPr>
          <w:rFonts w:ascii="Times New Roman" w:eastAsia="Times New Roman" w:hAnsi="Times New Roman" w:cs="Times New Roman"/>
          <w:lang w:eastAsia="tr-TR"/>
        </w:rPr>
        <w:t xml:space="preserve"> ve </w:t>
      </w:r>
      <w:r w:rsidR="00E90CA5" w:rsidRPr="00EC1636">
        <w:rPr>
          <w:rFonts w:ascii="Times New Roman" w:eastAsia="Times New Roman" w:hAnsi="Times New Roman" w:cs="Times New Roman"/>
          <w:lang w:eastAsia="tr-TR"/>
        </w:rPr>
        <w:t xml:space="preserve">bizzat Dışişleri Bakanı </w:t>
      </w:r>
      <w:r w:rsidRPr="00EC1636">
        <w:rPr>
          <w:rFonts w:ascii="Times New Roman" w:eastAsia="Times New Roman" w:hAnsi="Times New Roman" w:cs="Times New Roman"/>
          <w:lang w:eastAsia="tr-TR"/>
        </w:rPr>
        <w:t xml:space="preserve">Duke de </w:t>
      </w:r>
      <w:proofErr w:type="spellStart"/>
      <w:r w:rsidRPr="00EC1636">
        <w:rPr>
          <w:rFonts w:ascii="Times New Roman" w:eastAsia="Times New Roman" w:hAnsi="Times New Roman" w:cs="Times New Roman"/>
          <w:lang w:eastAsia="tr-TR"/>
        </w:rPr>
        <w:t>Caulainco</w:t>
      </w:r>
      <w:r w:rsidR="00D84E59" w:rsidRPr="00EC1636">
        <w:rPr>
          <w:rFonts w:ascii="Times New Roman" w:eastAsia="Times New Roman" w:hAnsi="Times New Roman" w:cs="Times New Roman"/>
          <w:lang w:eastAsia="tr-TR"/>
        </w:rPr>
        <w:t>urt</w:t>
      </w:r>
      <w:proofErr w:type="spellEnd"/>
      <w:r w:rsidR="00D84E59" w:rsidRPr="00EC1636">
        <w:rPr>
          <w:rFonts w:ascii="Times New Roman" w:eastAsia="Times New Roman" w:hAnsi="Times New Roman" w:cs="Times New Roman"/>
          <w:lang w:eastAsia="tr-TR"/>
        </w:rPr>
        <w:t xml:space="preserve"> XVIII. Louis’e gönderilen nâ</w:t>
      </w:r>
      <w:r w:rsidRPr="00EC1636">
        <w:rPr>
          <w:rFonts w:ascii="Times New Roman" w:eastAsia="Times New Roman" w:hAnsi="Times New Roman" w:cs="Times New Roman"/>
          <w:lang w:eastAsia="tr-TR"/>
        </w:rPr>
        <w:t>melerin kendi</w:t>
      </w:r>
      <w:r w:rsidR="00E90CA5" w:rsidRPr="00EC1636">
        <w:rPr>
          <w:rFonts w:ascii="Times New Roman" w:eastAsia="Times New Roman" w:hAnsi="Times New Roman" w:cs="Times New Roman"/>
          <w:lang w:eastAsia="tr-TR"/>
        </w:rPr>
        <w:t xml:space="preserve">lerine teslim edilmesini </w:t>
      </w:r>
      <w:r w:rsidRPr="00EC1636">
        <w:rPr>
          <w:rFonts w:ascii="Times New Roman" w:eastAsia="Times New Roman" w:hAnsi="Times New Roman" w:cs="Times New Roman"/>
          <w:lang w:eastAsia="tr-TR"/>
        </w:rPr>
        <w:t>talep etm</w:t>
      </w:r>
      <w:r w:rsidR="00E90CA5" w:rsidRPr="00EC1636">
        <w:rPr>
          <w:rFonts w:ascii="Times New Roman" w:eastAsia="Times New Roman" w:hAnsi="Times New Roman" w:cs="Times New Roman"/>
          <w:lang w:eastAsia="tr-TR"/>
        </w:rPr>
        <w:t xml:space="preserve">işlerdi. </w:t>
      </w:r>
      <w:proofErr w:type="spellStart"/>
      <w:r w:rsidR="00E90CA5" w:rsidRPr="00EC1636">
        <w:rPr>
          <w:rFonts w:ascii="Times New Roman" w:eastAsia="Times New Roman" w:hAnsi="Times New Roman" w:cs="Times New Roman"/>
          <w:lang w:eastAsia="tr-TR"/>
        </w:rPr>
        <w:t>Panayotaki</w:t>
      </w:r>
      <w:proofErr w:type="spellEnd"/>
      <w:r w:rsidR="00E90CA5" w:rsidRPr="00EC1636">
        <w:rPr>
          <w:rFonts w:ascii="Times New Roman" w:eastAsia="Times New Roman" w:hAnsi="Times New Roman" w:cs="Times New Roman"/>
          <w:lang w:eastAsia="tr-TR"/>
        </w:rPr>
        <w:t xml:space="preserve"> Efendi ise</w:t>
      </w:r>
      <w:r w:rsidRPr="00EC1636">
        <w:rPr>
          <w:rFonts w:ascii="Times New Roman" w:eastAsia="Times New Roman" w:hAnsi="Times New Roman" w:cs="Times New Roman"/>
          <w:lang w:eastAsia="tr-TR"/>
        </w:rPr>
        <w:t xml:space="preserve"> buna izni olmadığı ve </w:t>
      </w:r>
      <w:r w:rsidR="005827E8" w:rsidRPr="00EC1636">
        <w:rPr>
          <w:rFonts w:ascii="Times New Roman" w:eastAsia="Times New Roman" w:hAnsi="Times New Roman" w:cs="Times New Roman"/>
          <w:lang w:eastAsia="tr-TR"/>
        </w:rPr>
        <w:t>Babıâli</w:t>
      </w:r>
      <w:r w:rsidRPr="00EC1636">
        <w:rPr>
          <w:rFonts w:ascii="Times New Roman" w:eastAsia="Times New Roman" w:hAnsi="Times New Roman" w:cs="Times New Roman"/>
          <w:lang w:eastAsia="tr-TR"/>
        </w:rPr>
        <w:t>'den</w:t>
      </w:r>
      <w:r w:rsidR="00E90CA5" w:rsidRPr="00EC1636">
        <w:rPr>
          <w:rFonts w:ascii="Times New Roman" w:eastAsia="Times New Roman" w:hAnsi="Times New Roman" w:cs="Times New Roman"/>
          <w:lang w:eastAsia="tr-TR"/>
        </w:rPr>
        <w:t xml:space="preserve"> haber beklediğini beyan ederek </w:t>
      </w:r>
      <w:r w:rsidRPr="00EC1636">
        <w:rPr>
          <w:rFonts w:ascii="Times New Roman" w:eastAsia="Times New Roman" w:hAnsi="Times New Roman" w:cs="Times New Roman"/>
          <w:lang w:eastAsia="tr-TR"/>
        </w:rPr>
        <w:t>talepleri reddetmişti.</w:t>
      </w:r>
      <w:r w:rsidRPr="00EC1636">
        <w:rPr>
          <w:rFonts w:ascii="Times New Roman" w:eastAsia="Times New Roman" w:hAnsi="Times New Roman" w:cs="Times New Roman"/>
          <w:vertAlign w:val="superscript"/>
          <w:lang w:eastAsia="tr-TR"/>
        </w:rPr>
        <w:footnoteReference w:id="102"/>
      </w:r>
      <w:r w:rsidRPr="00EC1636">
        <w:rPr>
          <w:rFonts w:ascii="Times New Roman" w:eastAsia="Times New Roman" w:hAnsi="Times New Roman" w:cs="Times New Roman"/>
          <w:lang w:eastAsia="tr-TR"/>
        </w:rPr>
        <w:t xml:space="preserve"> Aynı sıralarda Avustur</w:t>
      </w:r>
      <w:r w:rsidR="00E90CA5" w:rsidRPr="00EC1636">
        <w:rPr>
          <w:rFonts w:ascii="Times New Roman" w:eastAsia="Times New Roman" w:hAnsi="Times New Roman" w:cs="Times New Roman"/>
          <w:lang w:eastAsia="tr-TR"/>
        </w:rPr>
        <w:t>ya hükümeti</w:t>
      </w:r>
      <w:r w:rsidRPr="00EC1636">
        <w:rPr>
          <w:rFonts w:ascii="Times New Roman" w:eastAsia="Times New Roman" w:hAnsi="Times New Roman" w:cs="Times New Roman"/>
          <w:lang w:eastAsia="tr-TR"/>
        </w:rPr>
        <w:t xml:space="preserve">, Viyana’da bulunan Osmanlı maslahatgüzarı Yanko </w:t>
      </w:r>
      <w:proofErr w:type="spellStart"/>
      <w:r w:rsidRPr="00EC1636">
        <w:rPr>
          <w:rFonts w:ascii="Times New Roman" w:eastAsia="Times New Roman" w:hAnsi="Times New Roman" w:cs="Times New Roman"/>
          <w:lang w:eastAsia="tr-TR"/>
        </w:rPr>
        <w:t>Mavroyani</w:t>
      </w:r>
      <w:proofErr w:type="spellEnd"/>
      <w:r w:rsidRPr="00EC1636">
        <w:rPr>
          <w:rFonts w:ascii="Times New Roman" w:eastAsia="Times New Roman" w:hAnsi="Times New Roman" w:cs="Times New Roman"/>
          <w:lang w:eastAsia="tr-TR"/>
        </w:rPr>
        <w:t xml:space="preserve"> aracılığıyla, Osmanlı Devleti’nin Napolyon karşıtı bloğa katılmasını ve derhal Paris’teki temsilciliğinin kapatılmasına dair bir notayı </w:t>
      </w:r>
      <w:r w:rsidR="005827E8" w:rsidRPr="00EC1636">
        <w:rPr>
          <w:rFonts w:ascii="Times New Roman" w:eastAsia="Times New Roman" w:hAnsi="Times New Roman" w:cs="Times New Roman"/>
          <w:lang w:eastAsia="tr-TR"/>
        </w:rPr>
        <w:t>Babıâli</w:t>
      </w:r>
      <w:r w:rsidRPr="00EC1636">
        <w:rPr>
          <w:rFonts w:ascii="Times New Roman" w:eastAsia="Times New Roman" w:hAnsi="Times New Roman" w:cs="Times New Roman"/>
          <w:lang w:eastAsia="tr-TR"/>
        </w:rPr>
        <w:t xml:space="preserve">’ye göndermişti. </w:t>
      </w:r>
    </w:p>
    <w:p w:rsidR="00451F0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Her iki cihetten baskı altında kalan </w:t>
      </w:r>
      <w:r w:rsidR="005827E8" w:rsidRPr="00EC1636">
        <w:rPr>
          <w:rFonts w:ascii="Times New Roman" w:eastAsia="Times New Roman" w:hAnsi="Times New Roman" w:cs="Times New Roman"/>
          <w:lang w:eastAsia="tr-TR"/>
        </w:rPr>
        <w:t>Babıâli</w:t>
      </w:r>
      <w:r w:rsidRPr="00EC1636">
        <w:rPr>
          <w:rFonts w:ascii="Times New Roman" w:eastAsia="Times New Roman" w:hAnsi="Times New Roman" w:cs="Times New Roman"/>
          <w:lang w:eastAsia="tr-TR"/>
        </w:rPr>
        <w:t>, meselenin derhal Şura Meclisinde müzakere edilmesine karar verdi. Şura M</w:t>
      </w:r>
      <w:r w:rsidR="0013581B" w:rsidRPr="00EC1636">
        <w:rPr>
          <w:rFonts w:ascii="Times New Roman" w:eastAsia="Times New Roman" w:hAnsi="Times New Roman" w:cs="Times New Roman"/>
          <w:lang w:eastAsia="tr-TR"/>
        </w:rPr>
        <w:t>eclisine göre; Fransa kralına nâ</w:t>
      </w:r>
      <w:r w:rsidRPr="00EC1636">
        <w:rPr>
          <w:rFonts w:ascii="Times New Roman" w:eastAsia="Times New Roman" w:hAnsi="Times New Roman" w:cs="Times New Roman"/>
          <w:lang w:eastAsia="tr-TR"/>
        </w:rPr>
        <w:t xml:space="preserve">me gönderilmesi ve nezdine maslahatgüzar tayin </w:t>
      </w:r>
      <w:r w:rsidR="00D84E59" w:rsidRPr="00EC1636">
        <w:rPr>
          <w:rFonts w:ascii="Times New Roman" w:eastAsia="Times New Roman" w:hAnsi="Times New Roman" w:cs="Times New Roman"/>
          <w:lang w:eastAsia="tr-TR"/>
        </w:rPr>
        <w:t xml:space="preserve">edilmesi, Osmanlı Devleti’nin </w:t>
      </w:r>
      <w:proofErr w:type="spellStart"/>
      <w:r w:rsidR="00D84E59" w:rsidRPr="00EC1636">
        <w:rPr>
          <w:rFonts w:ascii="Times New Roman" w:eastAsia="Times New Roman" w:hAnsi="Times New Roman" w:cs="Times New Roman"/>
          <w:lang w:eastAsia="tr-TR"/>
        </w:rPr>
        <w:t>Bou</w:t>
      </w:r>
      <w:r w:rsidRPr="00EC1636">
        <w:rPr>
          <w:rFonts w:ascii="Times New Roman" w:eastAsia="Times New Roman" w:hAnsi="Times New Roman" w:cs="Times New Roman"/>
          <w:lang w:eastAsia="tr-TR"/>
        </w:rPr>
        <w:t>rbon</w:t>
      </w:r>
      <w:r w:rsidR="00D84E59" w:rsidRPr="00EC1636">
        <w:rPr>
          <w:rFonts w:ascii="Times New Roman" w:eastAsia="Times New Roman" w:hAnsi="Times New Roman" w:cs="Times New Roman"/>
          <w:lang w:eastAsia="tr-TR"/>
        </w:rPr>
        <w:t>ne</w:t>
      </w:r>
      <w:proofErr w:type="spellEnd"/>
      <w:r w:rsidRPr="00EC1636">
        <w:rPr>
          <w:rFonts w:ascii="Times New Roman" w:eastAsia="Times New Roman" w:hAnsi="Times New Roman" w:cs="Times New Roman"/>
          <w:lang w:eastAsia="tr-TR"/>
        </w:rPr>
        <w:t xml:space="preserve"> hanedanını tanıdığını gösterme</w:t>
      </w:r>
      <w:r w:rsidR="00D84E59" w:rsidRPr="00EC1636">
        <w:rPr>
          <w:rFonts w:ascii="Times New Roman" w:eastAsia="Times New Roman" w:hAnsi="Times New Roman" w:cs="Times New Roman"/>
          <w:lang w:eastAsia="tr-TR"/>
        </w:rPr>
        <w:t xml:space="preserve">kteydi. Her ne kadar Napolyon Paris'e </w:t>
      </w:r>
      <w:r w:rsidRPr="00EC1636">
        <w:rPr>
          <w:rFonts w:ascii="Times New Roman" w:eastAsia="Times New Roman" w:hAnsi="Times New Roman" w:cs="Times New Roman"/>
          <w:lang w:eastAsia="tr-TR"/>
        </w:rPr>
        <w:t>dönmüş ve Fransa kralı başkenti terk etmiş ise de Osmanlı Devleti açısında</w:t>
      </w:r>
      <w:r w:rsidR="00D84E59" w:rsidRPr="00EC1636">
        <w:rPr>
          <w:rFonts w:ascii="Times New Roman" w:eastAsia="Times New Roman" w:hAnsi="Times New Roman" w:cs="Times New Roman"/>
          <w:lang w:eastAsia="tr-TR"/>
        </w:rPr>
        <w:t>n</w:t>
      </w:r>
      <w:r w:rsidRPr="00EC1636">
        <w:rPr>
          <w:rFonts w:ascii="Times New Roman" w:eastAsia="Times New Roman" w:hAnsi="Times New Roman" w:cs="Times New Roman"/>
          <w:lang w:eastAsia="tr-TR"/>
        </w:rPr>
        <w:t xml:space="preserve"> XVIII. Louis’in konumunda herhangi </w:t>
      </w:r>
      <w:r w:rsidR="00D84E59" w:rsidRPr="00EC1636">
        <w:rPr>
          <w:rFonts w:ascii="Times New Roman" w:eastAsia="Times New Roman" w:hAnsi="Times New Roman" w:cs="Times New Roman"/>
          <w:lang w:eastAsia="tr-TR"/>
        </w:rPr>
        <w:t xml:space="preserve">bir </w:t>
      </w:r>
      <w:r w:rsidRPr="00EC1636">
        <w:rPr>
          <w:rFonts w:ascii="Times New Roman" w:eastAsia="Times New Roman" w:hAnsi="Times New Roman" w:cs="Times New Roman"/>
          <w:lang w:eastAsia="tr-TR"/>
        </w:rPr>
        <w:t>değişiklik olmamıştı. Paris maslahatgüzarlığının kapatılması, hem Fransızlarla</w:t>
      </w:r>
      <w:r w:rsidR="00D84E59" w:rsidRPr="00EC1636">
        <w:rPr>
          <w:rFonts w:ascii="Times New Roman" w:eastAsia="Times New Roman" w:hAnsi="Times New Roman" w:cs="Times New Roman"/>
          <w:lang w:eastAsia="tr-TR"/>
        </w:rPr>
        <w:t xml:space="preserve"> düşmanlığa yol açabilir </w:t>
      </w:r>
      <w:r w:rsidRPr="00EC1636">
        <w:rPr>
          <w:rFonts w:ascii="Times New Roman" w:eastAsia="Times New Roman" w:hAnsi="Times New Roman" w:cs="Times New Roman"/>
          <w:lang w:eastAsia="tr-TR"/>
        </w:rPr>
        <w:t>hem de tarafsızl</w:t>
      </w:r>
      <w:r w:rsidR="00D84E59" w:rsidRPr="00EC1636">
        <w:rPr>
          <w:rFonts w:ascii="Times New Roman" w:eastAsia="Times New Roman" w:hAnsi="Times New Roman" w:cs="Times New Roman"/>
          <w:lang w:eastAsia="tr-TR"/>
        </w:rPr>
        <w:t>ık ilkesine aykırı olabilirdi</w:t>
      </w:r>
      <w:r w:rsidRPr="00EC1636">
        <w:rPr>
          <w:rFonts w:ascii="Times New Roman" w:eastAsia="Times New Roman" w:hAnsi="Times New Roman" w:cs="Times New Roman"/>
          <w:lang w:eastAsia="tr-TR"/>
        </w:rPr>
        <w:t xml:space="preserve">. Şura Meclisi, </w:t>
      </w:r>
      <w:proofErr w:type="spellStart"/>
      <w:r w:rsidRPr="00EC1636">
        <w:rPr>
          <w:rFonts w:ascii="Times New Roman" w:eastAsia="Times New Roman" w:hAnsi="Times New Roman" w:cs="Times New Roman"/>
          <w:lang w:eastAsia="tr-TR"/>
        </w:rPr>
        <w:t>Metternich’e</w:t>
      </w:r>
      <w:proofErr w:type="spellEnd"/>
      <w:r w:rsidRPr="00EC1636">
        <w:rPr>
          <w:rFonts w:ascii="Times New Roman" w:eastAsia="Times New Roman" w:hAnsi="Times New Roman" w:cs="Times New Roman"/>
          <w:lang w:eastAsia="tr-TR"/>
        </w:rPr>
        <w:t xml:space="preserve"> cevap verilmesi durumunda; Osmanlı Devleti’nin Paris ve sahil bölgelerinde t</w:t>
      </w:r>
      <w:r w:rsidR="00D84E59" w:rsidRPr="00EC1636">
        <w:rPr>
          <w:rFonts w:ascii="Times New Roman" w:eastAsia="Times New Roman" w:hAnsi="Times New Roman" w:cs="Times New Roman"/>
          <w:lang w:eastAsia="tr-TR"/>
        </w:rPr>
        <w:t>icari faaliyetlerde bulunduğunun</w:t>
      </w:r>
      <w:r w:rsidRPr="00EC1636">
        <w:rPr>
          <w:rFonts w:ascii="Times New Roman" w:eastAsia="Times New Roman" w:hAnsi="Times New Roman" w:cs="Times New Roman"/>
          <w:lang w:eastAsia="tr-TR"/>
        </w:rPr>
        <w:t xml:space="preserve"> v</w:t>
      </w:r>
      <w:r w:rsidR="00D84E59" w:rsidRPr="00EC1636">
        <w:rPr>
          <w:rFonts w:ascii="Times New Roman" w:eastAsia="Times New Roman" w:hAnsi="Times New Roman" w:cs="Times New Roman"/>
          <w:lang w:eastAsia="tr-TR"/>
        </w:rPr>
        <w:t>e ticaret erbabının korunması ile</w:t>
      </w:r>
      <w:r w:rsidRPr="00EC1636">
        <w:rPr>
          <w:rFonts w:ascii="Times New Roman" w:eastAsia="Times New Roman" w:hAnsi="Times New Roman" w:cs="Times New Roman"/>
          <w:lang w:eastAsia="tr-TR"/>
        </w:rPr>
        <w:t xml:space="preserve"> işlerine yardımcı olunması için maslahatgüzarlığın açık tutulduğunun</w:t>
      </w:r>
      <w:r w:rsidR="00D84E59" w:rsidRPr="00EC1636">
        <w:rPr>
          <w:rFonts w:ascii="Times New Roman" w:eastAsia="Times New Roman" w:hAnsi="Times New Roman" w:cs="Times New Roman"/>
          <w:lang w:eastAsia="tr-TR"/>
        </w:rPr>
        <w:t xml:space="preserve"> belirtilmesini kararlaştırdı. Ayrıca </w:t>
      </w:r>
      <w:r w:rsidRPr="00EC1636">
        <w:rPr>
          <w:rFonts w:ascii="Times New Roman" w:eastAsia="Times New Roman" w:hAnsi="Times New Roman" w:cs="Times New Roman"/>
          <w:lang w:eastAsia="tr-TR"/>
        </w:rPr>
        <w:t xml:space="preserve">Osmanlı maslahatgüzarının </w:t>
      </w:r>
      <w:r w:rsidR="00A27088" w:rsidRPr="00EC1636">
        <w:rPr>
          <w:rFonts w:ascii="Times New Roman" w:eastAsia="Times New Roman" w:hAnsi="Times New Roman" w:cs="Times New Roman"/>
          <w:lang w:eastAsia="tr-TR"/>
        </w:rPr>
        <w:t xml:space="preserve">her elçinin doğal görevi olan diplomatik </w:t>
      </w:r>
      <w:r w:rsidRPr="00EC1636">
        <w:rPr>
          <w:rFonts w:ascii="Times New Roman" w:eastAsia="Times New Roman" w:hAnsi="Times New Roman" w:cs="Times New Roman"/>
          <w:lang w:eastAsia="tr-TR"/>
        </w:rPr>
        <w:t>işler</w:t>
      </w:r>
      <w:r w:rsidR="00A27088" w:rsidRPr="00EC1636">
        <w:rPr>
          <w:rFonts w:ascii="Times New Roman" w:eastAsia="Times New Roman" w:hAnsi="Times New Roman" w:cs="Times New Roman"/>
          <w:lang w:eastAsia="tr-TR"/>
        </w:rPr>
        <w:t>l</w:t>
      </w:r>
      <w:r w:rsidRPr="00EC1636">
        <w:rPr>
          <w:rFonts w:ascii="Times New Roman" w:eastAsia="Times New Roman" w:hAnsi="Times New Roman" w:cs="Times New Roman"/>
          <w:lang w:eastAsia="tr-TR"/>
        </w:rPr>
        <w:t xml:space="preserve">e </w:t>
      </w:r>
      <w:r w:rsidR="00A27088" w:rsidRPr="00EC1636">
        <w:rPr>
          <w:rFonts w:ascii="Times New Roman" w:eastAsia="Times New Roman" w:hAnsi="Times New Roman" w:cs="Times New Roman"/>
          <w:lang w:eastAsia="tr-TR"/>
        </w:rPr>
        <w:t>meşgul olmayacağının vurgulanması da uygun bulunmuştu.</w:t>
      </w:r>
      <w:r w:rsidRPr="00EC1636">
        <w:rPr>
          <w:rFonts w:ascii="Times New Roman" w:eastAsia="Times New Roman" w:hAnsi="Times New Roman" w:cs="Times New Roman"/>
          <w:vertAlign w:val="superscript"/>
          <w:lang w:eastAsia="tr-TR"/>
        </w:rPr>
        <w:footnoteReference w:id="103"/>
      </w:r>
    </w:p>
    <w:p w:rsidR="00A27088"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Napolyon </w:t>
      </w:r>
      <w:proofErr w:type="spellStart"/>
      <w:r w:rsidRPr="00EC1636">
        <w:rPr>
          <w:rFonts w:ascii="Times New Roman" w:eastAsia="Times New Roman" w:hAnsi="Times New Roman" w:cs="Times New Roman"/>
          <w:lang w:eastAsia="tr-TR"/>
        </w:rPr>
        <w:t>Bonapart’ın</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Waterloo</w:t>
      </w:r>
      <w:proofErr w:type="spellEnd"/>
      <w:r w:rsidRPr="00EC1636">
        <w:rPr>
          <w:rFonts w:ascii="Times New Roman" w:eastAsia="Times New Roman" w:hAnsi="Times New Roman" w:cs="Times New Roman"/>
          <w:lang w:eastAsia="tr-TR"/>
        </w:rPr>
        <w:t xml:space="preserve"> Savaşında yenilmesi, St. </w:t>
      </w:r>
      <w:proofErr w:type="spellStart"/>
      <w:r w:rsidRPr="00EC1636">
        <w:rPr>
          <w:rFonts w:ascii="Times New Roman" w:eastAsia="Times New Roman" w:hAnsi="Times New Roman" w:cs="Times New Roman"/>
          <w:lang w:eastAsia="tr-TR"/>
        </w:rPr>
        <w:t>Helene</w:t>
      </w:r>
      <w:proofErr w:type="spellEnd"/>
      <w:r w:rsidRPr="00EC1636">
        <w:rPr>
          <w:rFonts w:ascii="Times New Roman" w:eastAsia="Times New Roman" w:hAnsi="Times New Roman" w:cs="Times New Roman"/>
          <w:lang w:eastAsia="tr-TR"/>
        </w:rPr>
        <w:t xml:space="preserve"> adasına sürgünü ve XVIII. Louis’in Paris’e dönüşü krizin daha fazla büyümeden son</w:t>
      </w:r>
      <w:r w:rsidR="0013581B" w:rsidRPr="00EC1636">
        <w:rPr>
          <w:rFonts w:ascii="Times New Roman" w:eastAsia="Times New Roman" w:hAnsi="Times New Roman" w:cs="Times New Roman"/>
          <w:lang w:eastAsia="tr-TR"/>
        </w:rPr>
        <w:t>l</w:t>
      </w:r>
      <w:r w:rsidR="00991BC9" w:rsidRPr="00EC1636">
        <w:rPr>
          <w:rFonts w:ascii="Times New Roman" w:eastAsia="Times New Roman" w:hAnsi="Times New Roman" w:cs="Times New Roman"/>
          <w:lang w:eastAsia="tr-TR"/>
        </w:rPr>
        <w:t xml:space="preserve">anmasını sağladı. </w:t>
      </w:r>
      <w:proofErr w:type="spellStart"/>
      <w:r w:rsidR="00991BC9" w:rsidRPr="00EC1636">
        <w:rPr>
          <w:rFonts w:ascii="Times New Roman" w:eastAsia="Times New Roman" w:hAnsi="Times New Roman" w:cs="Times New Roman"/>
          <w:lang w:eastAsia="tr-TR"/>
        </w:rPr>
        <w:t>Panayotaki</w:t>
      </w:r>
      <w:proofErr w:type="spellEnd"/>
      <w:r w:rsidR="00991BC9" w:rsidRPr="00EC1636">
        <w:rPr>
          <w:rFonts w:ascii="Times New Roman" w:eastAsia="Times New Roman" w:hAnsi="Times New Roman" w:cs="Times New Roman"/>
          <w:lang w:eastAsia="tr-TR"/>
        </w:rPr>
        <w:t xml:space="preserve"> Efendi</w:t>
      </w:r>
      <w:r w:rsidRPr="00EC1636">
        <w:rPr>
          <w:rFonts w:ascii="Times New Roman" w:eastAsia="Times New Roman" w:hAnsi="Times New Roman" w:cs="Times New Roman"/>
          <w:lang w:eastAsia="tr-TR"/>
        </w:rPr>
        <w:t>, 14 Ekim 1815'de sar</w:t>
      </w:r>
      <w:r w:rsidR="0013581B" w:rsidRPr="00EC1636">
        <w:rPr>
          <w:rFonts w:ascii="Times New Roman" w:eastAsia="Times New Roman" w:hAnsi="Times New Roman" w:cs="Times New Roman"/>
          <w:lang w:eastAsia="tr-TR"/>
        </w:rPr>
        <w:t>aya davet edilerek XVIII. Louis'e Osmanlı sultanının nâme-i hümâ</w:t>
      </w:r>
      <w:r w:rsidRPr="00EC1636">
        <w:rPr>
          <w:rFonts w:ascii="Times New Roman" w:eastAsia="Times New Roman" w:hAnsi="Times New Roman" w:cs="Times New Roman"/>
          <w:lang w:eastAsia="tr-TR"/>
        </w:rPr>
        <w:t>yununu ve kendisinin daimi maslahatgüzar atandığına dair itimat mektubunu teslim etti. Aslında maslahatgüzar sıfatın</w:t>
      </w:r>
      <w:r w:rsidR="0013581B" w:rsidRPr="00EC1636">
        <w:rPr>
          <w:rFonts w:ascii="Times New Roman" w:eastAsia="Times New Roman" w:hAnsi="Times New Roman" w:cs="Times New Roman"/>
          <w:lang w:eastAsia="tr-TR"/>
        </w:rPr>
        <w:t>a haiz olan diplomatların itimat</w:t>
      </w:r>
      <w:r w:rsidRPr="00EC1636">
        <w:rPr>
          <w:rFonts w:ascii="Times New Roman" w:eastAsia="Times New Roman" w:hAnsi="Times New Roman" w:cs="Times New Roman"/>
          <w:lang w:eastAsia="tr-TR"/>
        </w:rPr>
        <w:t xml:space="preserve"> mektuplarını diplomatik teamüller gereği başvekillere veya dışişleri bakanlarına sunmaları gerekmekteydi. Fakat </w:t>
      </w:r>
      <w:proofErr w:type="spellStart"/>
      <w:r w:rsidR="0013581B" w:rsidRPr="00EC1636">
        <w:rPr>
          <w:rFonts w:ascii="Times New Roman" w:eastAsia="Times New Roman" w:hAnsi="Times New Roman" w:cs="Times New Roman"/>
          <w:lang w:eastAsia="tr-TR"/>
        </w:rPr>
        <w:t>Panayotaki'nin</w:t>
      </w:r>
      <w:proofErr w:type="spellEnd"/>
      <w:r w:rsidR="0013581B" w:rsidRPr="00EC1636">
        <w:rPr>
          <w:rFonts w:ascii="Times New Roman" w:eastAsia="Times New Roman" w:hAnsi="Times New Roman" w:cs="Times New Roman"/>
          <w:lang w:eastAsia="tr-TR"/>
        </w:rPr>
        <w:t xml:space="preserve"> talebi üzerine nâme-i hümâyun ve itimat mektubu bizzat XVIII. Louis</w:t>
      </w:r>
      <w:r w:rsidRPr="00EC1636">
        <w:rPr>
          <w:rFonts w:ascii="Times New Roman" w:eastAsia="Times New Roman" w:hAnsi="Times New Roman" w:cs="Times New Roman"/>
          <w:lang w:eastAsia="tr-TR"/>
        </w:rPr>
        <w:t xml:space="preserve"> tarafından alınmış ve bu olay dönemin gazetelerinde de yankı bulmuştu.</w:t>
      </w:r>
      <w:r w:rsidRPr="00EC1636">
        <w:rPr>
          <w:rFonts w:ascii="Times New Roman" w:eastAsia="Times New Roman" w:hAnsi="Times New Roman" w:cs="Times New Roman"/>
          <w:vertAlign w:val="superscript"/>
          <w:lang w:eastAsia="tr-TR"/>
        </w:rPr>
        <w:footnoteReference w:id="104"/>
      </w:r>
    </w:p>
    <w:p w:rsidR="00840583" w:rsidRPr="00EC1636" w:rsidRDefault="00451F0A"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Panayotaki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Argiropoulos</w:t>
      </w:r>
      <w:proofErr w:type="spellEnd"/>
      <w:r w:rsidRPr="00EC1636">
        <w:rPr>
          <w:rFonts w:ascii="Times New Roman" w:eastAsia="Times New Roman" w:hAnsi="Times New Roman" w:cs="Times New Roman"/>
          <w:lang w:eastAsia="tr-TR"/>
        </w:rPr>
        <w:t>, 1817 yılına kadar ifa ettiği Paris maslahatgüzarlığından kendi iste</w:t>
      </w:r>
      <w:r w:rsidR="008950CA" w:rsidRPr="00EC1636">
        <w:rPr>
          <w:rFonts w:ascii="Times New Roman" w:eastAsia="Times New Roman" w:hAnsi="Times New Roman" w:cs="Times New Roman"/>
          <w:lang w:eastAsia="tr-TR"/>
        </w:rPr>
        <w:t xml:space="preserve">ğiyle ayrılmıştır. Uzun yıllardır </w:t>
      </w:r>
      <w:r w:rsidRPr="00EC1636">
        <w:rPr>
          <w:rFonts w:ascii="Times New Roman" w:eastAsia="Times New Roman" w:hAnsi="Times New Roman" w:cs="Times New Roman"/>
          <w:lang w:eastAsia="tr-TR"/>
        </w:rPr>
        <w:t xml:space="preserve">ailesinden </w:t>
      </w:r>
      <w:r w:rsidRPr="00EC1636">
        <w:rPr>
          <w:rFonts w:ascii="Times New Roman" w:eastAsia="Times New Roman" w:hAnsi="Times New Roman" w:cs="Times New Roman"/>
          <w:lang w:eastAsia="tr-TR"/>
        </w:rPr>
        <w:lastRenderedPageBreak/>
        <w:t>ayrı kaldığını ve vefat eden babasının vasisi olarak miras işleriyle ilgilenmesi gerektiğini belirterek g</w:t>
      </w:r>
      <w:r w:rsidR="008950CA" w:rsidRPr="00EC1636">
        <w:rPr>
          <w:rFonts w:ascii="Times New Roman" w:eastAsia="Times New Roman" w:hAnsi="Times New Roman" w:cs="Times New Roman"/>
          <w:lang w:eastAsia="tr-TR"/>
        </w:rPr>
        <w:t>örevinden affı talebinde bulunmuş ve bu talebi Babıâli tarafından kabul edilmiştir</w:t>
      </w:r>
      <w:r w:rsidRPr="00EC1636">
        <w:rPr>
          <w:rFonts w:ascii="Times New Roman" w:eastAsia="Times New Roman" w:hAnsi="Times New Roman" w:cs="Times New Roman"/>
          <w:lang w:eastAsia="tr-TR"/>
        </w:rPr>
        <w:t>.</w:t>
      </w:r>
      <w:r w:rsidR="00E90CA5" w:rsidRPr="00EC1636">
        <w:rPr>
          <w:rStyle w:val="DipnotBavurusu"/>
          <w:rFonts w:ascii="Times New Roman" w:eastAsia="Times New Roman" w:hAnsi="Times New Roman" w:cs="Times New Roman"/>
          <w:lang w:eastAsia="tr-TR"/>
        </w:rPr>
        <w:footnoteReference w:id="105"/>
      </w:r>
      <w:r w:rsidRPr="00EC1636">
        <w:rPr>
          <w:rFonts w:ascii="Times New Roman" w:eastAsia="Times New Roman" w:hAnsi="Times New Roman" w:cs="Times New Roman"/>
          <w:lang w:eastAsia="tr-TR"/>
        </w:rPr>
        <w:t xml:space="preserve"> </w:t>
      </w:r>
      <w:r w:rsidR="008950CA" w:rsidRPr="00EC1636">
        <w:rPr>
          <w:rFonts w:ascii="Times New Roman" w:eastAsia="Times New Roman" w:hAnsi="Times New Roman" w:cs="Times New Roman"/>
          <w:lang w:eastAsia="tr-TR"/>
        </w:rPr>
        <w:t>B</w:t>
      </w:r>
      <w:r w:rsidR="00E90CA5" w:rsidRPr="00EC1636">
        <w:rPr>
          <w:rFonts w:ascii="Times New Roman" w:eastAsia="Times New Roman" w:hAnsi="Times New Roman" w:cs="Times New Roman"/>
          <w:lang w:eastAsia="tr-TR"/>
        </w:rPr>
        <w:t>aşkente dönüşünde</w:t>
      </w:r>
      <w:r w:rsidR="008950CA" w:rsidRPr="00EC1636">
        <w:rPr>
          <w:rFonts w:ascii="Times New Roman" w:eastAsia="Times New Roman" w:hAnsi="Times New Roman" w:cs="Times New Roman"/>
          <w:lang w:eastAsia="tr-TR"/>
        </w:rPr>
        <w:t>n sonra</w:t>
      </w:r>
      <w:r w:rsidR="00E90CA5" w:rsidRPr="00EC1636">
        <w:rPr>
          <w:rFonts w:ascii="Times New Roman" w:eastAsia="Times New Roman" w:hAnsi="Times New Roman" w:cs="Times New Roman"/>
          <w:lang w:eastAsia="tr-TR"/>
        </w:rPr>
        <w:t xml:space="preserve"> uzun yıllar </w:t>
      </w:r>
      <w:r w:rsidR="008950CA" w:rsidRPr="00EC1636">
        <w:rPr>
          <w:rFonts w:ascii="Times New Roman" w:eastAsia="Times New Roman" w:hAnsi="Times New Roman" w:cs="Times New Roman"/>
          <w:lang w:eastAsia="tr-TR"/>
        </w:rPr>
        <w:t xml:space="preserve">önemli bir </w:t>
      </w:r>
      <w:r w:rsidR="00E90CA5" w:rsidRPr="00EC1636">
        <w:rPr>
          <w:rFonts w:ascii="Times New Roman" w:eastAsia="Times New Roman" w:hAnsi="Times New Roman" w:cs="Times New Roman"/>
          <w:lang w:eastAsia="tr-TR"/>
        </w:rPr>
        <w:t xml:space="preserve">devlet </w:t>
      </w:r>
      <w:r w:rsidR="008950CA" w:rsidRPr="00EC1636">
        <w:rPr>
          <w:rFonts w:ascii="Times New Roman" w:eastAsia="Times New Roman" w:hAnsi="Times New Roman" w:cs="Times New Roman"/>
          <w:lang w:eastAsia="tr-TR"/>
        </w:rPr>
        <w:t xml:space="preserve">hizmetinde yer alamadı. Hatta </w:t>
      </w:r>
      <w:r w:rsidR="00E90CA5" w:rsidRPr="00EC1636">
        <w:rPr>
          <w:rFonts w:ascii="Times New Roman" w:eastAsia="Times New Roman" w:hAnsi="Times New Roman" w:cs="Times New Roman"/>
          <w:lang w:eastAsia="tr-TR"/>
        </w:rPr>
        <w:t xml:space="preserve">Pertev ve Akif Paşa hizipleri arasındaki çekişmeden dolayı kısa bir süreliğine sürgüne gönderildi. 1840 yılında hem affedildi hem de Kıbrıs </w:t>
      </w:r>
      <w:proofErr w:type="spellStart"/>
      <w:r w:rsidR="00E90CA5" w:rsidRPr="00EC1636">
        <w:rPr>
          <w:rFonts w:ascii="Times New Roman" w:eastAsia="Times New Roman" w:hAnsi="Times New Roman" w:cs="Times New Roman"/>
          <w:lang w:eastAsia="tr-TR"/>
        </w:rPr>
        <w:t>Kapıkethüdası</w:t>
      </w:r>
      <w:proofErr w:type="spellEnd"/>
      <w:r w:rsidR="00E90CA5" w:rsidRPr="00EC1636">
        <w:rPr>
          <w:rFonts w:ascii="Times New Roman" w:eastAsia="Times New Roman" w:hAnsi="Times New Roman" w:cs="Times New Roman"/>
          <w:lang w:eastAsia="tr-TR"/>
        </w:rPr>
        <w:t xml:space="preserve"> olarak tayin edildi.</w:t>
      </w:r>
      <w:r w:rsidR="00E90CA5" w:rsidRPr="00EC1636">
        <w:rPr>
          <w:rFonts w:ascii="Times New Roman" w:eastAsia="Times New Roman" w:hAnsi="Times New Roman" w:cs="Times New Roman"/>
          <w:vertAlign w:val="superscript"/>
          <w:lang w:eastAsia="tr-TR"/>
        </w:rPr>
        <w:footnoteReference w:id="106"/>
      </w:r>
      <w:r w:rsidR="00E90CA5" w:rsidRPr="00EC1636">
        <w:rPr>
          <w:rFonts w:ascii="Times New Roman" w:eastAsia="Times New Roman" w:hAnsi="Times New Roman" w:cs="Times New Roman"/>
          <w:lang w:eastAsia="tr-TR"/>
        </w:rPr>
        <w:t xml:space="preserve"> İ</w:t>
      </w:r>
      <w:r w:rsidR="00840583" w:rsidRPr="00EC1636">
        <w:rPr>
          <w:rFonts w:ascii="Times New Roman" w:eastAsia="Times New Roman" w:hAnsi="Times New Roman" w:cs="Times New Roman"/>
          <w:lang w:eastAsia="tr-TR"/>
        </w:rPr>
        <w:t xml:space="preserve">htiyarlığına rağmen </w:t>
      </w:r>
      <w:r w:rsidR="00E90CA5" w:rsidRPr="00EC1636">
        <w:rPr>
          <w:rFonts w:ascii="Times New Roman" w:eastAsia="Times New Roman" w:hAnsi="Times New Roman" w:cs="Times New Roman"/>
          <w:lang w:eastAsia="tr-TR"/>
        </w:rPr>
        <w:t>1848 yılındaki ölümü</w:t>
      </w:r>
      <w:r w:rsidR="008950CA" w:rsidRPr="00EC1636">
        <w:rPr>
          <w:rFonts w:ascii="Times New Roman" w:eastAsia="Times New Roman" w:hAnsi="Times New Roman" w:cs="Times New Roman"/>
          <w:lang w:eastAsia="tr-TR"/>
        </w:rPr>
        <w:t xml:space="preserve">ne kadar </w:t>
      </w:r>
      <w:r w:rsidR="00840583" w:rsidRPr="00EC1636">
        <w:rPr>
          <w:rFonts w:ascii="Times New Roman" w:eastAsia="Times New Roman" w:hAnsi="Times New Roman" w:cs="Times New Roman"/>
          <w:lang w:eastAsia="tr-TR"/>
        </w:rPr>
        <w:t>bu görevine devam etti.</w:t>
      </w:r>
      <w:r w:rsidR="00E90CA5" w:rsidRPr="00EC1636">
        <w:rPr>
          <w:rFonts w:ascii="Times New Roman" w:eastAsia="Times New Roman" w:hAnsi="Times New Roman" w:cs="Times New Roman"/>
          <w:vertAlign w:val="superscript"/>
          <w:lang w:eastAsia="tr-TR"/>
        </w:rPr>
        <w:footnoteReference w:id="107"/>
      </w:r>
      <w:r w:rsidR="00E90CA5" w:rsidRPr="00EC1636">
        <w:rPr>
          <w:rFonts w:ascii="Times New Roman" w:eastAsia="Times New Roman" w:hAnsi="Times New Roman" w:cs="Times New Roman"/>
          <w:lang w:eastAsia="tr-TR"/>
        </w:rPr>
        <w:t xml:space="preserve"> </w:t>
      </w:r>
    </w:p>
    <w:p w:rsidR="0034325D" w:rsidRPr="00EC1636" w:rsidRDefault="00451F0A"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Panayotaki</w:t>
      </w:r>
      <w:proofErr w:type="spellEnd"/>
      <w:r w:rsidRPr="00EC1636">
        <w:rPr>
          <w:rFonts w:ascii="Times New Roman" w:eastAsia="Times New Roman" w:hAnsi="Times New Roman" w:cs="Times New Roman"/>
          <w:lang w:eastAsia="tr-TR"/>
        </w:rPr>
        <w:t xml:space="preserve"> Efe</w:t>
      </w:r>
      <w:r w:rsidR="00840583" w:rsidRPr="00EC1636">
        <w:rPr>
          <w:rFonts w:ascii="Times New Roman" w:eastAsia="Times New Roman" w:hAnsi="Times New Roman" w:cs="Times New Roman"/>
          <w:lang w:eastAsia="tr-TR"/>
        </w:rPr>
        <w:t xml:space="preserve">ndi’nin Paris maslahatgüzarlığından alınması üzerine yerine </w:t>
      </w:r>
      <w:r w:rsidRPr="00EC1636">
        <w:rPr>
          <w:rFonts w:ascii="Times New Roman" w:eastAsia="Times New Roman" w:hAnsi="Times New Roman" w:cs="Times New Roman"/>
          <w:lang w:eastAsia="tr-TR"/>
        </w:rPr>
        <w:t>Fenerli Ru</w:t>
      </w:r>
      <w:r w:rsidR="00840583" w:rsidRPr="00EC1636">
        <w:rPr>
          <w:rFonts w:ascii="Times New Roman" w:eastAsia="Times New Roman" w:hAnsi="Times New Roman" w:cs="Times New Roman"/>
          <w:lang w:eastAsia="tr-TR"/>
        </w:rPr>
        <w:t xml:space="preserve">mlardan </w:t>
      </w:r>
      <w:r w:rsidRPr="00EC1636">
        <w:rPr>
          <w:rFonts w:ascii="Times New Roman" w:eastAsia="Times New Roman" w:hAnsi="Times New Roman" w:cs="Times New Roman"/>
          <w:lang w:eastAsia="tr-TR"/>
        </w:rPr>
        <w:t xml:space="preserve">Mano ailesine mensup ve muteber boyarlardan </w:t>
      </w:r>
      <w:proofErr w:type="spellStart"/>
      <w:r w:rsidRPr="00EC1636">
        <w:rPr>
          <w:rFonts w:ascii="Times New Roman" w:eastAsia="Times New Roman" w:hAnsi="Times New Roman" w:cs="Times New Roman"/>
          <w:lang w:eastAsia="tr-TR"/>
        </w:rPr>
        <w:t>Dimitraki’nin</w:t>
      </w:r>
      <w:proofErr w:type="spellEnd"/>
      <w:r w:rsidRPr="00EC1636">
        <w:rPr>
          <w:rFonts w:ascii="Times New Roman" w:eastAsia="Times New Roman" w:hAnsi="Times New Roman" w:cs="Times New Roman"/>
          <w:lang w:eastAsia="tr-TR"/>
        </w:rPr>
        <w:t xml:space="preserve"> oğlu </w:t>
      </w:r>
      <w:proofErr w:type="spellStart"/>
      <w:r w:rsidRPr="00EC1636">
        <w:rPr>
          <w:rFonts w:ascii="Times New Roman" w:eastAsia="Times New Roman" w:hAnsi="Times New Roman" w:cs="Times New Roman"/>
          <w:lang w:eastAsia="tr-TR"/>
        </w:rPr>
        <w:t>Nikolaki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Mano’nun</w:t>
      </w:r>
      <w:proofErr w:type="spellEnd"/>
      <w:r w:rsidRPr="00EC1636">
        <w:rPr>
          <w:rFonts w:ascii="Times New Roman" w:eastAsia="Times New Roman" w:hAnsi="Times New Roman" w:cs="Times New Roman"/>
          <w:lang w:eastAsia="tr-TR"/>
        </w:rPr>
        <w:t xml:space="preserve"> tayin edilmesine karar verildi.</w:t>
      </w:r>
      <w:r w:rsidRPr="00EC1636">
        <w:rPr>
          <w:rFonts w:ascii="Times New Roman" w:eastAsia="Times New Roman" w:hAnsi="Times New Roman" w:cs="Times New Roman"/>
          <w:vertAlign w:val="superscript"/>
          <w:lang w:eastAsia="tr-TR"/>
        </w:rPr>
        <w:footnoteReference w:id="108"/>
      </w:r>
      <w:r w:rsidR="00840583"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Nikolaki</w:t>
      </w:r>
      <w:proofErr w:type="spellEnd"/>
      <w:r w:rsidR="00EA74A0" w:rsidRPr="00EC1636">
        <w:rPr>
          <w:rFonts w:ascii="Times New Roman" w:eastAsia="Times New Roman" w:hAnsi="Times New Roman" w:cs="Times New Roman"/>
          <w:lang w:eastAsia="tr-TR"/>
        </w:rPr>
        <w:t xml:space="preserve"> Mano, ilk ikamet elçilikleri </w:t>
      </w:r>
      <w:r w:rsidRPr="00EC1636">
        <w:rPr>
          <w:rFonts w:ascii="Times New Roman" w:eastAsia="Times New Roman" w:hAnsi="Times New Roman" w:cs="Times New Roman"/>
          <w:lang w:eastAsia="tr-TR"/>
        </w:rPr>
        <w:t>döneminde Paris’te görev alan son Rum maslahatgüzarıdır. Ailesi aslen Sicilya kökenliydi. Bir dönem Galata’daki Ceneviz kolonisini idare eden aile, İstanbul’un fethinden sonra Ortodoksluğa geçerek Fenerli Rum aileleriyle bütünleşmişti.</w:t>
      </w:r>
      <w:r w:rsidRPr="00EC1636">
        <w:rPr>
          <w:rFonts w:ascii="Times New Roman" w:eastAsia="Times New Roman" w:hAnsi="Times New Roman" w:cs="Times New Roman"/>
          <w:vertAlign w:val="superscript"/>
          <w:lang w:eastAsia="tr-TR"/>
        </w:rPr>
        <w:footnoteReference w:id="109"/>
      </w:r>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Nikolaki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Mano’nun</w:t>
      </w:r>
      <w:proofErr w:type="spellEnd"/>
      <w:r w:rsidRPr="00EC1636">
        <w:rPr>
          <w:rFonts w:ascii="Times New Roman" w:eastAsia="Times New Roman" w:hAnsi="Times New Roman" w:cs="Times New Roman"/>
          <w:lang w:eastAsia="tr-TR"/>
        </w:rPr>
        <w:t xml:space="preserve"> Paris maslahatgüzarlığı üç yıl kadar devam etti. 1821 Rum İsyanı arifesinde sağlık sorunlarını gerekçe göstererek görevinden ayr</w:t>
      </w:r>
      <w:r w:rsidR="008D00DE" w:rsidRPr="00EC1636">
        <w:rPr>
          <w:rFonts w:ascii="Times New Roman" w:eastAsia="Times New Roman" w:hAnsi="Times New Roman" w:cs="Times New Roman"/>
          <w:lang w:eastAsia="tr-TR"/>
        </w:rPr>
        <w:t xml:space="preserve">ılma talebi kabul edildi ve yerine </w:t>
      </w:r>
      <w:proofErr w:type="spellStart"/>
      <w:r w:rsidR="008D00DE" w:rsidRPr="00EC1636">
        <w:rPr>
          <w:rFonts w:ascii="Times New Roman" w:eastAsia="Times New Roman" w:hAnsi="Times New Roman" w:cs="Times New Roman"/>
          <w:lang w:eastAsia="tr-TR"/>
        </w:rPr>
        <w:t>Todoraki</w:t>
      </w:r>
      <w:proofErr w:type="spellEnd"/>
      <w:r w:rsidR="008D00DE" w:rsidRPr="00EC1636">
        <w:rPr>
          <w:rFonts w:ascii="Times New Roman" w:eastAsia="Times New Roman" w:hAnsi="Times New Roman" w:cs="Times New Roman"/>
          <w:lang w:eastAsia="tr-TR"/>
        </w:rPr>
        <w:t xml:space="preserve"> </w:t>
      </w:r>
      <w:proofErr w:type="spellStart"/>
      <w:r w:rsidR="008D00DE" w:rsidRPr="00EC1636">
        <w:rPr>
          <w:rFonts w:ascii="Times New Roman" w:eastAsia="Times New Roman" w:hAnsi="Times New Roman" w:cs="Times New Roman"/>
          <w:lang w:eastAsia="tr-TR"/>
        </w:rPr>
        <w:t>Negrikomis</w:t>
      </w:r>
      <w:proofErr w:type="spellEnd"/>
      <w:r w:rsidR="008D00DE" w:rsidRPr="00EC1636">
        <w:rPr>
          <w:rFonts w:ascii="Times New Roman" w:eastAsia="Times New Roman" w:hAnsi="Times New Roman" w:cs="Times New Roman"/>
          <w:lang w:eastAsia="tr-TR"/>
        </w:rPr>
        <w:t xml:space="preserve"> tayin edildi.</w:t>
      </w:r>
      <w:r w:rsidRPr="00EC1636">
        <w:rPr>
          <w:rFonts w:ascii="Times New Roman" w:eastAsia="Times New Roman" w:hAnsi="Times New Roman" w:cs="Times New Roman"/>
          <w:vertAlign w:val="superscript"/>
          <w:lang w:eastAsia="tr-TR"/>
        </w:rPr>
        <w:footnoteReference w:id="110"/>
      </w:r>
      <w:r w:rsidRPr="00EC1636">
        <w:rPr>
          <w:rFonts w:ascii="Times New Roman" w:eastAsia="Times New Roman" w:hAnsi="Times New Roman" w:cs="Times New Roman"/>
          <w:lang w:eastAsia="tr-TR"/>
        </w:rPr>
        <w:t xml:space="preserve"> </w:t>
      </w:r>
      <w:r w:rsidR="00840583" w:rsidRPr="00EC1636">
        <w:rPr>
          <w:rFonts w:ascii="Times New Roman" w:eastAsia="Times New Roman" w:hAnsi="Times New Roman" w:cs="Times New Roman"/>
          <w:lang w:eastAsia="tr-TR"/>
        </w:rPr>
        <w:t xml:space="preserve">Fakat </w:t>
      </w:r>
      <w:proofErr w:type="spellStart"/>
      <w:r w:rsidR="008D00DE" w:rsidRPr="00EC1636">
        <w:rPr>
          <w:rFonts w:ascii="Times New Roman" w:eastAsia="Times New Roman" w:hAnsi="Times New Roman" w:cs="Times New Roman"/>
          <w:lang w:eastAsia="tr-TR"/>
        </w:rPr>
        <w:t>Nikolaki</w:t>
      </w:r>
      <w:proofErr w:type="spellEnd"/>
      <w:r w:rsidR="008D00DE" w:rsidRPr="00EC1636">
        <w:rPr>
          <w:rFonts w:ascii="Times New Roman" w:eastAsia="Times New Roman" w:hAnsi="Times New Roman" w:cs="Times New Roman"/>
          <w:lang w:eastAsia="tr-TR"/>
        </w:rPr>
        <w:t xml:space="preserve"> Mano isyanın başlamasından dolayı İstanbul’a geri dönmedi</w:t>
      </w:r>
      <w:r w:rsidR="00840583" w:rsidRPr="00EC1636">
        <w:rPr>
          <w:rFonts w:ascii="Times New Roman" w:eastAsia="Times New Roman" w:hAnsi="Times New Roman" w:cs="Times New Roman"/>
          <w:lang w:eastAsia="tr-TR"/>
        </w:rPr>
        <w:t xml:space="preserve"> ve 1824’te Paris’te hayatını kaybetti.</w:t>
      </w:r>
      <w:r w:rsidR="00840583" w:rsidRPr="00EC1636">
        <w:rPr>
          <w:rStyle w:val="DipnotBavurusu"/>
          <w:rFonts w:ascii="Times New Roman" w:eastAsia="Times New Roman" w:hAnsi="Times New Roman" w:cs="Times New Roman"/>
          <w:lang w:eastAsia="tr-TR"/>
        </w:rPr>
        <w:footnoteReference w:id="111"/>
      </w:r>
    </w:p>
    <w:p w:rsidR="00B547CE" w:rsidRDefault="00451F0A" w:rsidP="00E12427">
      <w:pPr>
        <w:spacing w:after="120" w:line="240" w:lineRule="auto"/>
        <w:ind w:firstLine="284"/>
        <w:jc w:val="both"/>
        <w:rPr>
          <w:rFonts w:ascii="Times New Roman" w:eastAsia="Times New Roman" w:hAnsi="Times New Roman" w:cs="Times New Roman"/>
          <w:lang w:eastAsia="tr-TR"/>
        </w:rPr>
      </w:pPr>
      <w:proofErr w:type="spellStart"/>
      <w:r w:rsidRPr="00EC1636">
        <w:rPr>
          <w:rFonts w:ascii="Times New Roman" w:eastAsia="Times New Roman" w:hAnsi="Times New Roman" w:cs="Times New Roman"/>
          <w:lang w:eastAsia="tr-TR"/>
        </w:rPr>
        <w:t>Nikolaki</w:t>
      </w:r>
      <w:proofErr w:type="spellEnd"/>
      <w:r w:rsidRPr="00EC1636">
        <w:rPr>
          <w:rFonts w:ascii="Times New Roman" w:eastAsia="Times New Roman" w:hAnsi="Times New Roman" w:cs="Times New Roman"/>
          <w:lang w:eastAsia="tr-TR"/>
        </w:rPr>
        <w:t xml:space="preserve"> Mano yerine Paris maslahatgüzarlığına getirilen </w:t>
      </w:r>
      <w:proofErr w:type="spellStart"/>
      <w:r w:rsidRPr="00EC1636">
        <w:rPr>
          <w:rFonts w:ascii="Times New Roman" w:eastAsia="Times New Roman" w:hAnsi="Times New Roman" w:cs="Times New Roman"/>
          <w:lang w:eastAsia="tr-TR"/>
        </w:rPr>
        <w:t>Todoraki</w:t>
      </w:r>
      <w:proofErr w:type="spellEnd"/>
      <w:r w:rsidRPr="00EC1636">
        <w:rPr>
          <w:rFonts w:ascii="Times New Roman" w:eastAsia="Times New Roman" w:hAnsi="Times New Roman" w:cs="Times New Roman"/>
          <w:lang w:eastAsia="tr-TR"/>
        </w:rPr>
        <w:t xml:space="preserve"> </w:t>
      </w:r>
      <w:proofErr w:type="spellStart"/>
      <w:r w:rsidR="008D00DE" w:rsidRPr="00EC1636">
        <w:rPr>
          <w:rFonts w:ascii="Times New Roman" w:eastAsia="Times New Roman" w:hAnsi="Times New Roman" w:cs="Times New Roman"/>
          <w:lang w:eastAsia="tr-TR"/>
        </w:rPr>
        <w:t>Negrikomis</w:t>
      </w:r>
      <w:proofErr w:type="spellEnd"/>
      <w:r w:rsidR="008D00DE" w:rsidRPr="00EC1636">
        <w:rPr>
          <w:rFonts w:ascii="Times New Roman" w:eastAsia="Times New Roman" w:hAnsi="Times New Roman" w:cs="Times New Roman"/>
          <w:lang w:eastAsia="tr-TR"/>
        </w:rPr>
        <w:t xml:space="preserve"> d</w:t>
      </w:r>
      <w:r w:rsidRPr="00EC1636">
        <w:rPr>
          <w:rFonts w:ascii="Times New Roman" w:eastAsia="Times New Roman" w:hAnsi="Times New Roman" w:cs="Times New Roman"/>
          <w:lang w:eastAsia="tr-TR"/>
        </w:rPr>
        <w:t xml:space="preserve">aha önce </w:t>
      </w:r>
      <w:proofErr w:type="spellStart"/>
      <w:r w:rsidRPr="00EC1636">
        <w:rPr>
          <w:rFonts w:ascii="Times New Roman" w:eastAsia="Times New Roman" w:hAnsi="Times New Roman" w:cs="Times New Roman"/>
          <w:lang w:eastAsia="tr-TR"/>
        </w:rPr>
        <w:t>Boğdan</w:t>
      </w:r>
      <w:proofErr w:type="spellEnd"/>
      <w:r w:rsidRPr="00EC1636">
        <w:rPr>
          <w:rFonts w:ascii="Times New Roman" w:eastAsia="Times New Roman" w:hAnsi="Times New Roman" w:cs="Times New Roman"/>
          <w:lang w:eastAsia="tr-TR"/>
        </w:rPr>
        <w:t xml:space="preserve"> Voyvodası </w:t>
      </w:r>
      <w:proofErr w:type="spellStart"/>
      <w:r w:rsidRPr="00EC1636">
        <w:rPr>
          <w:rFonts w:ascii="Times New Roman" w:eastAsia="Times New Roman" w:hAnsi="Times New Roman" w:cs="Times New Roman"/>
          <w:lang w:eastAsia="tr-TR"/>
        </w:rPr>
        <w:t>Kalimaki’</w:t>
      </w:r>
      <w:r w:rsidR="00AE49A9" w:rsidRPr="00EC1636">
        <w:rPr>
          <w:rFonts w:ascii="Times New Roman" w:eastAsia="Times New Roman" w:hAnsi="Times New Roman" w:cs="Times New Roman"/>
          <w:lang w:eastAsia="tr-TR"/>
        </w:rPr>
        <w:t>nin</w:t>
      </w:r>
      <w:proofErr w:type="spellEnd"/>
      <w:r w:rsidR="00AE49A9" w:rsidRPr="00EC1636">
        <w:rPr>
          <w:rFonts w:ascii="Times New Roman" w:eastAsia="Times New Roman" w:hAnsi="Times New Roman" w:cs="Times New Roman"/>
          <w:lang w:eastAsia="tr-TR"/>
        </w:rPr>
        <w:t xml:space="preserve"> kapı </w:t>
      </w:r>
      <w:proofErr w:type="spellStart"/>
      <w:r w:rsidR="00AE49A9" w:rsidRPr="00EC1636">
        <w:rPr>
          <w:rFonts w:ascii="Times New Roman" w:eastAsia="Times New Roman" w:hAnsi="Times New Roman" w:cs="Times New Roman"/>
          <w:lang w:eastAsia="tr-TR"/>
        </w:rPr>
        <w:t>kethüdalığında</w:t>
      </w:r>
      <w:proofErr w:type="spellEnd"/>
      <w:r w:rsidR="00AE49A9" w:rsidRPr="00EC1636">
        <w:rPr>
          <w:rFonts w:ascii="Times New Roman" w:eastAsia="Times New Roman" w:hAnsi="Times New Roman" w:cs="Times New Roman"/>
          <w:lang w:eastAsia="tr-TR"/>
        </w:rPr>
        <w:t xml:space="preserve"> bulunmuştu.</w:t>
      </w:r>
      <w:r w:rsidRPr="00EC1636">
        <w:rPr>
          <w:rFonts w:ascii="Times New Roman" w:eastAsia="Times New Roman" w:hAnsi="Times New Roman" w:cs="Times New Roman"/>
          <w:vertAlign w:val="superscript"/>
          <w:lang w:eastAsia="tr-TR"/>
        </w:rPr>
        <w:footnoteReference w:id="112"/>
      </w:r>
      <w:r w:rsidRPr="00EC1636">
        <w:rPr>
          <w:rFonts w:ascii="Times New Roman" w:eastAsia="Times New Roman" w:hAnsi="Times New Roman" w:cs="Times New Roman"/>
          <w:lang w:eastAsia="tr-TR"/>
        </w:rPr>
        <w:t xml:space="preserve"> </w:t>
      </w:r>
      <w:r w:rsidR="00AE49A9" w:rsidRPr="00EC1636">
        <w:rPr>
          <w:rFonts w:ascii="Times New Roman" w:eastAsia="Times New Roman" w:hAnsi="Times New Roman" w:cs="Times New Roman"/>
          <w:lang w:eastAsia="tr-TR"/>
        </w:rPr>
        <w:t xml:space="preserve">Fenerli toplumuna sonradan </w:t>
      </w:r>
      <w:proofErr w:type="gramStart"/>
      <w:r w:rsidR="00AE49A9" w:rsidRPr="00EC1636">
        <w:rPr>
          <w:rFonts w:ascii="Times New Roman" w:eastAsia="Times New Roman" w:hAnsi="Times New Roman" w:cs="Times New Roman"/>
          <w:lang w:eastAsia="tr-TR"/>
        </w:rPr>
        <w:t>entegre</w:t>
      </w:r>
      <w:proofErr w:type="gramEnd"/>
      <w:r w:rsidR="00AE49A9" w:rsidRPr="00EC1636">
        <w:rPr>
          <w:rFonts w:ascii="Times New Roman" w:eastAsia="Times New Roman" w:hAnsi="Times New Roman" w:cs="Times New Roman"/>
          <w:lang w:eastAsia="tr-TR"/>
        </w:rPr>
        <w:t xml:space="preserve"> olmuş ailesi aslen İtalyan kökenliydi. Atandığı sırada ağabeyi Konstantin Eflak kaymakamı idi.</w:t>
      </w:r>
      <w:r w:rsidR="00991BC9" w:rsidRPr="00EC1636">
        <w:rPr>
          <w:rStyle w:val="DipnotBavurusu"/>
          <w:rFonts w:ascii="Times New Roman" w:eastAsia="Times New Roman" w:hAnsi="Times New Roman" w:cs="Times New Roman"/>
          <w:lang w:eastAsia="tr-TR"/>
        </w:rPr>
        <w:footnoteReference w:id="113"/>
      </w:r>
      <w:r w:rsidR="00AE49A9" w:rsidRPr="00EC1636">
        <w:rPr>
          <w:rFonts w:ascii="Times New Roman" w:eastAsia="Times New Roman" w:hAnsi="Times New Roman" w:cs="Times New Roman"/>
          <w:lang w:eastAsia="tr-TR"/>
        </w:rPr>
        <w:t xml:space="preserve"> </w:t>
      </w:r>
      <w:proofErr w:type="spellStart"/>
      <w:r w:rsidR="00AE49A9" w:rsidRPr="00EC1636">
        <w:rPr>
          <w:rFonts w:ascii="Times New Roman" w:eastAsia="Times New Roman" w:hAnsi="Times New Roman" w:cs="Times New Roman"/>
          <w:lang w:eastAsia="tr-TR"/>
        </w:rPr>
        <w:t>Todoraki</w:t>
      </w:r>
      <w:proofErr w:type="spellEnd"/>
      <w:r w:rsidR="00AE49A9" w:rsidRPr="00EC1636">
        <w:rPr>
          <w:rFonts w:ascii="Times New Roman" w:eastAsia="Times New Roman" w:hAnsi="Times New Roman" w:cs="Times New Roman"/>
          <w:lang w:eastAsia="tr-TR"/>
        </w:rPr>
        <w:t xml:space="preserve"> </w:t>
      </w:r>
      <w:proofErr w:type="spellStart"/>
      <w:r w:rsidR="00AE49A9" w:rsidRPr="00EC1636">
        <w:rPr>
          <w:rFonts w:ascii="Times New Roman" w:eastAsia="Times New Roman" w:hAnsi="Times New Roman" w:cs="Times New Roman"/>
          <w:lang w:eastAsia="tr-TR"/>
        </w:rPr>
        <w:t>Negrikomis</w:t>
      </w:r>
      <w:proofErr w:type="spellEnd"/>
      <w:r w:rsidR="00AE49A9" w:rsidRPr="00EC1636">
        <w:rPr>
          <w:rFonts w:ascii="Times New Roman" w:eastAsia="Times New Roman" w:hAnsi="Times New Roman" w:cs="Times New Roman"/>
          <w:lang w:eastAsia="tr-TR"/>
        </w:rPr>
        <w:t xml:space="preserve"> Fransa’ya</w:t>
      </w:r>
      <w:r w:rsidRPr="00EC1636">
        <w:rPr>
          <w:rFonts w:ascii="Times New Roman" w:eastAsia="Times New Roman" w:hAnsi="Times New Roman" w:cs="Times New Roman"/>
          <w:lang w:eastAsia="tr-TR"/>
        </w:rPr>
        <w:t xml:space="preserve"> gitmek üzere hareket ettiğinde Mora’da isyan yeni başlam</w:t>
      </w:r>
      <w:r w:rsidR="008D00DE" w:rsidRPr="00EC1636">
        <w:rPr>
          <w:rFonts w:ascii="Times New Roman" w:eastAsia="Times New Roman" w:hAnsi="Times New Roman" w:cs="Times New Roman"/>
          <w:lang w:eastAsia="tr-TR"/>
        </w:rPr>
        <w:t xml:space="preserve">ıştı. Fakat </w:t>
      </w:r>
      <w:r w:rsidR="00AE49A9" w:rsidRPr="00EC1636">
        <w:rPr>
          <w:rFonts w:ascii="Times New Roman" w:eastAsia="Times New Roman" w:hAnsi="Times New Roman" w:cs="Times New Roman"/>
          <w:lang w:eastAsia="tr-TR"/>
        </w:rPr>
        <w:t xml:space="preserve">Mora yakınlarında </w:t>
      </w:r>
      <w:r w:rsidRPr="00EC1636">
        <w:rPr>
          <w:rFonts w:ascii="Times New Roman" w:eastAsia="Times New Roman" w:hAnsi="Times New Roman" w:cs="Times New Roman"/>
          <w:lang w:eastAsia="tr-TR"/>
        </w:rPr>
        <w:t xml:space="preserve">bindiği gemiden kaçarak isyancılara </w:t>
      </w:r>
      <w:r w:rsidR="008D00DE" w:rsidRPr="00EC1636">
        <w:rPr>
          <w:rFonts w:ascii="Times New Roman" w:eastAsia="Times New Roman" w:hAnsi="Times New Roman" w:cs="Times New Roman"/>
          <w:lang w:eastAsia="tr-TR"/>
        </w:rPr>
        <w:lastRenderedPageBreak/>
        <w:t>katıldı.</w:t>
      </w:r>
      <w:r w:rsidRPr="00EC1636">
        <w:rPr>
          <w:rFonts w:ascii="Times New Roman" w:eastAsia="Times New Roman" w:hAnsi="Times New Roman" w:cs="Times New Roman"/>
          <w:vertAlign w:val="superscript"/>
          <w:lang w:eastAsia="tr-TR"/>
        </w:rPr>
        <w:footnoteReference w:id="114"/>
      </w:r>
      <w:r w:rsidR="0077087E" w:rsidRPr="00EC1636">
        <w:rPr>
          <w:rFonts w:ascii="Times New Roman" w:eastAsia="Times New Roman" w:hAnsi="Times New Roman" w:cs="Times New Roman"/>
          <w:lang w:eastAsia="tr-TR"/>
        </w:rPr>
        <w:t xml:space="preserve"> </w:t>
      </w:r>
      <w:proofErr w:type="spellStart"/>
      <w:r w:rsidR="0077087E" w:rsidRPr="00EC1636">
        <w:rPr>
          <w:rFonts w:ascii="Times New Roman" w:eastAsia="Times New Roman" w:hAnsi="Times New Roman" w:cs="Times New Roman"/>
          <w:lang w:eastAsia="tr-TR"/>
        </w:rPr>
        <w:t>Todoraki’nin</w:t>
      </w:r>
      <w:proofErr w:type="spellEnd"/>
      <w:r w:rsidR="0077087E" w:rsidRPr="00EC1636">
        <w:rPr>
          <w:rFonts w:ascii="Times New Roman" w:eastAsia="Times New Roman" w:hAnsi="Times New Roman" w:cs="Times New Roman"/>
          <w:lang w:eastAsia="tr-TR"/>
        </w:rPr>
        <w:t xml:space="preserve"> firarı üzerine Viyana ve Londra’daki Rum maslahatgüzarları da görevlerinden azledildi.</w:t>
      </w:r>
      <w:r w:rsidRPr="00EC1636">
        <w:rPr>
          <w:rFonts w:ascii="Times New Roman" w:eastAsia="Times New Roman" w:hAnsi="Times New Roman" w:cs="Times New Roman"/>
          <w:vertAlign w:val="superscript"/>
          <w:lang w:eastAsia="tr-TR"/>
        </w:rPr>
        <w:footnoteReference w:id="115"/>
      </w:r>
      <w:r w:rsidR="0077087E" w:rsidRPr="00EC1636">
        <w:rPr>
          <w:rFonts w:ascii="Times New Roman" w:eastAsia="Times New Roman" w:hAnsi="Times New Roman" w:cs="Times New Roman"/>
          <w:lang w:eastAsia="tr-TR"/>
        </w:rPr>
        <w:t xml:space="preserve"> </w:t>
      </w:r>
      <w:r w:rsidR="00497400" w:rsidRPr="00EC1636">
        <w:rPr>
          <w:rFonts w:ascii="Times New Roman" w:eastAsia="Times New Roman" w:hAnsi="Times New Roman" w:cs="Times New Roman"/>
          <w:lang w:eastAsia="tr-TR"/>
        </w:rPr>
        <w:t xml:space="preserve">Babıâli’nin aldığı karara göre </w:t>
      </w:r>
      <w:r w:rsidRPr="00EC1636">
        <w:rPr>
          <w:rFonts w:ascii="Times New Roman" w:eastAsia="Times New Roman" w:hAnsi="Times New Roman" w:cs="Times New Roman"/>
          <w:lang w:eastAsia="tr-TR"/>
        </w:rPr>
        <w:t xml:space="preserve">Rum </w:t>
      </w:r>
      <w:r w:rsidR="00B62CF7" w:rsidRPr="00EC1636">
        <w:rPr>
          <w:rFonts w:ascii="Times New Roman" w:eastAsia="Times New Roman" w:hAnsi="Times New Roman" w:cs="Times New Roman"/>
          <w:lang w:eastAsia="tr-TR"/>
        </w:rPr>
        <w:t xml:space="preserve">İsyanının </w:t>
      </w:r>
      <w:r w:rsidR="0077087E" w:rsidRPr="00EC1636">
        <w:rPr>
          <w:rFonts w:ascii="Times New Roman" w:eastAsia="Times New Roman" w:hAnsi="Times New Roman" w:cs="Times New Roman"/>
          <w:lang w:eastAsia="tr-TR"/>
        </w:rPr>
        <w:t xml:space="preserve">bastırılmasından </w:t>
      </w:r>
      <w:r w:rsidR="00497400" w:rsidRPr="00EC1636">
        <w:rPr>
          <w:rFonts w:ascii="Times New Roman" w:eastAsia="Times New Roman" w:hAnsi="Times New Roman" w:cs="Times New Roman"/>
          <w:lang w:eastAsia="tr-TR"/>
        </w:rPr>
        <w:t xml:space="preserve">sonra </w:t>
      </w:r>
      <w:r w:rsidRPr="00EC1636">
        <w:rPr>
          <w:rFonts w:ascii="Times New Roman" w:eastAsia="Times New Roman" w:hAnsi="Times New Roman" w:cs="Times New Roman"/>
          <w:lang w:eastAsia="tr-TR"/>
        </w:rPr>
        <w:t>Müslümanlar arasından elçi seçiler</w:t>
      </w:r>
      <w:r w:rsidR="0077087E" w:rsidRPr="00EC1636">
        <w:rPr>
          <w:rFonts w:ascii="Times New Roman" w:eastAsia="Times New Roman" w:hAnsi="Times New Roman" w:cs="Times New Roman"/>
          <w:lang w:eastAsia="tr-TR"/>
        </w:rPr>
        <w:t>ek yenid</w:t>
      </w:r>
      <w:r w:rsidR="001B3529" w:rsidRPr="00EC1636">
        <w:rPr>
          <w:rFonts w:ascii="Times New Roman" w:eastAsia="Times New Roman" w:hAnsi="Times New Roman" w:cs="Times New Roman"/>
          <w:lang w:eastAsia="tr-TR"/>
        </w:rPr>
        <w:t>en Avrupa’ya gönderilecekti. B</w:t>
      </w:r>
      <w:r w:rsidRPr="00EC1636">
        <w:rPr>
          <w:rFonts w:ascii="Times New Roman" w:eastAsia="Times New Roman" w:hAnsi="Times New Roman" w:cs="Times New Roman"/>
          <w:lang w:eastAsia="tr-TR"/>
        </w:rPr>
        <w:t>u sayede genç bürokratlarından birkaçının batı dillerini öğrenmeleri sağlanacaktı.</w:t>
      </w:r>
      <w:r w:rsidRPr="00EC1636">
        <w:rPr>
          <w:rFonts w:ascii="Times New Roman" w:eastAsia="Times New Roman" w:hAnsi="Times New Roman" w:cs="Times New Roman"/>
          <w:vertAlign w:val="superscript"/>
          <w:lang w:eastAsia="tr-TR"/>
        </w:rPr>
        <w:footnoteReference w:id="116"/>
      </w:r>
      <w:r w:rsidRPr="00EC1636">
        <w:rPr>
          <w:rFonts w:ascii="Times New Roman" w:eastAsia="Times New Roman" w:hAnsi="Times New Roman" w:cs="Times New Roman"/>
          <w:lang w:eastAsia="tr-TR"/>
        </w:rPr>
        <w:t xml:space="preserve"> Fakat Kavalalı </w:t>
      </w:r>
      <w:proofErr w:type="spellStart"/>
      <w:r w:rsidRPr="00EC1636">
        <w:rPr>
          <w:rFonts w:ascii="Times New Roman" w:eastAsia="Times New Roman" w:hAnsi="Times New Roman" w:cs="Times New Roman"/>
          <w:lang w:eastAsia="tr-TR"/>
        </w:rPr>
        <w:t>M</w:t>
      </w:r>
      <w:r w:rsidR="00833A6F" w:rsidRPr="00EC1636">
        <w:rPr>
          <w:rFonts w:ascii="Times New Roman" w:eastAsia="Times New Roman" w:hAnsi="Times New Roman" w:cs="Times New Roman"/>
          <w:lang w:eastAsia="tr-TR"/>
        </w:rPr>
        <w:t>ehmed</w:t>
      </w:r>
      <w:proofErr w:type="spellEnd"/>
      <w:r w:rsidR="00833A6F" w:rsidRPr="00EC1636">
        <w:rPr>
          <w:rFonts w:ascii="Times New Roman" w:eastAsia="Times New Roman" w:hAnsi="Times New Roman" w:cs="Times New Roman"/>
          <w:lang w:eastAsia="tr-TR"/>
        </w:rPr>
        <w:t xml:space="preserve"> Ali Paşa sorununun gündeme gelmesi ile birlikte Avrupa devletleriyle diplomatik ilişkileri</w:t>
      </w:r>
      <w:r w:rsidR="001B3529" w:rsidRPr="00EC1636">
        <w:rPr>
          <w:rFonts w:ascii="Times New Roman" w:eastAsia="Times New Roman" w:hAnsi="Times New Roman" w:cs="Times New Roman"/>
          <w:lang w:eastAsia="tr-TR"/>
        </w:rPr>
        <w:t>n</w:t>
      </w:r>
      <w:r w:rsidR="00833A6F" w:rsidRPr="00EC1636">
        <w:rPr>
          <w:rFonts w:ascii="Times New Roman" w:eastAsia="Times New Roman" w:hAnsi="Times New Roman" w:cs="Times New Roman"/>
          <w:lang w:eastAsia="tr-TR"/>
        </w:rPr>
        <w:t xml:space="preserve"> yeniden kuvvetlendirilmesi gerekliliği ortaya çıkıncaya kad</w:t>
      </w:r>
      <w:r w:rsidR="00B62CF7" w:rsidRPr="00EC1636">
        <w:rPr>
          <w:rFonts w:ascii="Times New Roman" w:eastAsia="Times New Roman" w:hAnsi="Times New Roman" w:cs="Times New Roman"/>
          <w:lang w:eastAsia="tr-TR"/>
        </w:rPr>
        <w:t>ar Osmanlı ikamet elçilikleri</w:t>
      </w:r>
      <w:r w:rsidR="00833A6F" w:rsidRPr="00EC1636">
        <w:rPr>
          <w:rFonts w:ascii="Times New Roman" w:eastAsia="Times New Roman" w:hAnsi="Times New Roman" w:cs="Times New Roman"/>
          <w:lang w:eastAsia="tr-TR"/>
        </w:rPr>
        <w:t xml:space="preserve"> yeniden </w:t>
      </w:r>
      <w:r w:rsidR="00991BC9" w:rsidRPr="00EC1636">
        <w:rPr>
          <w:rFonts w:ascii="Times New Roman" w:eastAsia="Times New Roman" w:hAnsi="Times New Roman" w:cs="Times New Roman"/>
          <w:lang w:eastAsia="tr-TR"/>
        </w:rPr>
        <w:t>açılamayacaktı</w:t>
      </w:r>
      <w:r w:rsidR="0077087E" w:rsidRPr="00EC1636">
        <w:rPr>
          <w:rFonts w:ascii="Times New Roman" w:eastAsia="Times New Roman" w:hAnsi="Times New Roman" w:cs="Times New Roman"/>
          <w:lang w:eastAsia="tr-TR"/>
        </w:rPr>
        <w:t>.</w:t>
      </w:r>
      <w:r w:rsidRPr="00EC1636">
        <w:rPr>
          <w:rFonts w:ascii="Times New Roman" w:eastAsia="Times New Roman" w:hAnsi="Times New Roman" w:cs="Times New Roman"/>
          <w:vertAlign w:val="superscript"/>
          <w:lang w:eastAsia="tr-TR"/>
        </w:rPr>
        <w:footnoteReference w:id="117"/>
      </w:r>
    </w:p>
    <w:p w:rsidR="00E12427" w:rsidRPr="00EC1636" w:rsidRDefault="00E12427" w:rsidP="00E12427">
      <w:pPr>
        <w:spacing w:after="120" w:line="240" w:lineRule="auto"/>
        <w:ind w:firstLine="284"/>
        <w:jc w:val="both"/>
        <w:rPr>
          <w:rFonts w:ascii="Times New Roman" w:eastAsia="Times New Roman" w:hAnsi="Times New Roman" w:cs="Times New Roman"/>
          <w:lang w:eastAsia="tr-TR"/>
        </w:rPr>
      </w:pPr>
    </w:p>
    <w:p w:rsidR="00B547CE"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b/>
          <w:lang w:eastAsia="tr-TR"/>
        </w:rPr>
        <w:t>Sonuç Yerine</w:t>
      </w:r>
    </w:p>
    <w:p w:rsidR="001B3529" w:rsidRPr="00EC1636" w:rsidRDefault="00451F0A" w:rsidP="00E12427">
      <w:pPr>
        <w:spacing w:after="120" w:line="240" w:lineRule="auto"/>
        <w:ind w:firstLine="284"/>
        <w:jc w:val="both"/>
        <w:rPr>
          <w:rFonts w:ascii="Times New Roman" w:eastAsia="Times New Roman" w:hAnsi="Times New Roman" w:cs="Times New Roman"/>
          <w:b/>
          <w:lang w:eastAsia="tr-TR"/>
        </w:rPr>
      </w:pPr>
      <w:r w:rsidRPr="00EC1636">
        <w:rPr>
          <w:rFonts w:ascii="Times New Roman" w:eastAsia="Times New Roman" w:hAnsi="Times New Roman" w:cs="Times New Roman"/>
          <w:lang w:eastAsia="tr-TR"/>
        </w:rPr>
        <w:t>Osmanlı Devleti’nin ilk ikamet elçiliklerinden istediği verimi alamamasından dolayı çeşitli çözüm yolları gündeme gelmiş ve en sonunda elçilik</w:t>
      </w:r>
      <w:r w:rsidR="001B3529" w:rsidRPr="00EC1636">
        <w:rPr>
          <w:rFonts w:ascii="Times New Roman" w:eastAsia="Times New Roman" w:hAnsi="Times New Roman" w:cs="Times New Roman"/>
          <w:lang w:eastAsia="tr-TR"/>
        </w:rPr>
        <w:t>lerde görev yapan</w:t>
      </w:r>
      <w:r w:rsidR="008A704C" w:rsidRPr="00EC1636">
        <w:rPr>
          <w:rFonts w:ascii="Times New Roman" w:eastAsia="Times New Roman" w:hAnsi="Times New Roman" w:cs="Times New Roman"/>
          <w:lang w:eastAsia="tr-TR"/>
        </w:rPr>
        <w:t xml:space="preserve"> </w:t>
      </w:r>
      <w:r w:rsidR="005F07FA" w:rsidRPr="00EC1636">
        <w:rPr>
          <w:rFonts w:ascii="Times New Roman" w:eastAsia="Times New Roman" w:hAnsi="Times New Roman" w:cs="Times New Roman"/>
          <w:lang w:eastAsia="tr-TR"/>
        </w:rPr>
        <w:t xml:space="preserve">Fenerli </w:t>
      </w:r>
      <w:r w:rsidR="008A704C" w:rsidRPr="00EC1636">
        <w:rPr>
          <w:rFonts w:ascii="Times New Roman" w:eastAsia="Times New Roman" w:hAnsi="Times New Roman" w:cs="Times New Roman"/>
          <w:lang w:eastAsia="tr-TR"/>
        </w:rPr>
        <w:t>Rum</w:t>
      </w:r>
      <w:r w:rsidR="001B3529" w:rsidRPr="00EC1636">
        <w:rPr>
          <w:rFonts w:ascii="Times New Roman" w:eastAsia="Times New Roman" w:hAnsi="Times New Roman" w:cs="Times New Roman"/>
          <w:lang w:eastAsia="tr-TR"/>
        </w:rPr>
        <w:t xml:space="preserve"> tercümanların</w:t>
      </w:r>
      <w:r w:rsidRPr="00EC1636">
        <w:rPr>
          <w:rFonts w:ascii="Times New Roman" w:eastAsia="Times New Roman" w:hAnsi="Times New Roman" w:cs="Times New Roman"/>
          <w:lang w:eastAsia="tr-TR"/>
        </w:rPr>
        <w:t xml:space="preserve"> maslahatgüzar tayin edilmesine karar verilmişti</w:t>
      </w:r>
      <w:r w:rsidR="00383C5F" w:rsidRPr="00EC1636">
        <w:rPr>
          <w:rFonts w:ascii="Times New Roman" w:eastAsia="Times New Roman" w:hAnsi="Times New Roman" w:cs="Times New Roman"/>
          <w:lang w:eastAsia="tr-TR"/>
        </w:rPr>
        <w:t xml:space="preserve">. Fakat Rum maslahatgüzarları uygulamasına atandıkları ülke hükümetleri tepki göstermişlerdir. </w:t>
      </w:r>
      <w:r w:rsidR="008A704C" w:rsidRPr="00EC1636">
        <w:rPr>
          <w:rFonts w:ascii="Times New Roman" w:eastAsia="Times New Roman" w:hAnsi="Times New Roman" w:cs="Times New Roman"/>
          <w:lang w:eastAsia="tr-TR"/>
        </w:rPr>
        <w:t xml:space="preserve"> </w:t>
      </w:r>
      <w:r w:rsidR="005F07FA" w:rsidRPr="00EC1636">
        <w:rPr>
          <w:rFonts w:ascii="Times New Roman" w:eastAsia="Times New Roman" w:hAnsi="Times New Roman" w:cs="Times New Roman"/>
          <w:lang w:eastAsia="tr-TR"/>
        </w:rPr>
        <w:t xml:space="preserve">Bu atamaları, </w:t>
      </w:r>
      <w:r w:rsidR="00EE0511" w:rsidRPr="00EC1636">
        <w:rPr>
          <w:rFonts w:ascii="Times New Roman" w:eastAsia="Times New Roman" w:hAnsi="Times New Roman" w:cs="Times New Roman"/>
          <w:lang w:eastAsia="tr-TR"/>
        </w:rPr>
        <w:t xml:space="preserve">Osmanlı </w:t>
      </w:r>
      <w:r w:rsidR="00A820DE" w:rsidRPr="00EC1636">
        <w:rPr>
          <w:rFonts w:ascii="Times New Roman" w:eastAsia="Times New Roman" w:hAnsi="Times New Roman" w:cs="Times New Roman"/>
          <w:lang w:eastAsia="tr-TR"/>
        </w:rPr>
        <w:t>Devleti</w:t>
      </w:r>
      <w:r w:rsidR="008A704C" w:rsidRPr="00EC1636">
        <w:rPr>
          <w:rFonts w:ascii="Times New Roman" w:eastAsia="Times New Roman" w:hAnsi="Times New Roman" w:cs="Times New Roman"/>
          <w:lang w:eastAsia="tr-TR"/>
        </w:rPr>
        <w:t>’</w:t>
      </w:r>
      <w:r w:rsidR="00A820DE" w:rsidRPr="00EC1636">
        <w:rPr>
          <w:rFonts w:ascii="Times New Roman" w:eastAsia="Times New Roman" w:hAnsi="Times New Roman" w:cs="Times New Roman"/>
          <w:lang w:eastAsia="tr-TR"/>
        </w:rPr>
        <w:t xml:space="preserve">nin </w:t>
      </w:r>
      <w:r w:rsidR="00EE0511" w:rsidRPr="00EC1636">
        <w:rPr>
          <w:rFonts w:ascii="Times New Roman" w:eastAsia="Times New Roman" w:hAnsi="Times New Roman" w:cs="Times New Roman"/>
          <w:lang w:eastAsia="tr-TR"/>
        </w:rPr>
        <w:t>mütek</w:t>
      </w:r>
      <w:r w:rsidR="005F07FA" w:rsidRPr="00EC1636">
        <w:rPr>
          <w:rFonts w:ascii="Times New Roman" w:eastAsia="Times New Roman" w:hAnsi="Times New Roman" w:cs="Times New Roman"/>
          <w:lang w:eastAsia="tr-TR"/>
        </w:rPr>
        <w:t>abiliyet esaslarını</w:t>
      </w:r>
      <w:r w:rsidR="00D547C0" w:rsidRPr="00EC1636">
        <w:rPr>
          <w:rFonts w:ascii="Times New Roman" w:eastAsia="Times New Roman" w:hAnsi="Times New Roman" w:cs="Times New Roman"/>
          <w:lang w:eastAsia="tr-TR"/>
        </w:rPr>
        <w:t xml:space="preserve"> göz ardı ettiği</w:t>
      </w:r>
      <w:r w:rsidR="00EE0511" w:rsidRPr="00EC1636">
        <w:rPr>
          <w:rFonts w:ascii="Times New Roman" w:eastAsia="Times New Roman" w:hAnsi="Times New Roman" w:cs="Times New Roman"/>
          <w:lang w:eastAsia="tr-TR"/>
        </w:rPr>
        <w:t xml:space="preserve"> </w:t>
      </w:r>
      <w:r w:rsidR="00A820DE" w:rsidRPr="00EC1636">
        <w:rPr>
          <w:rFonts w:ascii="Times New Roman" w:eastAsia="Times New Roman" w:hAnsi="Times New Roman" w:cs="Times New Roman"/>
          <w:lang w:eastAsia="tr-TR"/>
        </w:rPr>
        <w:t xml:space="preserve">ve </w:t>
      </w:r>
      <w:r w:rsidR="00EE0511" w:rsidRPr="00EC1636">
        <w:rPr>
          <w:rFonts w:ascii="Times New Roman" w:eastAsia="Times New Roman" w:hAnsi="Times New Roman" w:cs="Times New Roman"/>
          <w:lang w:eastAsia="tr-TR"/>
        </w:rPr>
        <w:t>diplomatik ilişkilere yeterince önem verm</w:t>
      </w:r>
      <w:r w:rsidR="00A820DE" w:rsidRPr="00EC1636">
        <w:rPr>
          <w:rFonts w:ascii="Times New Roman" w:eastAsia="Times New Roman" w:hAnsi="Times New Roman" w:cs="Times New Roman"/>
          <w:lang w:eastAsia="tr-TR"/>
        </w:rPr>
        <w:t xml:space="preserve">ediği şeklinde algılamışlardır. </w:t>
      </w:r>
      <w:r w:rsidR="005F07FA" w:rsidRPr="00EC1636">
        <w:rPr>
          <w:rFonts w:ascii="Times New Roman" w:eastAsia="Times New Roman" w:hAnsi="Times New Roman" w:cs="Times New Roman"/>
          <w:lang w:eastAsia="tr-TR"/>
        </w:rPr>
        <w:t>P</w:t>
      </w:r>
      <w:r w:rsidRPr="00EC1636">
        <w:rPr>
          <w:rFonts w:ascii="Times New Roman" w:eastAsia="Times New Roman" w:hAnsi="Times New Roman" w:cs="Times New Roman"/>
          <w:lang w:eastAsia="tr-TR"/>
        </w:rPr>
        <w:t xml:space="preserve">ek fazla itibar göstermedikleri Rum maslahatgüzarların yerine Müslüman elçi tayin edilmesini </w:t>
      </w:r>
      <w:r w:rsidR="005827E8" w:rsidRPr="00EC1636">
        <w:rPr>
          <w:rFonts w:ascii="Times New Roman" w:eastAsia="Times New Roman" w:hAnsi="Times New Roman" w:cs="Times New Roman"/>
          <w:lang w:eastAsia="tr-TR"/>
        </w:rPr>
        <w:t>Babıâli</w:t>
      </w:r>
      <w:r w:rsidRPr="00EC1636">
        <w:rPr>
          <w:rFonts w:ascii="Times New Roman" w:eastAsia="Times New Roman" w:hAnsi="Times New Roman" w:cs="Times New Roman"/>
          <w:lang w:eastAsia="tr-TR"/>
        </w:rPr>
        <w:t>’den ısrarlı bir şekilde talep etmişlerdir. Nitekim Avrupa başkentlerine Rum maslahatgüzarlar yerine Müslüman elçi tayini b</w:t>
      </w:r>
      <w:r w:rsidR="00A820DE" w:rsidRPr="00EC1636">
        <w:rPr>
          <w:rFonts w:ascii="Times New Roman" w:eastAsia="Times New Roman" w:hAnsi="Times New Roman" w:cs="Times New Roman"/>
          <w:lang w:eastAsia="tr-TR"/>
        </w:rPr>
        <w:t>irkaç defa daha gündeme gelmiş</w:t>
      </w:r>
      <w:r w:rsidRPr="00EC1636">
        <w:rPr>
          <w:rFonts w:ascii="Times New Roman" w:eastAsia="Times New Roman" w:hAnsi="Times New Roman" w:cs="Times New Roman"/>
          <w:lang w:eastAsia="tr-TR"/>
        </w:rPr>
        <w:t xml:space="preserve"> ise de gerçekle</w:t>
      </w:r>
      <w:r w:rsidR="001B3529" w:rsidRPr="00EC1636">
        <w:rPr>
          <w:rFonts w:ascii="Times New Roman" w:eastAsia="Times New Roman" w:hAnsi="Times New Roman" w:cs="Times New Roman"/>
          <w:lang w:eastAsia="tr-TR"/>
        </w:rPr>
        <w:t>ş</w:t>
      </w:r>
      <w:r w:rsidRPr="00EC1636">
        <w:rPr>
          <w:rFonts w:ascii="Times New Roman" w:eastAsia="Times New Roman" w:hAnsi="Times New Roman" w:cs="Times New Roman"/>
          <w:lang w:eastAsia="tr-TR"/>
        </w:rPr>
        <w:t>memişti</w:t>
      </w:r>
      <w:r w:rsidR="00A820DE" w:rsidRPr="00EC1636">
        <w:rPr>
          <w:rFonts w:ascii="Times New Roman" w:eastAsia="Times New Roman" w:hAnsi="Times New Roman" w:cs="Times New Roman"/>
          <w:lang w:eastAsia="tr-TR"/>
        </w:rPr>
        <w:t>r</w:t>
      </w:r>
      <w:r w:rsidRPr="00EC1636">
        <w:rPr>
          <w:rFonts w:ascii="Times New Roman" w:eastAsia="Times New Roman" w:hAnsi="Times New Roman" w:cs="Times New Roman"/>
          <w:lang w:eastAsia="tr-TR"/>
        </w:rPr>
        <w:t>. Böylece geçici bir çözüm yolu olarak düşünülen bu uygulama 1821 Rum İsyanına kadar devam etmiştir.</w:t>
      </w:r>
    </w:p>
    <w:p w:rsidR="001B3529" w:rsidRPr="00EC1636" w:rsidRDefault="00C4733C"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Müslüman elçiler yerine </w:t>
      </w:r>
      <w:r w:rsidR="00451F0A" w:rsidRPr="00EC1636">
        <w:rPr>
          <w:rFonts w:ascii="Times New Roman" w:eastAsia="Times New Roman" w:hAnsi="Times New Roman" w:cs="Times New Roman"/>
          <w:lang w:eastAsia="tr-TR"/>
        </w:rPr>
        <w:t>Rum maslahatgüzarlarının tercih e</w:t>
      </w:r>
      <w:r w:rsidRPr="00EC1636">
        <w:rPr>
          <w:rFonts w:ascii="Times New Roman" w:eastAsia="Times New Roman" w:hAnsi="Times New Roman" w:cs="Times New Roman"/>
          <w:lang w:eastAsia="tr-TR"/>
        </w:rPr>
        <w:t>dilmesinin nedenlerinden biri</w:t>
      </w:r>
      <w:r w:rsidR="00451F0A" w:rsidRPr="00EC1636">
        <w:rPr>
          <w:rFonts w:ascii="Times New Roman" w:eastAsia="Times New Roman" w:hAnsi="Times New Roman" w:cs="Times New Roman"/>
          <w:lang w:eastAsia="tr-TR"/>
        </w:rPr>
        <w:t xml:space="preserve"> ekonomik kay</w:t>
      </w:r>
      <w:r w:rsidRPr="00EC1636">
        <w:rPr>
          <w:rFonts w:ascii="Times New Roman" w:eastAsia="Times New Roman" w:hAnsi="Times New Roman" w:cs="Times New Roman"/>
          <w:lang w:eastAsia="tr-TR"/>
        </w:rPr>
        <w:t>gılardı</w:t>
      </w:r>
      <w:r w:rsidR="00451F0A" w:rsidRPr="00EC1636">
        <w:rPr>
          <w:rFonts w:ascii="Times New Roman" w:eastAsia="Times New Roman" w:hAnsi="Times New Roman" w:cs="Times New Roman"/>
          <w:lang w:eastAsia="tr-TR"/>
        </w:rPr>
        <w:t>. Müslüman elçiler kalabalık maiyetleri ile birlikte Osmanlı maliyesine ağır bir yük getirmektey</w:t>
      </w:r>
      <w:r w:rsidRPr="00EC1636">
        <w:rPr>
          <w:rFonts w:ascii="Times New Roman" w:eastAsia="Times New Roman" w:hAnsi="Times New Roman" w:cs="Times New Roman"/>
          <w:lang w:eastAsia="tr-TR"/>
        </w:rPr>
        <w:t xml:space="preserve">di. Babıâli’nin bu maliyetleri karşılamakta zorlanması </w:t>
      </w:r>
      <w:r w:rsidR="00451F0A" w:rsidRPr="00EC1636">
        <w:rPr>
          <w:rFonts w:ascii="Times New Roman" w:eastAsia="Times New Roman" w:hAnsi="Times New Roman" w:cs="Times New Roman"/>
          <w:lang w:eastAsia="tr-TR"/>
        </w:rPr>
        <w:t>elçilerin zor durumda kalmasına ve devletin itibarının zedelenmesine yol açıyordu.</w:t>
      </w:r>
      <w:r w:rsidR="00C15BFB" w:rsidRPr="00EC1636">
        <w:rPr>
          <w:rStyle w:val="DipnotBavurusu"/>
          <w:rFonts w:ascii="Times New Roman" w:eastAsia="Times New Roman" w:hAnsi="Times New Roman" w:cs="Times New Roman"/>
          <w:lang w:eastAsia="tr-TR"/>
        </w:rPr>
        <w:footnoteReference w:id="118"/>
      </w:r>
      <w:r w:rsidR="00451F0A" w:rsidRPr="00EC1636">
        <w:rPr>
          <w:rFonts w:ascii="Times New Roman" w:eastAsia="Times New Roman" w:hAnsi="Times New Roman" w:cs="Times New Roman"/>
          <w:lang w:eastAsia="tr-TR"/>
        </w:rPr>
        <w:t xml:space="preserve"> Oysa Rum </w:t>
      </w:r>
      <w:r w:rsidR="00451F0A" w:rsidRPr="00EC1636">
        <w:rPr>
          <w:rFonts w:ascii="Times New Roman" w:eastAsia="Times New Roman" w:hAnsi="Times New Roman" w:cs="Times New Roman"/>
          <w:lang w:eastAsia="tr-TR"/>
        </w:rPr>
        <w:lastRenderedPageBreak/>
        <w:t>maslahatgüzarlar hem daha az maaş alıyorlar hem de kendileri dışında maiyetlerinde sad</w:t>
      </w:r>
      <w:r w:rsidRPr="00EC1636">
        <w:rPr>
          <w:rFonts w:ascii="Times New Roman" w:eastAsia="Times New Roman" w:hAnsi="Times New Roman" w:cs="Times New Roman"/>
          <w:lang w:eastAsia="tr-TR"/>
        </w:rPr>
        <w:t>ece birkaç çalışan bulunuyordu</w:t>
      </w:r>
      <w:r w:rsidR="00451F0A" w:rsidRPr="00EC1636">
        <w:rPr>
          <w:rFonts w:ascii="Times New Roman" w:eastAsia="Times New Roman" w:hAnsi="Times New Roman" w:cs="Times New Roman"/>
          <w:lang w:eastAsia="tr-TR"/>
        </w:rPr>
        <w:t xml:space="preserve">. Yine de Müslüman elçiler gibi Rum maslahatgüzarlar da maddi zorluklar yaşamışlar ve sık sık borçlanmışlardır. </w:t>
      </w:r>
      <w:r w:rsidRPr="00EC1636">
        <w:rPr>
          <w:rFonts w:ascii="Times New Roman" w:eastAsia="Times New Roman" w:hAnsi="Times New Roman" w:cs="Times New Roman"/>
          <w:lang w:eastAsia="tr-TR"/>
        </w:rPr>
        <w:t xml:space="preserve">Örneğin </w:t>
      </w:r>
      <w:r w:rsidR="00451F0A" w:rsidRPr="00EC1636">
        <w:rPr>
          <w:rFonts w:ascii="Times New Roman" w:eastAsia="Times New Roman" w:hAnsi="Times New Roman" w:cs="Times New Roman"/>
          <w:lang w:eastAsia="tr-TR"/>
        </w:rPr>
        <w:t xml:space="preserve">Paris’te elçilik yapan </w:t>
      </w:r>
      <w:proofErr w:type="spellStart"/>
      <w:r w:rsidR="00451F0A" w:rsidRPr="00EC1636">
        <w:rPr>
          <w:rFonts w:ascii="Times New Roman" w:eastAsia="Times New Roman" w:hAnsi="Times New Roman" w:cs="Times New Roman"/>
          <w:lang w:eastAsia="tr-TR"/>
        </w:rPr>
        <w:t>Muhib</w:t>
      </w:r>
      <w:proofErr w:type="spellEnd"/>
      <w:r w:rsidR="00451F0A" w:rsidRPr="00EC1636">
        <w:rPr>
          <w:rFonts w:ascii="Times New Roman" w:eastAsia="Times New Roman" w:hAnsi="Times New Roman" w:cs="Times New Roman"/>
          <w:lang w:eastAsia="tr-TR"/>
        </w:rPr>
        <w:t xml:space="preserve"> Efendi ve halefi </w:t>
      </w:r>
      <w:proofErr w:type="spellStart"/>
      <w:r w:rsidR="00451F0A" w:rsidRPr="00EC1636">
        <w:rPr>
          <w:rFonts w:ascii="Times New Roman" w:eastAsia="Times New Roman" w:hAnsi="Times New Roman" w:cs="Times New Roman"/>
          <w:lang w:eastAsia="tr-TR"/>
        </w:rPr>
        <w:t>Panayotaki</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Efendi’nın</w:t>
      </w:r>
      <w:proofErr w:type="spellEnd"/>
      <w:r w:rsidR="00451F0A" w:rsidRPr="00EC1636">
        <w:rPr>
          <w:rFonts w:ascii="Times New Roman" w:eastAsia="Times New Roman" w:hAnsi="Times New Roman" w:cs="Times New Roman"/>
          <w:lang w:eastAsia="tr-TR"/>
        </w:rPr>
        <w:t xml:space="preserve"> borçlandıkları bir Fransız kadın İstanbul’a kadar gelerek alacakları için </w:t>
      </w:r>
      <w:r w:rsidR="005827E8"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’ye başvurmuştu.</w:t>
      </w:r>
      <w:r w:rsidR="00451F0A" w:rsidRPr="00EC1636">
        <w:rPr>
          <w:rFonts w:ascii="Times New Roman" w:eastAsia="Times New Roman" w:hAnsi="Times New Roman" w:cs="Times New Roman"/>
          <w:vertAlign w:val="superscript"/>
          <w:lang w:eastAsia="tr-TR"/>
        </w:rPr>
        <w:footnoteReference w:id="119"/>
      </w:r>
      <w:r w:rsidR="00451F0A" w:rsidRPr="00EC1636">
        <w:rPr>
          <w:rFonts w:ascii="Times New Roman" w:eastAsia="Times New Roman" w:hAnsi="Times New Roman" w:cs="Times New Roman"/>
          <w:lang w:eastAsia="tr-TR"/>
        </w:rPr>
        <w:t xml:space="preserve"> Sıdkı Efendi, Londra maslahatgüzarlığına atandığında selefi Yanko </w:t>
      </w:r>
      <w:proofErr w:type="spellStart"/>
      <w:r w:rsidR="00451F0A" w:rsidRPr="00EC1636">
        <w:rPr>
          <w:rFonts w:ascii="Times New Roman" w:eastAsia="Times New Roman" w:hAnsi="Times New Roman" w:cs="Times New Roman"/>
          <w:lang w:eastAsia="tr-TR"/>
        </w:rPr>
        <w:t>Argiropoulos</w:t>
      </w:r>
      <w:proofErr w:type="spellEnd"/>
      <w:r w:rsidR="00451F0A" w:rsidRPr="00EC1636">
        <w:rPr>
          <w:rFonts w:ascii="Times New Roman" w:eastAsia="Times New Roman" w:hAnsi="Times New Roman" w:cs="Times New Roman"/>
          <w:lang w:eastAsia="tr-TR"/>
        </w:rPr>
        <w:t xml:space="preserve"> ile geçirdiği iki ay boyunca onun yaşadığı maddi </w:t>
      </w:r>
      <w:r w:rsidR="001B3529" w:rsidRPr="00EC1636">
        <w:rPr>
          <w:rFonts w:ascii="Times New Roman" w:eastAsia="Times New Roman" w:hAnsi="Times New Roman" w:cs="Times New Roman"/>
          <w:lang w:eastAsia="tr-TR"/>
        </w:rPr>
        <w:t>sıkıntılara</w:t>
      </w:r>
      <w:r w:rsidRPr="00EC1636">
        <w:rPr>
          <w:rFonts w:ascii="Times New Roman" w:eastAsia="Times New Roman" w:hAnsi="Times New Roman" w:cs="Times New Roman"/>
          <w:lang w:eastAsia="tr-TR"/>
        </w:rPr>
        <w:t xml:space="preserve"> bizzat şahit olmuştu</w:t>
      </w:r>
      <w:r w:rsidR="00451F0A" w:rsidRPr="00EC1636">
        <w:rPr>
          <w:rFonts w:ascii="Times New Roman" w:eastAsia="Times New Roman" w:hAnsi="Times New Roman" w:cs="Times New Roman"/>
          <w:lang w:eastAsia="tr-TR"/>
        </w:rPr>
        <w:t xml:space="preserve">. Aynı şeylerin başına gelmesinden korktuğu için kendisine ödenecek maaşın daha fazla olmasını </w:t>
      </w:r>
      <w:r w:rsidR="005827E8" w:rsidRPr="00EC1636">
        <w:rPr>
          <w:rFonts w:ascii="Times New Roman" w:eastAsia="Times New Roman" w:hAnsi="Times New Roman" w:cs="Times New Roman"/>
          <w:lang w:eastAsia="tr-TR"/>
        </w:rPr>
        <w:t>Babıâli</w:t>
      </w:r>
      <w:r w:rsidR="00451F0A" w:rsidRPr="00EC1636">
        <w:rPr>
          <w:rFonts w:ascii="Times New Roman" w:eastAsia="Times New Roman" w:hAnsi="Times New Roman" w:cs="Times New Roman"/>
          <w:lang w:eastAsia="tr-TR"/>
        </w:rPr>
        <w:t>’den talep etmişti.</w:t>
      </w:r>
      <w:r w:rsidR="00451F0A" w:rsidRPr="00EC1636">
        <w:rPr>
          <w:rFonts w:ascii="Times New Roman" w:eastAsia="Times New Roman" w:hAnsi="Times New Roman" w:cs="Times New Roman"/>
          <w:vertAlign w:val="superscript"/>
          <w:lang w:eastAsia="tr-TR"/>
        </w:rPr>
        <w:footnoteReference w:id="120"/>
      </w:r>
      <w:r w:rsidR="00D751A2" w:rsidRPr="00EC1636">
        <w:rPr>
          <w:rFonts w:ascii="Times New Roman" w:eastAsia="Times New Roman" w:hAnsi="Times New Roman" w:cs="Times New Roman"/>
          <w:lang w:eastAsia="tr-TR"/>
        </w:rPr>
        <w:t xml:space="preserve"> </w:t>
      </w:r>
      <w:proofErr w:type="spellStart"/>
      <w:r w:rsidR="00D751A2" w:rsidRPr="00EC1636">
        <w:rPr>
          <w:rFonts w:ascii="Times New Roman" w:eastAsia="Times New Roman" w:hAnsi="Times New Roman" w:cs="Times New Roman"/>
          <w:lang w:eastAsia="tr-TR"/>
        </w:rPr>
        <w:t>Antonaki</w:t>
      </w:r>
      <w:proofErr w:type="spellEnd"/>
      <w:r w:rsidR="00D751A2" w:rsidRPr="00EC1636">
        <w:rPr>
          <w:rFonts w:ascii="Times New Roman" w:eastAsia="Times New Roman" w:hAnsi="Times New Roman" w:cs="Times New Roman"/>
          <w:lang w:eastAsia="tr-TR"/>
        </w:rPr>
        <w:t xml:space="preserve"> </w:t>
      </w:r>
      <w:proofErr w:type="spellStart"/>
      <w:r w:rsidR="00D751A2" w:rsidRPr="00EC1636">
        <w:rPr>
          <w:rFonts w:ascii="Times New Roman" w:eastAsia="Times New Roman" w:hAnsi="Times New Roman" w:cs="Times New Roman"/>
          <w:lang w:eastAsia="tr-TR"/>
        </w:rPr>
        <w:t>Ramadani</w:t>
      </w:r>
      <w:proofErr w:type="spellEnd"/>
      <w:r w:rsidR="00D751A2" w:rsidRPr="00EC1636">
        <w:rPr>
          <w:rFonts w:ascii="Times New Roman" w:eastAsia="Times New Roman" w:hAnsi="Times New Roman" w:cs="Times New Roman"/>
          <w:lang w:eastAsia="tr-TR"/>
        </w:rPr>
        <w:t>, görevden alındığında İngiliz hükümetine 59500 kuruş borçlu idi. Babıâli’ye başvur</w:t>
      </w:r>
      <w:r w:rsidR="001B3529" w:rsidRPr="00EC1636">
        <w:rPr>
          <w:rFonts w:ascii="Times New Roman" w:eastAsia="Times New Roman" w:hAnsi="Times New Roman" w:cs="Times New Roman"/>
          <w:lang w:eastAsia="tr-TR"/>
        </w:rPr>
        <w:t xml:space="preserve">an İstanbul’daki İngiliz maslahatgüzarı </w:t>
      </w:r>
      <w:proofErr w:type="spellStart"/>
      <w:r w:rsidR="00D751A2" w:rsidRPr="00EC1636">
        <w:rPr>
          <w:rFonts w:ascii="Times New Roman" w:eastAsia="Times New Roman" w:hAnsi="Times New Roman" w:cs="Times New Roman"/>
          <w:lang w:eastAsia="tr-TR"/>
        </w:rPr>
        <w:t>Canning</w:t>
      </w:r>
      <w:proofErr w:type="spellEnd"/>
      <w:r w:rsidR="00D751A2" w:rsidRPr="00EC1636">
        <w:rPr>
          <w:rFonts w:ascii="Times New Roman" w:eastAsia="Times New Roman" w:hAnsi="Times New Roman" w:cs="Times New Roman"/>
          <w:lang w:eastAsia="tr-TR"/>
        </w:rPr>
        <w:t xml:space="preserve">, bu paranın 45 bin kuruşunun </w:t>
      </w:r>
      <w:proofErr w:type="spellStart"/>
      <w:r w:rsidR="00D751A2" w:rsidRPr="00EC1636">
        <w:rPr>
          <w:rFonts w:ascii="Times New Roman" w:eastAsia="Times New Roman" w:hAnsi="Times New Roman" w:cs="Times New Roman"/>
          <w:lang w:eastAsia="tr-TR"/>
        </w:rPr>
        <w:t>Antonaki’nin</w:t>
      </w:r>
      <w:proofErr w:type="spellEnd"/>
      <w:r w:rsidR="00D751A2" w:rsidRPr="00EC1636">
        <w:rPr>
          <w:rFonts w:ascii="Times New Roman" w:eastAsia="Times New Roman" w:hAnsi="Times New Roman" w:cs="Times New Roman"/>
          <w:lang w:eastAsia="tr-TR"/>
        </w:rPr>
        <w:t xml:space="preserve"> alacağı maaşlardan ve geri kalanının da sadakatine binaen yine Babıâli</w:t>
      </w:r>
      <w:r w:rsidR="001B3529" w:rsidRPr="00EC1636">
        <w:rPr>
          <w:rFonts w:ascii="Times New Roman" w:eastAsia="Times New Roman" w:hAnsi="Times New Roman" w:cs="Times New Roman"/>
          <w:lang w:eastAsia="tr-TR"/>
        </w:rPr>
        <w:t xml:space="preserve"> tarafından karşılanmasını iste</w:t>
      </w:r>
      <w:r w:rsidR="00D751A2" w:rsidRPr="00EC1636">
        <w:rPr>
          <w:rFonts w:ascii="Times New Roman" w:eastAsia="Times New Roman" w:hAnsi="Times New Roman" w:cs="Times New Roman"/>
          <w:lang w:eastAsia="tr-TR"/>
        </w:rPr>
        <w:t>mişti</w:t>
      </w:r>
      <w:r w:rsidR="00D751A2" w:rsidRPr="00EC1636">
        <w:rPr>
          <w:rFonts w:ascii="Times New Roman" w:eastAsia="Times New Roman" w:hAnsi="Times New Roman" w:cs="Times New Roman"/>
          <w:vertAlign w:val="superscript"/>
          <w:lang w:eastAsia="tr-TR"/>
        </w:rPr>
        <w:footnoteReference w:id="121"/>
      </w:r>
      <w:r w:rsidR="00D751A2" w:rsidRPr="00EC1636">
        <w:rPr>
          <w:rFonts w:ascii="Times New Roman" w:eastAsia="Times New Roman" w:hAnsi="Times New Roman" w:cs="Times New Roman"/>
          <w:lang w:eastAsia="tr-TR"/>
        </w:rPr>
        <w:t>.</w:t>
      </w:r>
    </w:p>
    <w:p w:rsidR="003866C4" w:rsidRPr="00EC1636" w:rsidRDefault="00D751A2"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Uygulamanın başlangıcında </w:t>
      </w:r>
      <w:r w:rsidR="00451F0A" w:rsidRPr="00EC1636">
        <w:rPr>
          <w:rFonts w:ascii="Times New Roman" w:eastAsia="Times New Roman" w:hAnsi="Times New Roman" w:cs="Times New Roman"/>
          <w:lang w:eastAsia="tr-TR"/>
        </w:rPr>
        <w:t xml:space="preserve">Rum maslahatgüzarların </w:t>
      </w:r>
      <w:r w:rsidR="00C4733C" w:rsidRPr="00EC1636">
        <w:rPr>
          <w:rFonts w:ascii="Times New Roman" w:eastAsia="Times New Roman" w:hAnsi="Times New Roman" w:cs="Times New Roman"/>
          <w:lang w:eastAsia="tr-TR"/>
        </w:rPr>
        <w:t xml:space="preserve">maaşlarında adaletsizlik </w:t>
      </w:r>
      <w:r w:rsidRPr="00EC1636">
        <w:rPr>
          <w:rFonts w:ascii="Times New Roman" w:eastAsia="Times New Roman" w:hAnsi="Times New Roman" w:cs="Times New Roman"/>
          <w:lang w:eastAsia="tr-TR"/>
        </w:rPr>
        <w:t xml:space="preserve">de </w:t>
      </w:r>
      <w:r w:rsidR="00C4733C" w:rsidRPr="00EC1636">
        <w:rPr>
          <w:rFonts w:ascii="Times New Roman" w:eastAsia="Times New Roman" w:hAnsi="Times New Roman" w:cs="Times New Roman"/>
          <w:lang w:eastAsia="tr-TR"/>
        </w:rPr>
        <w:t>söz konusuydu</w:t>
      </w:r>
      <w:r w:rsidR="00451F0A" w:rsidRPr="00EC1636">
        <w:rPr>
          <w:rFonts w:ascii="Times New Roman" w:eastAsia="Times New Roman" w:hAnsi="Times New Roman" w:cs="Times New Roman"/>
          <w:lang w:eastAsia="tr-TR"/>
        </w:rPr>
        <w:t xml:space="preserve">. Viyana’daki Rum maslahatgüzarlardan </w:t>
      </w:r>
      <w:proofErr w:type="spellStart"/>
      <w:r w:rsidR="00451F0A" w:rsidRPr="00EC1636">
        <w:rPr>
          <w:rFonts w:ascii="Times New Roman" w:eastAsia="Times New Roman" w:hAnsi="Times New Roman" w:cs="Times New Roman"/>
          <w:lang w:eastAsia="tr-TR"/>
        </w:rPr>
        <w:t>Dibalto</w:t>
      </w:r>
      <w:proofErr w:type="spellEnd"/>
      <w:r w:rsidR="00451F0A" w:rsidRPr="00EC1636">
        <w:rPr>
          <w:rFonts w:ascii="Times New Roman" w:eastAsia="Times New Roman" w:hAnsi="Times New Roman" w:cs="Times New Roman"/>
          <w:lang w:eastAsia="tr-TR"/>
        </w:rPr>
        <w:t xml:space="preserve"> ilk tayin edildiğinde aylık 1500 kuruş alırken daha sonra </w:t>
      </w:r>
      <w:r w:rsidR="00C4733C" w:rsidRPr="00EC1636">
        <w:rPr>
          <w:rFonts w:ascii="Times New Roman" w:eastAsia="Times New Roman" w:hAnsi="Times New Roman" w:cs="Times New Roman"/>
          <w:lang w:eastAsia="tr-TR"/>
        </w:rPr>
        <w:t>maaşı 2500 kuruşa çıkmıştı</w:t>
      </w:r>
      <w:r w:rsidR="00451F0A" w:rsidRPr="00EC1636">
        <w:rPr>
          <w:rFonts w:ascii="Times New Roman" w:eastAsia="Times New Roman" w:hAnsi="Times New Roman" w:cs="Times New Roman"/>
          <w:lang w:eastAsia="tr-TR"/>
        </w:rPr>
        <w:t xml:space="preserve">. Oysa halefi Yanko </w:t>
      </w:r>
      <w:proofErr w:type="spellStart"/>
      <w:r w:rsidR="00451F0A" w:rsidRPr="00EC1636">
        <w:rPr>
          <w:rFonts w:ascii="Times New Roman" w:eastAsia="Times New Roman" w:hAnsi="Times New Roman" w:cs="Times New Roman"/>
          <w:lang w:eastAsia="tr-TR"/>
        </w:rPr>
        <w:t>Mavroyani</w:t>
      </w:r>
      <w:proofErr w:type="spellEnd"/>
      <w:r w:rsidR="00451F0A" w:rsidRPr="00EC1636">
        <w:rPr>
          <w:rFonts w:ascii="Times New Roman" w:eastAsia="Times New Roman" w:hAnsi="Times New Roman" w:cs="Times New Roman"/>
          <w:lang w:eastAsia="tr-TR"/>
        </w:rPr>
        <w:t xml:space="preserve"> yıllık 20000 kuruşla göreve başlamıştı.  Berlin’de maslahatgüzarlık yapan </w:t>
      </w:r>
      <w:proofErr w:type="spellStart"/>
      <w:r w:rsidR="00451F0A" w:rsidRPr="00EC1636">
        <w:rPr>
          <w:rFonts w:ascii="Times New Roman" w:eastAsia="Times New Roman" w:hAnsi="Times New Roman" w:cs="Times New Roman"/>
          <w:lang w:eastAsia="tr-TR"/>
        </w:rPr>
        <w:t>Yakovaki</w:t>
      </w:r>
      <w:proofErr w:type="spellEnd"/>
      <w:r w:rsidR="00451F0A" w:rsidRPr="00EC1636">
        <w:rPr>
          <w:rFonts w:ascii="Times New Roman" w:eastAsia="Times New Roman" w:hAnsi="Times New Roman" w:cs="Times New Roman"/>
          <w:lang w:eastAsia="tr-TR"/>
        </w:rPr>
        <w:t xml:space="preserve"> </w:t>
      </w:r>
      <w:proofErr w:type="spellStart"/>
      <w:r w:rsidR="00451F0A" w:rsidRPr="00EC1636">
        <w:rPr>
          <w:rFonts w:ascii="Times New Roman" w:eastAsia="Times New Roman" w:hAnsi="Times New Roman" w:cs="Times New Roman"/>
          <w:lang w:eastAsia="tr-TR"/>
        </w:rPr>
        <w:t>Argiropulos’a</w:t>
      </w:r>
      <w:proofErr w:type="spellEnd"/>
      <w:r w:rsidR="00451F0A" w:rsidRPr="00EC1636">
        <w:rPr>
          <w:rFonts w:ascii="Times New Roman" w:eastAsia="Times New Roman" w:hAnsi="Times New Roman" w:cs="Times New Roman"/>
          <w:lang w:eastAsia="tr-TR"/>
        </w:rPr>
        <w:t xml:space="preserve"> yıllık 40 bin kuruş ödenirken yerine tayin edilen kardeşine</w:t>
      </w:r>
      <w:r w:rsidR="003866C4" w:rsidRPr="00EC1636">
        <w:rPr>
          <w:rFonts w:ascii="Times New Roman" w:eastAsia="Times New Roman" w:hAnsi="Times New Roman" w:cs="Times New Roman"/>
          <w:lang w:eastAsia="tr-TR"/>
        </w:rPr>
        <w:t xml:space="preserve"> 30 bin kuruş</w:t>
      </w:r>
      <w:r w:rsidR="00C4733C" w:rsidRPr="00EC1636">
        <w:rPr>
          <w:rFonts w:ascii="Times New Roman" w:eastAsia="Times New Roman" w:hAnsi="Times New Roman" w:cs="Times New Roman"/>
          <w:lang w:eastAsia="tr-TR"/>
        </w:rPr>
        <w:t xml:space="preserve"> bağlanmıştı</w:t>
      </w:r>
      <w:r w:rsidR="003866C4" w:rsidRPr="00EC1636">
        <w:rPr>
          <w:rFonts w:ascii="Times New Roman" w:eastAsia="Times New Roman" w:hAnsi="Times New Roman" w:cs="Times New Roman"/>
          <w:lang w:eastAsia="tr-TR"/>
        </w:rPr>
        <w:t>.</w:t>
      </w:r>
      <w:r w:rsidR="00451F0A" w:rsidRPr="00EC1636">
        <w:rPr>
          <w:rFonts w:ascii="Times New Roman" w:eastAsia="Times New Roman" w:hAnsi="Times New Roman" w:cs="Times New Roman"/>
          <w:vertAlign w:val="superscript"/>
          <w:lang w:eastAsia="tr-TR"/>
        </w:rPr>
        <w:footnoteReference w:id="122"/>
      </w:r>
      <w:r w:rsidRPr="00EC1636">
        <w:rPr>
          <w:rFonts w:ascii="Times New Roman" w:eastAsia="Times New Roman" w:hAnsi="Times New Roman" w:cs="Times New Roman"/>
          <w:lang w:eastAsia="tr-TR"/>
        </w:rPr>
        <w:t xml:space="preserve"> Rum maslahatgüzarlar sık sık </w:t>
      </w:r>
      <w:r w:rsidR="00451F0A" w:rsidRPr="00EC1636">
        <w:rPr>
          <w:rFonts w:ascii="Times New Roman" w:eastAsia="Times New Roman" w:hAnsi="Times New Roman" w:cs="Times New Roman"/>
          <w:lang w:eastAsia="tr-TR"/>
        </w:rPr>
        <w:t>ödemel</w:t>
      </w:r>
      <w:r w:rsidRPr="00EC1636">
        <w:rPr>
          <w:rFonts w:ascii="Times New Roman" w:eastAsia="Times New Roman" w:hAnsi="Times New Roman" w:cs="Times New Roman"/>
          <w:lang w:eastAsia="tr-TR"/>
        </w:rPr>
        <w:t>erdeki düzensizlikten ve maaşlarının yetmediğinden şikâyet etmekteydiler. Hatta</w:t>
      </w:r>
      <w:r w:rsidR="00451F0A"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 xml:space="preserve">bu durum bizzat </w:t>
      </w:r>
      <w:r w:rsidR="00451F0A" w:rsidRPr="00EC1636">
        <w:rPr>
          <w:rFonts w:ascii="Times New Roman" w:eastAsia="Times New Roman" w:hAnsi="Times New Roman" w:cs="Times New Roman"/>
          <w:lang w:eastAsia="tr-TR"/>
        </w:rPr>
        <w:t xml:space="preserve">II. </w:t>
      </w:r>
      <w:proofErr w:type="spellStart"/>
      <w:r w:rsidR="00451F0A" w:rsidRPr="00EC1636">
        <w:rPr>
          <w:rFonts w:ascii="Times New Roman" w:eastAsia="Times New Roman" w:hAnsi="Times New Roman" w:cs="Times New Roman"/>
          <w:lang w:eastAsia="tr-TR"/>
        </w:rPr>
        <w:t>Mahmud</w:t>
      </w:r>
      <w:r w:rsidRPr="00EC1636">
        <w:rPr>
          <w:rFonts w:ascii="Times New Roman" w:eastAsia="Times New Roman" w:hAnsi="Times New Roman" w:cs="Times New Roman"/>
          <w:lang w:eastAsia="tr-TR"/>
        </w:rPr>
        <w:t>’un</w:t>
      </w:r>
      <w:proofErr w:type="spellEnd"/>
      <w:r w:rsidRPr="00EC1636">
        <w:rPr>
          <w:rFonts w:ascii="Times New Roman" w:eastAsia="Times New Roman" w:hAnsi="Times New Roman" w:cs="Times New Roman"/>
          <w:lang w:eastAsia="tr-TR"/>
        </w:rPr>
        <w:t xml:space="preserve"> dikkatini çekmişti. “</w:t>
      </w:r>
      <w:r w:rsidR="00451F0A" w:rsidRPr="00EC1636">
        <w:rPr>
          <w:rFonts w:ascii="Times New Roman" w:eastAsia="Times New Roman" w:hAnsi="Times New Roman" w:cs="Times New Roman"/>
          <w:i/>
          <w:lang w:eastAsia="tr-TR"/>
        </w:rPr>
        <w:t xml:space="preserve">Ecnebi devlet içinde bulunan </w:t>
      </w:r>
      <w:proofErr w:type="spellStart"/>
      <w:r w:rsidR="00451F0A" w:rsidRPr="00EC1636">
        <w:rPr>
          <w:rFonts w:ascii="Times New Roman" w:eastAsia="Times New Roman" w:hAnsi="Times New Roman" w:cs="Times New Roman"/>
          <w:i/>
          <w:lang w:eastAsia="tr-TR"/>
        </w:rPr>
        <w:t>me</w:t>
      </w:r>
      <w:r w:rsidRPr="00EC1636">
        <w:rPr>
          <w:rFonts w:ascii="Times New Roman" w:eastAsia="Times New Roman" w:hAnsi="Times New Roman" w:cs="Times New Roman"/>
          <w:i/>
          <w:lang w:eastAsia="tr-TR"/>
        </w:rPr>
        <w:t>’mû</w:t>
      </w:r>
      <w:r w:rsidR="00451F0A" w:rsidRPr="00EC1636">
        <w:rPr>
          <w:rFonts w:ascii="Times New Roman" w:eastAsia="Times New Roman" w:hAnsi="Times New Roman" w:cs="Times New Roman"/>
          <w:i/>
          <w:lang w:eastAsia="tr-TR"/>
        </w:rPr>
        <w:t>r</w:t>
      </w:r>
      <w:proofErr w:type="spellEnd"/>
      <w:r w:rsidR="00451F0A" w:rsidRPr="00EC1636">
        <w:rPr>
          <w:rFonts w:ascii="Times New Roman" w:eastAsia="Times New Roman" w:hAnsi="Times New Roman" w:cs="Times New Roman"/>
          <w:i/>
          <w:lang w:eastAsia="tr-TR"/>
        </w:rPr>
        <w:t xml:space="preserve"> izzet</w:t>
      </w:r>
      <w:r w:rsidRPr="00EC1636">
        <w:rPr>
          <w:rFonts w:ascii="Times New Roman" w:eastAsia="Times New Roman" w:hAnsi="Times New Roman" w:cs="Times New Roman"/>
          <w:i/>
          <w:lang w:eastAsia="tr-TR"/>
        </w:rPr>
        <w:t xml:space="preserve"> ve zilleti taraf-ı saltanata </w:t>
      </w:r>
      <w:proofErr w:type="spellStart"/>
      <w:r w:rsidRPr="00EC1636">
        <w:rPr>
          <w:rFonts w:ascii="Times New Roman" w:eastAsia="Times New Roman" w:hAnsi="Times New Roman" w:cs="Times New Roman"/>
          <w:i/>
          <w:lang w:eastAsia="tr-TR"/>
        </w:rPr>
        <w:t>râcidir</w:t>
      </w:r>
      <w:proofErr w:type="spellEnd"/>
      <w:r w:rsidR="00451F0A" w:rsidRPr="00EC1636">
        <w:rPr>
          <w:rFonts w:ascii="Times New Roman" w:eastAsia="Times New Roman" w:hAnsi="Times New Roman" w:cs="Times New Roman"/>
          <w:lang w:eastAsia="tr-TR"/>
        </w:rPr>
        <w:t>” diyerek konu hakkındaki hassasiy</w:t>
      </w:r>
      <w:r w:rsidRPr="00EC1636">
        <w:rPr>
          <w:rFonts w:ascii="Times New Roman" w:eastAsia="Times New Roman" w:hAnsi="Times New Roman" w:cs="Times New Roman"/>
          <w:lang w:eastAsia="tr-TR"/>
        </w:rPr>
        <w:t>etini belirtmiş ve bir ça</w:t>
      </w:r>
      <w:r w:rsidR="00A90461" w:rsidRPr="00EC1636">
        <w:rPr>
          <w:rFonts w:ascii="Times New Roman" w:eastAsia="Times New Roman" w:hAnsi="Times New Roman" w:cs="Times New Roman"/>
          <w:lang w:eastAsia="tr-TR"/>
        </w:rPr>
        <w:t>re bulunmasını istemişti.</w:t>
      </w:r>
      <w:r w:rsidR="00451F0A" w:rsidRPr="00EC1636">
        <w:rPr>
          <w:rFonts w:ascii="Times New Roman" w:eastAsia="Times New Roman" w:hAnsi="Times New Roman" w:cs="Times New Roman"/>
          <w:lang w:eastAsia="tr-TR"/>
        </w:rPr>
        <w:t xml:space="preserve"> Bunun üzerine Rum maslahatgüzarların maaşı yıllık 30000 kuruş olarak belirlenmişse de</w:t>
      </w:r>
      <w:r w:rsidR="00451F0A" w:rsidRPr="00EC1636">
        <w:rPr>
          <w:rFonts w:ascii="Times New Roman" w:eastAsia="Times New Roman" w:hAnsi="Times New Roman" w:cs="Times New Roman"/>
          <w:vertAlign w:val="superscript"/>
          <w:lang w:eastAsia="tr-TR"/>
        </w:rPr>
        <w:footnoteReference w:id="123"/>
      </w:r>
      <w:r w:rsidR="00451F0A" w:rsidRPr="00EC1636">
        <w:rPr>
          <w:rFonts w:ascii="Times New Roman" w:eastAsia="Times New Roman" w:hAnsi="Times New Roman" w:cs="Times New Roman"/>
          <w:lang w:eastAsia="tr-TR"/>
        </w:rPr>
        <w:t xml:space="preserve"> ödemelerd</w:t>
      </w:r>
      <w:r w:rsidR="003866C4" w:rsidRPr="00EC1636">
        <w:rPr>
          <w:rFonts w:ascii="Times New Roman" w:eastAsia="Times New Roman" w:hAnsi="Times New Roman" w:cs="Times New Roman"/>
          <w:lang w:eastAsia="tr-TR"/>
        </w:rPr>
        <w:t>eki aksaklıklar</w:t>
      </w:r>
      <w:r w:rsidRPr="00EC1636">
        <w:rPr>
          <w:rFonts w:ascii="Times New Roman" w:eastAsia="Times New Roman" w:hAnsi="Times New Roman" w:cs="Times New Roman"/>
          <w:lang w:eastAsia="tr-TR"/>
        </w:rPr>
        <w:t xml:space="preserve"> sona ermemişti. </w:t>
      </w:r>
    </w:p>
    <w:p w:rsidR="003866C4"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Osmanlı Devleti’nin daimi temsilciliklerini Rum maslahatgüzarlara emanet etmesini değerlendirirken o dönemde Avrupa’da yaşanan siyasi gelişmeleri göz ardı etmememiz gerekmektedir.  Osmanlı Devleti, Fransız İhtilali ve Napolyon savaşları sonucunda Avrupa siyasetindeki yapı taşlarının y</w:t>
      </w:r>
      <w:r w:rsidR="003866C4" w:rsidRPr="00EC1636">
        <w:rPr>
          <w:rFonts w:ascii="Times New Roman" w:eastAsia="Times New Roman" w:hAnsi="Times New Roman" w:cs="Times New Roman"/>
          <w:lang w:eastAsia="tr-TR"/>
        </w:rPr>
        <w:t>erle bir olduğu ortamda tarafsız</w:t>
      </w:r>
      <w:r w:rsidRPr="00EC1636">
        <w:rPr>
          <w:rFonts w:ascii="Times New Roman" w:eastAsia="Times New Roman" w:hAnsi="Times New Roman" w:cs="Times New Roman"/>
          <w:lang w:eastAsia="tr-TR"/>
        </w:rPr>
        <w:t xml:space="preserve"> kalarak bu sarsıntıyı en az zararla kapatmak arzusundaydı. İkamet elçilerinin bulundukları ülke devlet adamlarıyla müzakerelerde bulunarak bazı adımlar atması ya</w:t>
      </w:r>
      <w:r w:rsidR="00D751A2"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t>da bu konuda zorlanmaları</w:t>
      </w:r>
      <w:r w:rsidR="0099232F" w:rsidRPr="00EC1636">
        <w:rPr>
          <w:rFonts w:ascii="Times New Roman" w:eastAsia="Times New Roman" w:hAnsi="Times New Roman" w:cs="Times New Roman"/>
          <w:lang w:eastAsia="tr-TR"/>
        </w:rPr>
        <w:t>,</w:t>
      </w:r>
      <w:r w:rsidRPr="00EC1636">
        <w:rPr>
          <w:rFonts w:ascii="Times New Roman" w:eastAsia="Times New Roman" w:hAnsi="Times New Roman" w:cs="Times New Roman"/>
          <w:lang w:eastAsia="tr-TR"/>
        </w:rPr>
        <w:t xml:space="preserve"> </w:t>
      </w:r>
      <w:r w:rsidRPr="00EC1636">
        <w:rPr>
          <w:rFonts w:ascii="Times New Roman" w:eastAsia="Times New Roman" w:hAnsi="Times New Roman" w:cs="Times New Roman"/>
          <w:lang w:eastAsia="tr-TR"/>
        </w:rPr>
        <w:lastRenderedPageBreak/>
        <w:t>diğer devletler tarafından yakınlaşma veya ittifak kurma girişimleri kurma çabası o</w:t>
      </w:r>
      <w:r w:rsidR="0099232F" w:rsidRPr="00EC1636">
        <w:rPr>
          <w:rFonts w:ascii="Times New Roman" w:eastAsia="Times New Roman" w:hAnsi="Times New Roman" w:cs="Times New Roman"/>
          <w:lang w:eastAsia="tr-TR"/>
        </w:rPr>
        <w:t>larak algılanması, tarafsızlık</w:t>
      </w:r>
      <w:r w:rsidRPr="00EC1636">
        <w:rPr>
          <w:rFonts w:ascii="Times New Roman" w:eastAsia="Times New Roman" w:hAnsi="Times New Roman" w:cs="Times New Roman"/>
          <w:lang w:eastAsia="tr-TR"/>
        </w:rPr>
        <w:t xml:space="preserve"> siyasetine zarar verebilirdi. </w:t>
      </w:r>
      <w:r w:rsidR="0099232F" w:rsidRPr="00EC1636">
        <w:rPr>
          <w:rFonts w:ascii="Times New Roman" w:eastAsia="Times New Roman" w:hAnsi="Times New Roman" w:cs="Times New Roman"/>
          <w:lang w:eastAsia="tr-TR"/>
        </w:rPr>
        <w:t>Oysa maslahatgüzarların yetkilerin</w:t>
      </w:r>
      <w:r w:rsidRPr="00EC1636">
        <w:rPr>
          <w:rFonts w:ascii="Times New Roman" w:eastAsia="Times New Roman" w:hAnsi="Times New Roman" w:cs="Times New Roman"/>
          <w:lang w:eastAsia="tr-TR"/>
        </w:rPr>
        <w:t>deki sınırlılık ve Babıâli üzerinde hiçbir tesirde bulunamayacakları bilinen Rum tebaasından seçilerek gönderilmeleri</w:t>
      </w:r>
      <w:r w:rsidR="003866C4" w:rsidRPr="00EC1636">
        <w:rPr>
          <w:rFonts w:ascii="Times New Roman" w:eastAsia="Times New Roman" w:hAnsi="Times New Roman" w:cs="Times New Roman"/>
          <w:lang w:eastAsia="tr-TR"/>
        </w:rPr>
        <w:t>nin</w:t>
      </w:r>
      <w:r w:rsidRPr="00EC1636">
        <w:rPr>
          <w:rFonts w:ascii="Times New Roman" w:eastAsia="Times New Roman" w:hAnsi="Times New Roman" w:cs="Times New Roman"/>
          <w:lang w:eastAsia="tr-TR"/>
        </w:rPr>
        <w:t xml:space="preserve"> tarafsızlık ilkesine d</w:t>
      </w:r>
      <w:r w:rsidR="003866C4" w:rsidRPr="00EC1636">
        <w:rPr>
          <w:rFonts w:ascii="Times New Roman" w:eastAsia="Times New Roman" w:hAnsi="Times New Roman" w:cs="Times New Roman"/>
          <w:lang w:eastAsia="tr-TR"/>
        </w:rPr>
        <w:t>aha uygun görüldüğü aşikârdır.</w:t>
      </w:r>
    </w:p>
    <w:p w:rsidR="003866C4"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Gerçekten de Rum maslahatgüzarlardan, daha çok Avrupa’daki siyasi ve Osmanlı Devleti’ni ilgilendiren gelişmelerden haber veren birer </w:t>
      </w:r>
      <w:proofErr w:type="spellStart"/>
      <w:r w:rsidRPr="00EC1636">
        <w:rPr>
          <w:rFonts w:ascii="Times New Roman" w:eastAsia="Times New Roman" w:hAnsi="Times New Roman" w:cs="Times New Roman"/>
          <w:i/>
          <w:lang w:eastAsia="tr-TR"/>
        </w:rPr>
        <w:t>havadisnüvis</w:t>
      </w:r>
      <w:proofErr w:type="spellEnd"/>
      <w:r w:rsidRPr="00EC1636">
        <w:rPr>
          <w:rFonts w:ascii="Times New Roman" w:eastAsia="Times New Roman" w:hAnsi="Times New Roman" w:cs="Times New Roman"/>
          <w:lang w:eastAsia="tr-TR"/>
        </w:rPr>
        <w:t xml:space="preserve"> olarak faydal</w:t>
      </w:r>
      <w:r w:rsidR="0099232F" w:rsidRPr="00EC1636">
        <w:rPr>
          <w:rFonts w:ascii="Times New Roman" w:eastAsia="Times New Roman" w:hAnsi="Times New Roman" w:cs="Times New Roman"/>
          <w:lang w:eastAsia="tr-TR"/>
        </w:rPr>
        <w:t>anıldığı görülmektedir. Rum maslahatgüzarların Babıâli</w:t>
      </w:r>
      <w:r w:rsidRPr="00EC1636">
        <w:rPr>
          <w:rFonts w:ascii="Times New Roman" w:eastAsia="Times New Roman" w:hAnsi="Times New Roman" w:cs="Times New Roman"/>
          <w:lang w:eastAsia="tr-TR"/>
        </w:rPr>
        <w:t xml:space="preserve"> tarafından görevlendirilmedikleri sürece müzakerelerde bulun</w:t>
      </w:r>
      <w:r w:rsidR="0099232F" w:rsidRPr="00EC1636">
        <w:rPr>
          <w:rFonts w:ascii="Times New Roman" w:eastAsia="Times New Roman" w:hAnsi="Times New Roman" w:cs="Times New Roman"/>
          <w:lang w:eastAsia="tr-TR"/>
        </w:rPr>
        <w:t>a</w:t>
      </w:r>
      <w:r w:rsidRPr="00EC1636">
        <w:rPr>
          <w:rFonts w:ascii="Times New Roman" w:eastAsia="Times New Roman" w:hAnsi="Times New Roman" w:cs="Times New Roman"/>
          <w:lang w:eastAsia="tr-TR"/>
        </w:rPr>
        <w:t>mayacak</w:t>
      </w:r>
      <w:r w:rsidR="0099232F" w:rsidRPr="00EC1636">
        <w:rPr>
          <w:rFonts w:ascii="Times New Roman" w:eastAsia="Times New Roman" w:hAnsi="Times New Roman" w:cs="Times New Roman"/>
          <w:lang w:eastAsia="tr-TR"/>
        </w:rPr>
        <w:t>ları</w:t>
      </w:r>
      <w:r w:rsidRPr="00EC1636">
        <w:rPr>
          <w:rFonts w:ascii="Times New Roman" w:eastAsia="Times New Roman" w:hAnsi="Times New Roman" w:cs="Times New Roman"/>
          <w:lang w:eastAsia="tr-TR"/>
        </w:rPr>
        <w:t xml:space="preserve"> ve kendilerine gönderilen talimatnamelerin dışına çıkamayacakları açık bir şekilde ifade edilmişti</w:t>
      </w:r>
      <w:r w:rsidR="003866C4" w:rsidRPr="00EC1636">
        <w:rPr>
          <w:rFonts w:ascii="Times New Roman" w:eastAsia="Times New Roman" w:hAnsi="Times New Roman" w:cs="Times New Roman"/>
          <w:lang w:eastAsia="tr-TR"/>
        </w:rPr>
        <w:t>.</w:t>
      </w:r>
      <w:r w:rsidRPr="00EC1636">
        <w:rPr>
          <w:rFonts w:ascii="Times New Roman" w:eastAsia="Times New Roman" w:hAnsi="Times New Roman" w:cs="Times New Roman"/>
          <w:vertAlign w:val="superscript"/>
          <w:lang w:eastAsia="tr-TR"/>
        </w:rPr>
        <w:footnoteReference w:id="124"/>
      </w:r>
      <w:r w:rsidRPr="00EC1636">
        <w:rPr>
          <w:rFonts w:ascii="Times New Roman" w:eastAsia="Times New Roman" w:hAnsi="Times New Roman" w:cs="Times New Roman"/>
          <w:lang w:eastAsia="tr-TR"/>
        </w:rPr>
        <w:t xml:space="preserve"> </w:t>
      </w:r>
      <w:r w:rsidR="0099232F" w:rsidRPr="00EC1636">
        <w:rPr>
          <w:rFonts w:ascii="Times New Roman" w:eastAsia="Times New Roman" w:hAnsi="Times New Roman" w:cs="Times New Roman"/>
          <w:lang w:eastAsia="tr-TR"/>
        </w:rPr>
        <w:t xml:space="preserve">Talimatnamelerde Babıâli’nin kendilerinden beklentileri, görevleri ve hatta bulundukları başkentlerde diğer ülke temsilcileri ile neyi müzakere edebilecekleri dahi ayrıntılı bir şekilde belirtilmekteydi. </w:t>
      </w:r>
      <w:r w:rsidR="003866C4" w:rsidRPr="00EC1636">
        <w:rPr>
          <w:rFonts w:ascii="Times New Roman" w:eastAsia="Times New Roman" w:hAnsi="Times New Roman" w:cs="Times New Roman"/>
          <w:lang w:eastAsia="tr-TR"/>
        </w:rPr>
        <w:t xml:space="preserve"> </w:t>
      </w:r>
    </w:p>
    <w:p w:rsidR="00451F0A"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Paris’e maslahatgüzar tayin edilen </w:t>
      </w:r>
      <w:proofErr w:type="spellStart"/>
      <w:r w:rsidRPr="00EC1636">
        <w:rPr>
          <w:rFonts w:ascii="Times New Roman" w:eastAsia="Times New Roman" w:hAnsi="Times New Roman" w:cs="Times New Roman"/>
          <w:lang w:eastAsia="tr-TR"/>
        </w:rPr>
        <w:t>Nikolaki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Mano’ya</w:t>
      </w:r>
      <w:proofErr w:type="spellEnd"/>
      <w:r w:rsidRPr="00EC1636">
        <w:rPr>
          <w:rFonts w:ascii="Times New Roman" w:eastAsia="Times New Roman" w:hAnsi="Times New Roman" w:cs="Times New Roman"/>
          <w:lang w:eastAsia="tr-TR"/>
        </w:rPr>
        <w:t xml:space="preserve"> verilen gizli talimatname bu konuda çarpıcı bir örnektir. Talimatnamede, öncelikle bir süreden beri Fransa’daki siyasi durumun karışık olduğu ve Napolyon döneminde Osmanlı aleyhine tutum ve davranışlarda bulun</w:t>
      </w:r>
      <w:r w:rsidR="003866C4" w:rsidRPr="00EC1636">
        <w:rPr>
          <w:rFonts w:ascii="Times New Roman" w:eastAsia="Times New Roman" w:hAnsi="Times New Roman" w:cs="Times New Roman"/>
          <w:lang w:eastAsia="tr-TR"/>
        </w:rPr>
        <w:t>ul</w:t>
      </w:r>
      <w:r w:rsidRPr="00EC1636">
        <w:rPr>
          <w:rFonts w:ascii="Times New Roman" w:eastAsia="Times New Roman" w:hAnsi="Times New Roman" w:cs="Times New Roman"/>
          <w:lang w:eastAsia="tr-TR"/>
        </w:rPr>
        <w:t>masına rağmen XVIII. Louis’in tahta geçmesi ile Babıâli’nin dostluğun yeniden t</w:t>
      </w:r>
      <w:r w:rsidR="0099232F" w:rsidRPr="00EC1636">
        <w:rPr>
          <w:rFonts w:ascii="Times New Roman" w:eastAsia="Times New Roman" w:hAnsi="Times New Roman" w:cs="Times New Roman"/>
          <w:lang w:eastAsia="tr-TR"/>
        </w:rPr>
        <w:t>esisine gayret ettiği belirtilmişti</w:t>
      </w:r>
      <w:r w:rsidRPr="00EC1636">
        <w:rPr>
          <w:rFonts w:ascii="Times New Roman" w:eastAsia="Times New Roman" w:hAnsi="Times New Roman" w:cs="Times New Roman"/>
          <w:lang w:eastAsia="tr-TR"/>
        </w:rPr>
        <w:t>. Ancak bir yandan kralın geleceğinin belirsizliği diğer yandan Rusya ve İngiltere’nin Fransa üzerindeki nüfuz mücadelesinden dolayı dış siyasetinin nasıl şekilleneceği bilinmediği ifade edilerek yeni maslahatgüzardan bu konulara dikkat ederek Babıâli’yi gelişmele</w:t>
      </w:r>
      <w:r w:rsidR="0099232F" w:rsidRPr="00EC1636">
        <w:rPr>
          <w:rFonts w:ascii="Times New Roman" w:eastAsia="Times New Roman" w:hAnsi="Times New Roman" w:cs="Times New Roman"/>
          <w:lang w:eastAsia="tr-TR"/>
        </w:rPr>
        <w:t>rden haberdar etmesi istenmişti</w:t>
      </w:r>
      <w:r w:rsidRPr="00EC1636">
        <w:rPr>
          <w:rFonts w:ascii="Times New Roman" w:eastAsia="Times New Roman" w:hAnsi="Times New Roman" w:cs="Times New Roman"/>
          <w:lang w:eastAsia="tr-TR"/>
        </w:rPr>
        <w:t>. Bunun yanında, Fransa’da iktidarın nasıl devam edece</w:t>
      </w:r>
      <w:r w:rsidR="0099232F" w:rsidRPr="00EC1636">
        <w:rPr>
          <w:rFonts w:ascii="Times New Roman" w:eastAsia="Times New Roman" w:hAnsi="Times New Roman" w:cs="Times New Roman"/>
          <w:lang w:eastAsia="tr-TR"/>
        </w:rPr>
        <w:t xml:space="preserve">ği konusundaki tartışmalar ve gelişmeler </w:t>
      </w:r>
      <w:r w:rsidRPr="00EC1636">
        <w:rPr>
          <w:rFonts w:ascii="Times New Roman" w:eastAsia="Times New Roman" w:hAnsi="Times New Roman" w:cs="Times New Roman"/>
          <w:lang w:eastAsia="tr-TR"/>
        </w:rPr>
        <w:t xml:space="preserve">hakkında da malumat toplaması emredilmişti. </w:t>
      </w:r>
      <w:proofErr w:type="spellStart"/>
      <w:r w:rsidRPr="00EC1636">
        <w:rPr>
          <w:rFonts w:ascii="Times New Roman" w:eastAsia="Times New Roman" w:hAnsi="Times New Roman" w:cs="Times New Roman"/>
          <w:lang w:eastAsia="tr-TR"/>
        </w:rPr>
        <w:t>Nikolaki</w:t>
      </w:r>
      <w:proofErr w:type="spellEnd"/>
      <w:r w:rsidRPr="00EC1636">
        <w:rPr>
          <w:rFonts w:ascii="Times New Roman" w:eastAsia="Times New Roman" w:hAnsi="Times New Roman" w:cs="Times New Roman"/>
          <w:lang w:eastAsia="tr-TR"/>
        </w:rPr>
        <w:t xml:space="preserve"> </w:t>
      </w:r>
      <w:proofErr w:type="spellStart"/>
      <w:r w:rsidRPr="00EC1636">
        <w:rPr>
          <w:rFonts w:ascii="Times New Roman" w:eastAsia="Times New Roman" w:hAnsi="Times New Roman" w:cs="Times New Roman"/>
          <w:lang w:eastAsia="tr-TR"/>
        </w:rPr>
        <w:t>Mano’nun</w:t>
      </w:r>
      <w:proofErr w:type="spellEnd"/>
      <w:r w:rsidRPr="00EC1636">
        <w:rPr>
          <w:rFonts w:ascii="Times New Roman" w:eastAsia="Times New Roman" w:hAnsi="Times New Roman" w:cs="Times New Roman"/>
          <w:lang w:eastAsia="tr-TR"/>
        </w:rPr>
        <w:t xml:space="preserve"> dikkatini yalnız Fransa’ya vermesi istenmiyordu. Özellikle Avrupa’nın dört büyük devleti İngiltere, Rusya, Avusturya ve Prusya’nın arasındaki ilişkilerin nasıl bir seyir izlediğini takip etmeliydi. Talimatnamede, bu büyük devletlerin Osmanlı’ya dair politikaları hakkında bilgi verildikten sonra o devletlerin diplomatlarıyla görüşmelerinde karşılıklı ilişkilere dair Osmanlı Devletinin ne gibi bir tutum içinde olduğuna ve sorunlara dair vereceği cevaplar da yeni maslahatgüzara açık bir şekilde belirtilmişti. Bir diğer önemli nokta, hangi ülkelerin diplomatik temsilcilikleriyle fikir alışverişinde bulunabileceği ve verdiği haberlere </w:t>
      </w:r>
      <w:r w:rsidR="0099232F" w:rsidRPr="00EC1636">
        <w:rPr>
          <w:rFonts w:ascii="Times New Roman" w:eastAsia="Times New Roman" w:hAnsi="Times New Roman" w:cs="Times New Roman"/>
          <w:lang w:eastAsia="tr-TR"/>
        </w:rPr>
        <w:t xml:space="preserve">ne kadar </w:t>
      </w:r>
      <w:r w:rsidRPr="00EC1636">
        <w:rPr>
          <w:rFonts w:ascii="Times New Roman" w:eastAsia="Times New Roman" w:hAnsi="Times New Roman" w:cs="Times New Roman"/>
          <w:lang w:eastAsia="tr-TR"/>
        </w:rPr>
        <w:t>güvenebileceğinin söylenmesidir.</w:t>
      </w:r>
      <w:r w:rsidRPr="00EC1636">
        <w:rPr>
          <w:rFonts w:ascii="Times New Roman" w:eastAsia="Times New Roman" w:hAnsi="Times New Roman" w:cs="Times New Roman"/>
          <w:vertAlign w:val="superscript"/>
          <w:lang w:eastAsia="tr-TR"/>
        </w:rPr>
        <w:footnoteReference w:id="125"/>
      </w:r>
    </w:p>
    <w:p w:rsidR="00C5231E" w:rsidRPr="00EC1636" w:rsidRDefault="002278A0"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 xml:space="preserve">Gizli talimatnamenin ortaya koyduğu gibi Rum maslahatgüzarların asıl vazifesinin siyasi gelişmelerden Babıâli’yi haberdar etmek olmasına ve görev </w:t>
      </w:r>
      <w:r w:rsidRPr="00EC1636">
        <w:rPr>
          <w:rFonts w:ascii="Times New Roman" w:eastAsia="Times New Roman" w:hAnsi="Times New Roman" w:cs="Times New Roman"/>
          <w:lang w:eastAsia="tr-TR"/>
        </w:rPr>
        <w:lastRenderedPageBreak/>
        <w:t>sınırlarının ayrıntılı bir şekilde</w:t>
      </w:r>
      <w:r w:rsidR="00F274B6" w:rsidRPr="00EC1636">
        <w:rPr>
          <w:rFonts w:ascii="Times New Roman" w:eastAsia="Times New Roman" w:hAnsi="Times New Roman" w:cs="Times New Roman"/>
          <w:lang w:eastAsia="tr-TR"/>
        </w:rPr>
        <w:t xml:space="preserve"> çizilmesine rağmen gönderdikleri havadis kâğıtlarına bile şüphe ile bakılmaktaydı.</w:t>
      </w:r>
      <w:r w:rsidRPr="00EC1636">
        <w:rPr>
          <w:rFonts w:ascii="Times New Roman" w:eastAsia="Times New Roman" w:hAnsi="Times New Roman" w:cs="Times New Roman"/>
          <w:vertAlign w:val="superscript"/>
          <w:lang w:eastAsia="tr-TR"/>
        </w:rPr>
        <w:footnoteReference w:id="126"/>
      </w:r>
      <w:r w:rsidRPr="00EC1636">
        <w:rPr>
          <w:rFonts w:ascii="Times New Roman" w:eastAsia="Times New Roman" w:hAnsi="Times New Roman" w:cs="Times New Roman"/>
          <w:lang w:eastAsia="tr-TR"/>
        </w:rPr>
        <w:t xml:space="preserve"> Fakat bu </w:t>
      </w:r>
      <w:r w:rsidR="00171A12" w:rsidRPr="00EC1636">
        <w:rPr>
          <w:rFonts w:ascii="Times New Roman" w:eastAsia="Times New Roman" w:hAnsi="Times New Roman" w:cs="Times New Roman"/>
          <w:lang w:eastAsia="tr-TR"/>
        </w:rPr>
        <w:t>güvensizliğe rağmen maslahatgüzar seçimlerinde</w:t>
      </w:r>
      <w:r w:rsidR="00451F0A" w:rsidRPr="00EC1636">
        <w:rPr>
          <w:rFonts w:ascii="Times New Roman" w:eastAsia="Times New Roman" w:hAnsi="Times New Roman" w:cs="Times New Roman"/>
          <w:lang w:eastAsia="tr-TR"/>
        </w:rPr>
        <w:t xml:space="preserve"> h</w:t>
      </w:r>
      <w:r w:rsidR="00F274B6" w:rsidRPr="00EC1636">
        <w:rPr>
          <w:rFonts w:ascii="Times New Roman" w:eastAsia="Times New Roman" w:hAnsi="Times New Roman" w:cs="Times New Roman"/>
          <w:lang w:eastAsia="tr-TR"/>
        </w:rPr>
        <w:t>assas davrandığı söylenemezdi.</w:t>
      </w:r>
      <w:r w:rsidR="00451F0A" w:rsidRPr="00EC1636">
        <w:rPr>
          <w:rFonts w:ascii="Times New Roman" w:eastAsia="Times New Roman" w:hAnsi="Times New Roman" w:cs="Times New Roman"/>
          <w:vertAlign w:val="superscript"/>
          <w:lang w:eastAsia="tr-TR"/>
        </w:rPr>
        <w:footnoteReference w:id="127"/>
      </w:r>
      <w:r w:rsidR="00451F0A" w:rsidRPr="00EC1636">
        <w:rPr>
          <w:rFonts w:ascii="Times New Roman" w:eastAsia="Times New Roman" w:hAnsi="Times New Roman" w:cs="Times New Roman"/>
          <w:lang w:eastAsia="tr-TR"/>
        </w:rPr>
        <w:t xml:space="preserve"> </w:t>
      </w:r>
      <w:r w:rsidR="00F274B6" w:rsidRPr="00EC1636">
        <w:rPr>
          <w:rFonts w:ascii="Times New Roman" w:eastAsia="Times New Roman" w:hAnsi="Times New Roman" w:cs="Times New Roman"/>
          <w:lang w:eastAsia="tr-TR"/>
        </w:rPr>
        <w:t xml:space="preserve">Seçme işi </w:t>
      </w:r>
      <w:r w:rsidR="00451F0A" w:rsidRPr="00EC1636">
        <w:rPr>
          <w:rFonts w:ascii="Times New Roman" w:eastAsia="Times New Roman" w:hAnsi="Times New Roman" w:cs="Times New Roman"/>
          <w:lang w:eastAsia="tr-TR"/>
        </w:rPr>
        <w:t>genellikle Voyvoda, Divan tercümanı veya Donanma tercümanı gibi önde gelen Fenerlilerin yanında çalışan, kan bağı veya evlilik y</w:t>
      </w:r>
      <w:r w:rsidR="00F274B6" w:rsidRPr="00EC1636">
        <w:rPr>
          <w:rFonts w:ascii="Times New Roman" w:eastAsia="Times New Roman" w:hAnsi="Times New Roman" w:cs="Times New Roman"/>
          <w:lang w:eastAsia="tr-TR"/>
        </w:rPr>
        <w:t>olu ile akraba olan kişiler arasından yapılmaktaydı.</w:t>
      </w:r>
    </w:p>
    <w:p w:rsidR="0075731C" w:rsidRPr="00EC1636" w:rsidRDefault="00451F0A"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1821’de Rum isyanının patlak vermesiyle birlikte Rum maslahatgüzarlara olan</w:t>
      </w:r>
      <w:r w:rsidR="00F274B6" w:rsidRPr="00EC1636">
        <w:rPr>
          <w:rFonts w:ascii="Times New Roman" w:eastAsia="Times New Roman" w:hAnsi="Times New Roman" w:cs="Times New Roman"/>
          <w:lang w:eastAsia="tr-TR"/>
        </w:rPr>
        <w:t xml:space="preserve"> güven </w:t>
      </w:r>
      <w:r w:rsidR="00C5231E" w:rsidRPr="00EC1636">
        <w:rPr>
          <w:rFonts w:ascii="Times New Roman" w:eastAsia="Times New Roman" w:hAnsi="Times New Roman" w:cs="Times New Roman"/>
          <w:lang w:eastAsia="tr-TR"/>
        </w:rPr>
        <w:t xml:space="preserve">tamamen ortadan kalktı. </w:t>
      </w:r>
      <w:r w:rsidR="004F4D35" w:rsidRPr="00EC1636">
        <w:rPr>
          <w:rFonts w:ascii="Times New Roman" w:eastAsia="Times New Roman" w:hAnsi="Times New Roman" w:cs="Times New Roman"/>
          <w:lang w:eastAsia="tr-TR"/>
        </w:rPr>
        <w:t>Paris maslah</w:t>
      </w:r>
      <w:r w:rsidR="003866C4" w:rsidRPr="00EC1636">
        <w:rPr>
          <w:rFonts w:ascii="Times New Roman" w:eastAsia="Times New Roman" w:hAnsi="Times New Roman" w:cs="Times New Roman"/>
          <w:lang w:eastAsia="tr-TR"/>
        </w:rPr>
        <w:t>a</w:t>
      </w:r>
      <w:r w:rsidR="004F4D35" w:rsidRPr="00EC1636">
        <w:rPr>
          <w:rFonts w:ascii="Times New Roman" w:eastAsia="Times New Roman" w:hAnsi="Times New Roman" w:cs="Times New Roman"/>
          <w:lang w:eastAsia="tr-TR"/>
        </w:rPr>
        <w:t xml:space="preserve">tgüzarı </w:t>
      </w:r>
      <w:proofErr w:type="spellStart"/>
      <w:r w:rsidR="004F4D35" w:rsidRPr="00EC1636">
        <w:rPr>
          <w:rFonts w:ascii="Times New Roman" w:eastAsia="Times New Roman" w:hAnsi="Times New Roman" w:cs="Times New Roman"/>
          <w:lang w:eastAsia="tr-TR"/>
        </w:rPr>
        <w:t>Todoraki</w:t>
      </w:r>
      <w:proofErr w:type="spellEnd"/>
      <w:r w:rsidR="004F4D35" w:rsidRPr="00EC1636">
        <w:rPr>
          <w:rFonts w:ascii="Times New Roman" w:eastAsia="Times New Roman" w:hAnsi="Times New Roman" w:cs="Times New Roman"/>
          <w:lang w:eastAsia="tr-TR"/>
        </w:rPr>
        <w:t xml:space="preserve"> </w:t>
      </w:r>
      <w:proofErr w:type="spellStart"/>
      <w:r w:rsidR="004F4D35" w:rsidRPr="00EC1636">
        <w:rPr>
          <w:rFonts w:ascii="Times New Roman" w:eastAsia="Times New Roman" w:hAnsi="Times New Roman" w:cs="Times New Roman"/>
          <w:lang w:eastAsia="tr-TR"/>
        </w:rPr>
        <w:t>Negrikomis’in</w:t>
      </w:r>
      <w:proofErr w:type="spellEnd"/>
      <w:r w:rsidR="004F4D35" w:rsidRPr="00EC1636">
        <w:rPr>
          <w:rFonts w:ascii="Times New Roman" w:eastAsia="Times New Roman" w:hAnsi="Times New Roman" w:cs="Times New Roman"/>
          <w:lang w:eastAsia="tr-TR"/>
        </w:rPr>
        <w:t xml:space="preserve"> </w:t>
      </w:r>
      <w:r w:rsidR="00DF48E6" w:rsidRPr="00EC1636">
        <w:rPr>
          <w:rFonts w:ascii="Times New Roman" w:eastAsia="Times New Roman" w:hAnsi="Times New Roman" w:cs="Times New Roman"/>
          <w:lang w:eastAsia="tr-TR"/>
        </w:rPr>
        <w:t>Mora isyancılarına katılması</w:t>
      </w:r>
      <w:r w:rsidR="003866C4" w:rsidRPr="00EC1636">
        <w:rPr>
          <w:rFonts w:ascii="Times New Roman" w:eastAsia="Times New Roman" w:hAnsi="Times New Roman" w:cs="Times New Roman"/>
          <w:lang w:eastAsia="tr-TR"/>
        </w:rPr>
        <w:t xml:space="preserve"> sebebiyle</w:t>
      </w:r>
      <w:r w:rsidR="00DF48E6" w:rsidRPr="00EC1636">
        <w:rPr>
          <w:rFonts w:ascii="Times New Roman" w:eastAsia="Times New Roman" w:hAnsi="Times New Roman" w:cs="Times New Roman"/>
          <w:lang w:eastAsia="tr-TR"/>
        </w:rPr>
        <w:t xml:space="preserve"> Rum maslahatgüzarların görev</w:t>
      </w:r>
      <w:r w:rsidR="00C5231E" w:rsidRPr="00EC1636">
        <w:rPr>
          <w:rFonts w:ascii="Times New Roman" w:eastAsia="Times New Roman" w:hAnsi="Times New Roman" w:cs="Times New Roman"/>
          <w:lang w:eastAsia="tr-TR"/>
        </w:rPr>
        <w:t>ine son verildi</w:t>
      </w:r>
      <w:r w:rsidR="00DF48E6" w:rsidRPr="00EC1636">
        <w:rPr>
          <w:rFonts w:ascii="Times New Roman" w:eastAsia="Times New Roman" w:hAnsi="Times New Roman" w:cs="Times New Roman"/>
          <w:lang w:eastAsia="tr-TR"/>
        </w:rPr>
        <w:t>. Fakat Osmanlı Devletinin ikamet elçiliklerini tamamen kap</w:t>
      </w:r>
      <w:r w:rsidR="0075731C" w:rsidRPr="00EC1636">
        <w:rPr>
          <w:rFonts w:ascii="Times New Roman" w:eastAsia="Times New Roman" w:hAnsi="Times New Roman" w:cs="Times New Roman"/>
          <w:lang w:eastAsia="tr-TR"/>
        </w:rPr>
        <w:t>atmasının olumsuz etkileri yadsınamaz.</w:t>
      </w:r>
      <w:r w:rsidR="00DF48E6" w:rsidRPr="00EC1636">
        <w:rPr>
          <w:rFonts w:ascii="Times New Roman" w:eastAsia="Times New Roman" w:hAnsi="Times New Roman" w:cs="Times New Roman"/>
          <w:lang w:eastAsia="tr-TR"/>
        </w:rPr>
        <w:t xml:space="preserve"> </w:t>
      </w:r>
      <w:r w:rsidR="0075731C" w:rsidRPr="00EC1636">
        <w:rPr>
          <w:rFonts w:ascii="Times New Roman" w:eastAsia="Times New Roman" w:hAnsi="Times New Roman" w:cs="Times New Roman"/>
          <w:lang w:eastAsia="tr-TR"/>
        </w:rPr>
        <w:t>Babıâ</w:t>
      </w:r>
      <w:r w:rsidR="00DF48E6" w:rsidRPr="00EC1636">
        <w:rPr>
          <w:rFonts w:ascii="Times New Roman" w:eastAsia="Times New Roman" w:hAnsi="Times New Roman" w:cs="Times New Roman"/>
          <w:lang w:eastAsia="tr-TR"/>
        </w:rPr>
        <w:t xml:space="preserve">li, </w:t>
      </w:r>
      <w:r w:rsidR="0075731C" w:rsidRPr="00EC1636">
        <w:rPr>
          <w:rFonts w:ascii="Times New Roman" w:eastAsia="Times New Roman" w:hAnsi="Times New Roman" w:cs="Times New Roman"/>
          <w:lang w:eastAsia="tr-TR"/>
        </w:rPr>
        <w:t xml:space="preserve">Rum İsyanı </w:t>
      </w:r>
      <w:r w:rsidR="00DF48E6" w:rsidRPr="00EC1636">
        <w:rPr>
          <w:rFonts w:ascii="Times New Roman" w:eastAsia="Times New Roman" w:hAnsi="Times New Roman" w:cs="Times New Roman"/>
          <w:lang w:eastAsia="tr-TR"/>
        </w:rPr>
        <w:t>boyunca Avrupa kamuoyundaki gelişmelerden ve Batılı devletlerin değişen siyasetlerin</w:t>
      </w:r>
      <w:r w:rsidR="0075731C" w:rsidRPr="00EC1636">
        <w:rPr>
          <w:rFonts w:ascii="Times New Roman" w:eastAsia="Times New Roman" w:hAnsi="Times New Roman" w:cs="Times New Roman"/>
          <w:lang w:eastAsia="tr-TR"/>
        </w:rPr>
        <w:t>den zamanında haberdar olamadı.</w:t>
      </w:r>
    </w:p>
    <w:p w:rsidR="000B41FF" w:rsidRPr="00EC1636" w:rsidRDefault="00DF48E6" w:rsidP="00E12427">
      <w:pPr>
        <w:spacing w:after="120" w:line="240" w:lineRule="auto"/>
        <w:ind w:firstLine="284"/>
        <w:jc w:val="both"/>
        <w:rPr>
          <w:rFonts w:ascii="Times New Roman" w:eastAsia="Times New Roman" w:hAnsi="Times New Roman" w:cs="Times New Roman"/>
          <w:lang w:eastAsia="tr-TR"/>
        </w:rPr>
      </w:pPr>
      <w:r w:rsidRPr="00EC1636">
        <w:rPr>
          <w:rFonts w:ascii="Times New Roman" w:eastAsia="Times New Roman" w:hAnsi="Times New Roman" w:cs="Times New Roman"/>
          <w:lang w:eastAsia="tr-TR"/>
        </w:rPr>
        <w:t>Rum İsyanı Fenerlilerin Osmanlı Devleti nezdindeki itibar ve sta</w:t>
      </w:r>
      <w:r w:rsidR="000B41FF" w:rsidRPr="00EC1636">
        <w:rPr>
          <w:rFonts w:ascii="Times New Roman" w:eastAsia="Times New Roman" w:hAnsi="Times New Roman" w:cs="Times New Roman"/>
          <w:lang w:eastAsia="tr-TR"/>
        </w:rPr>
        <w:t>tülerini temelinden değiştirdi.</w:t>
      </w:r>
      <w:r w:rsidRPr="00EC1636">
        <w:rPr>
          <w:rFonts w:ascii="Times New Roman" w:eastAsia="Times New Roman" w:hAnsi="Times New Roman" w:cs="Times New Roman"/>
          <w:lang w:eastAsia="tr-TR"/>
        </w:rPr>
        <w:t xml:space="preserve"> Tercümanlıklar ve voyvodalıklar üzer</w:t>
      </w:r>
      <w:r w:rsidR="000B41FF" w:rsidRPr="00EC1636">
        <w:rPr>
          <w:rFonts w:ascii="Times New Roman" w:eastAsia="Times New Roman" w:hAnsi="Times New Roman" w:cs="Times New Roman"/>
          <w:lang w:eastAsia="tr-TR"/>
        </w:rPr>
        <w:t xml:space="preserve">indeki tekellerinin sonlanması </w:t>
      </w:r>
      <w:r w:rsidRPr="00EC1636">
        <w:rPr>
          <w:rFonts w:ascii="Times New Roman" w:eastAsia="Times New Roman" w:hAnsi="Times New Roman" w:cs="Times New Roman"/>
          <w:lang w:eastAsia="tr-TR"/>
        </w:rPr>
        <w:t>ve Rum maslahatgüza</w:t>
      </w:r>
      <w:r w:rsidR="000B41FF" w:rsidRPr="00EC1636">
        <w:rPr>
          <w:rFonts w:ascii="Times New Roman" w:eastAsia="Times New Roman" w:hAnsi="Times New Roman" w:cs="Times New Roman"/>
          <w:lang w:eastAsia="tr-TR"/>
        </w:rPr>
        <w:t>rların görevlerinden alınması</w:t>
      </w:r>
      <w:r w:rsidRPr="00EC1636">
        <w:rPr>
          <w:rFonts w:ascii="Times New Roman" w:eastAsia="Times New Roman" w:hAnsi="Times New Roman" w:cs="Times New Roman"/>
          <w:lang w:eastAsia="tr-TR"/>
        </w:rPr>
        <w:t xml:space="preserve"> Osmanlı diplom</w:t>
      </w:r>
      <w:r w:rsidR="000B41FF" w:rsidRPr="00EC1636">
        <w:rPr>
          <w:rFonts w:ascii="Times New Roman" w:eastAsia="Times New Roman" w:hAnsi="Times New Roman" w:cs="Times New Roman"/>
          <w:lang w:eastAsia="tr-TR"/>
        </w:rPr>
        <w:t>asi</w:t>
      </w:r>
      <w:r w:rsidR="003866C4" w:rsidRPr="00EC1636">
        <w:rPr>
          <w:rFonts w:ascii="Times New Roman" w:eastAsia="Times New Roman" w:hAnsi="Times New Roman" w:cs="Times New Roman"/>
          <w:lang w:eastAsia="tr-TR"/>
        </w:rPr>
        <w:t>si</w:t>
      </w:r>
      <w:r w:rsidR="000B41FF" w:rsidRPr="00EC1636">
        <w:rPr>
          <w:rFonts w:ascii="Times New Roman" w:eastAsia="Times New Roman" w:hAnsi="Times New Roman" w:cs="Times New Roman"/>
          <w:lang w:eastAsia="tr-TR"/>
        </w:rPr>
        <w:t xml:space="preserve">ndeki vazgeçilemez görünen konumlarını kaybetmelerine neden oldu. Yine de </w:t>
      </w:r>
      <w:r w:rsidR="00497400" w:rsidRPr="00EC1636">
        <w:rPr>
          <w:rFonts w:ascii="Times New Roman" w:eastAsia="Times New Roman" w:hAnsi="Times New Roman" w:cs="Times New Roman"/>
          <w:lang w:eastAsia="tr-TR"/>
        </w:rPr>
        <w:t xml:space="preserve">bu geçici bir süreçti. Çünkü </w:t>
      </w:r>
      <w:r w:rsidR="000B41FF" w:rsidRPr="00EC1636">
        <w:rPr>
          <w:rFonts w:ascii="Times New Roman" w:eastAsia="Times New Roman" w:hAnsi="Times New Roman" w:cs="Times New Roman"/>
          <w:lang w:eastAsia="tr-TR"/>
        </w:rPr>
        <w:t>Fenerli Rumlar 1830’lar</w:t>
      </w:r>
      <w:r w:rsidR="003866C4" w:rsidRPr="00EC1636">
        <w:rPr>
          <w:rFonts w:ascii="Times New Roman" w:eastAsia="Times New Roman" w:hAnsi="Times New Roman" w:cs="Times New Roman"/>
          <w:lang w:eastAsia="tr-TR"/>
        </w:rPr>
        <w:t>dan</w:t>
      </w:r>
      <w:r w:rsidR="000B41FF" w:rsidRPr="00EC1636">
        <w:rPr>
          <w:rFonts w:ascii="Times New Roman" w:eastAsia="Times New Roman" w:hAnsi="Times New Roman" w:cs="Times New Roman"/>
          <w:lang w:eastAsia="tr-TR"/>
        </w:rPr>
        <w:t xml:space="preserve"> itibaren Osmanlı hariciy</w:t>
      </w:r>
      <w:r w:rsidR="00C4463B" w:rsidRPr="00EC1636">
        <w:rPr>
          <w:rFonts w:ascii="Times New Roman" w:eastAsia="Times New Roman" w:hAnsi="Times New Roman" w:cs="Times New Roman"/>
          <w:lang w:eastAsia="tr-TR"/>
        </w:rPr>
        <w:t xml:space="preserve">esinde ve diplomatik </w:t>
      </w:r>
      <w:proofErr w:type="gramStart"/>
      <w:r w:rsidR="00C4463B" w:rsidRPr="00EC1636">
        <w:rPr>
          <w:rFonts w:ascii="Times New Roman" w:eastAsia="Times New Roman" w:hAnsi="Times New Roman" w:cs="Times New Roman"/>
          <w:lang w:eastAsia="tr-TR"/>
        </w:rPr>
        <w:t>misyonlar</w:t>
      </w:r>
      <w:r w:rsidR="000B41FF" w:rsidRPr="00EC1636">
        <w:rPr>
          <w:rFonts w:ascii="Times New Roman" w:eastAsia="Times New Roman" w:hAnsi="Times New Roman" w:cs="Times New Roman"/>
          <w:lang w:eastAsia="tr-TR"/>
        </w:rPr>
        <w:t>da</w:t>
      </w:r>
      <w:proofErr w:type="gramEnd"/>
      <w:r w:rsidR="000B41FF" w:rsidRPr="00EC1636">
        <w:rPr>
          <w:rFonts w:ascii="Times New Roman" w:eastAsia="Times New Roman" w:hAnsi="Times New Roman" w:cs="Times New Roman"/>
          <w:lang w:eastAsia="tr-TR"/>
        </w:rPr>
        <w:t xml:space="preserve"> </w:t>
      </w:r>
      <w:r w:rsidR="0075731C" w:rsidRPr="00EC1636">
        <w:rPr>
          <w:rFonts w:ascii="Times New Roman" w:eastAsia="Times New Roman" w:hAnsi="Times New Roman" w:cs="Times New Roman"/>
          <w:lang w:eastAsia="tr-TR"/>
        </w:rPr>
        <w:t xml:space="preserve">yeniden </w:t>
      </w:r>
      <w:r w:rsidR="00497400" w:rsidRPr="00EC1636">
        <w:rPr>
          <w:rFonts w:ascii="Times New Roman" w:eastAsia="Times New Roman" w:hAnsi="Times New Roman" w:cs="Times New Roman"/>
          <w:lang w:eastAsia="tr-TR"/>
        </w:rPr>
        <w:t xml:space="preserve">önemli görevler üstleneceklerdi. </w:t>
      </w:r>
    </w:p>
    <w:p w:rsidR="000B41FF" w:rsidRDefault="000B41FF" w:rsidP="00E12427">
      <w:pPr>
        <w:spacing w:after="120" w:line="240" w:lineRule="auto"/>
        <w:ind w:firstLine="284"/>
        <w:jc w:val="both"/>
        <w:rPr>
          <w:rFonts w:ascii="Times New Roman" w:eastAsia="Times New Roman" w:hAnsi="Times New Roman" w:cs="Times New Roman"/>
          <w:sz w:val="24"/>
          <w:szCs w:val="24"/>
          <w:lang w:eastAsia="tr-TR"/>
        </w:rPr>
      </w:pPr>
    </w:p>
    <w:p w:rsidR="00576E68" w:rsidRDefault="00576E68" w:rsidP="00E12427">
      <w:pPr>
        <w:spacing w:after="0" w:line="360" w:lineRule="auto"/>
        <w:ind w:firstLine="709"/>
        <w:jc w:val="both"/>
        <w:rPr>
          <w:rFonts w:ascii="Times New Roman" w:eastAsia="Times New Roman" w:hAnsi="Times New Roman" w:cs="Times New Roman"/>
          <w:sz w:val="24"/>
          <w:szCs w:val="24"/>
          <w:lang w:eastAsia="tr-TR"/>
        </w:rPr>
      </w:pPr>
    </w:p>
    <w:p w:rsidR="00576E68" w:rsidRDefault="00576E68" w:rsidP="00E12427">
      <w:pPr>
        <w:spacing w:after="0" w:line="360" w:lineRule="auto"/>
        <w:ind w:firstLine="709"/>
        <w:jc w:val="both"/>
        <w:rPr>
          <w:rFonts w:ascii="Times New Roman" w:eastAsia="Times New Roman" w:hAnsi="Times New Roman" w:cs="Times New Roman"/>
          <w:sz w:val="24"/>
          <w:szCs w:val="24"/>
          <w:lang w:eastAsia="tr-TR"/>
        </w:rPr>
      </w:pPr>
    </w:p>
    <w:p w:rsidR="00576E68" w:rsidRDefault="00576E68" w:rsidP="00451F0A">
      <w:pPr>
        <w:spacing w:after="0" w:line="360" w:lineRule="auto"/>
        <w:jc w:val="both"/>
        <w:rPr>
          <w:rFonts w:ascii="Times New Roman" w:eastAsia="Times New Roman" w:hAnsi="Times New Roman" w:cs="Times New Roman"/>
          <w:sz w:val="24"/>
          <w:szCs w:val="24"/>
          <w:lang w:eastAsia="tr-TR"/>
        </w:rPr>
      </w:pPr>
    </w:p>
    <w:p w:rsidR="00576E68" w:rsidRDefault="00576E68" w:rsidP="00451F0A">
      <w:pPr>
        <w:spacing w:after="0" w:line="360" w:lineRule="auto"/>
        <w:jc w:val="both"/>
        <w:rPr>
          <w:rFonts w:ascii="Times New Roman" w:eastAsia="Times New Roman" w:hAnsi="Times New Roman" w:cs="Times New Roman"/>
          <w:sz w:val="24"/>
          <w:szCs w:val="24"/>
          <w:lang w:eastAsia="tr-TR"/>
        </w:rPr>
      </w:pPr>
    </w:p>
    <w:p w:rsidR="00A20230" w:rsidRDefault="00A20230" w:rsidP="00451F0A">
      <w:pPr>
        <w:spacing w:after="0" w:line="360" w:lineRule="auto"/>
        <w:jc w:val="both"/>
        <w:rPr>
          <w:rFonts w:ascii="Times New Roman" w:eastAsia="Times New Roman" w:hAnsi="Times New Roman" w:cs="Times New Roman"/>
          <w:sz w:val="24"/>
          <w:szCs w:val="24"/>
          <w:lang w:eastAsia="tr-TR"/>
        </w:rPr>
      </w:pPr>
    </w:p>
    <w:p w:rsidR="00A20230" w:rsidRDefault="00A20230" w:rsidP="00451F0A">
      <w:pPr>
        <w:spacing w:after="0" w:line="360" w:lineRule="auto"/>
        <w:jc w:val="both"/>
        <w:rPr>
          <w:rFonts w:ascii="Times New Roman" w:eastAsia="Times New Roman" w:hAnsi="Times New Roman" w:cs="Times New Roman"/>
          <w:sz w:val="24"/>
          <w:szCs w:val="24"/>
          <w:lang w:eastAsia="tr-TR"/>
        </w:rPr>
      </w:pPr>
    </w:p>
    <w:p w:rsidR="00A90461" w:rsidRDefault="00A90461" w:rsidP="00451F0A">
      <w:pPr>
        <w:spacing w:after="0" w:line="360" w:lineRule="auto"/>
        <w:jc w:val="both"/>
        <w:rPr>
          <w:rFonts w:ascii="Times New Roman" w:eastAsia="Times New Roman" w:hAnsi="Times New Roman" w:cs="Times New Roman"/>
          <w:sz w:val="24"/>
          <w:szCs w:val="24"/>
          <w:lang w:eastAsia="tr-TR"/>
        </w:rPr>
      </w:pPr>
    </w:p>
    <w:p w:rsidR="00A90461" w:rsidRDefault="00A90461" w:rsidP="00451F0A">
      <w:pPr>
        <w:spacing w:after="0" w:line="360" w:lineRule="auto"/>
        <w:jc w:val="both"/>
        <w:rPr>
          <w:rFonts w:ascii="Times New Roman" w:eastAsia="Times New Roman" w:hAnsi="Times New Roman" w:cs="Times New Roman"/>
          <w:sz w:val="24"/>
          <w:szCs w:val="24"/>
          <w:lang w:eastAsia="tr-TR"/>
        </w:rPr>
      </w:pPr>
    </w:p>
    <w:p w:rsidR="001F0019" w:rsidRDefault="001F0019" w:rsidP="00451F0A">
      <w:pPr>
        <w:spacing w:after="0" w:line="360" w:lineRule="auto"/>
        <w:jc w:val="both"/>
        <w:rPr>
          <w:rFonts w:ascii="Times New Roman" w:eastAsia="Times New Roman" w:hAnsi="Times New Roman" w:cs="Times New Roman"/>
          <w:sz w:val="24"/>
          <w:szCs w:val="24"/>
          <w:lang w:eastAsia="tr-TR"/>
        </w:rPr>
      </w:pPr>
    </w:p>
    <w:p w:rsidR="001F0019" w:rsidRDefault="001F0019" w:rsidP="00451F0A">
      <w:pPr>
        <w:spacing w:after="0" w:line="360" w:lineRule="auto"/>
        <w:jc w:val="both"/>
        <w:rPr>
          <w:rFonts w:ascii="Times New Roman" w:eastAsia="Times New Roman" w:hAnsi="Times New Roman" w:cs="Times New Roman"/>
          <w:sz w:val="24"/>
          <w:szCs w:val="24"/>
          <w:lang w:eastAsia="tr-TR"/>
        </w:rPr>
      </w:pPr>
    </w:p>
    <w:p w:rsidR="001F0019" w:rsidRPr="001F0019" w:rsidRDefault="001F0019" w:rsidP="001F0019">
      <w:pPr>
        <w:spacing w:after="120" w:line="240" w:lineRule="auto"/>
        <w:ind w:hanging="284"/>
        <w:jc w:val="both"/>
        <w:rPr>
          <w:rFonts w:ascii="Times New Roman" w:eastAsia="Times New Roman" w:hAnsi="Times New Roman" w:cs="Times New Roman"/>
          <w:b/>
          <w:sz w:val="20"/>
          <w:szCs w:val="20"/>
          <w:lang w:eastAsia="tr-TR"/>
        </w:rPr>
      </w:pPr>
      <w:r w:rsidRPr="001F0019">
        <w:rPr>
          <w:rFonts w:ascii="Times New Roman" w:eastAsia="Times New Roman" w:hAnsi="Times New Roman" w:cs="Times New Roman"/>
          <w:b/>
          <w:sz w:val="20"/>
          <w:szCs w:val="20"/>
          <w:lang w:eastAsia="tr-TR"/>
        </w:rPr>
        <w:t>KAYNAKÇA</w:t>
      </w:r>
    </w:p>
    <w:p w:rsidR="003D3FB6" w:rsidRPr="001F0019" w:rsidRDefault="003D3FB6" w:rsidP="001F0019">
      <w:pPr>
        <w:spacing w:after="120" w:line="240" w:lineRule="auto"/>
        <w:ind w:hanging="284"/>
        <w:jc w:val="both"/>
        <w:rPr>
          <w:rFonts w:ascii="Times New Roman" w:eastAsia="Times New Roman" w:hAnsi="Times New Roman" w:cs="Times New Roman"/>
          <w:i/>
          <w:sz w:val="20"/>
          <w:szCs w:val="20"/>
          <w:u w:val="single"/>
          <w:lang w:eastAsia="tr-TR"/>
        </w:rPr>
      </w:pPr>
      <w:r w:rsidRPr="001F0019">
        <w:rPr>
          <w:rFonts w:ascii="Times New Roman" w:eastAsia="Times New Roman" w:hAnsi="Times New Roman" w:cs="Times New Roman"/>
          <w:i/>
          <w:sz w:val="20"/>
          <w:szCs w:val="20"/>
          <w:u w:val="single"/>
          <w:lang w:eastAsia="tr-TR"/>
        </w:rPr>
        <w:t>Arşiv Belgeleri:</w:t>
      </w:r>
    </w:p>
    <w:p w:rsidR="008D5329" w:rsidRPr="001F0019" w:rsidRDefault="003D3FB6" w:rsidP="001F0019">
      <w:pPr>
        <w:spacing w:after="120" w:line="240" w:lineRule="auto"/>
        <w:ind w:hanging="284"/>
        <w:jc w:val="both"/>
        <w:rPr>
          <w:rFonts w:ascii="Times New Roman" w:eastAsia="Times New Roman" w:hAnsi="Times New Roman" w:cs="Times New Roman"/>
          <w:b/>
          <w:sz w:val="20"/>
          <w:szCs w:val="20"/>
          <w:lang w:eastAsia="tr-TR"/>
        </w:rPr>
      </w:pPr>
      <w:r w:rsidRPr="001F0019">
        <w:rPr>
          <w:rFonts w:ascii="Times New Roman" w:eastAsia="Times New Roman" w:hAnsi="Times New Roman" w:cs="Times New Roman"/>
          <w:b/>
          <w:sz w:val="20"/>
          <w:szCs w:val="20"/>
          <w:lang w:eastAsia="tr-TR"/>
        </w:rPr>
        <w:t xml:space="preserve">Başbakanlık Osmanlı Arşivi (BOA) </w:t>
      </w:r>
    </w:p>
    <w:p w:rsidR="004A7697" w:rsidRPr="001F0019" w:rsidRDefault="004A7697"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Ali Emiri Selim III (</w:t>
      </w:r>
      <w:proofErr w:type="gramStart"/>
      <w:r w:rsidRPr="001F0019">
        <w:rPr>
          <w:rFonts w:ascii="Times New Roman" w:eastAsia="Times New Roman" w:hAnsi="Times New Roman" w:cs="Times New Roman"/>
          <w:i/>
          <w:sz w:val="20"/>
          <w:szCs w:val="20"/>
          <w:lang w:eastAsia="tr-TR"/>
        </w:rPr>
        <w:t>AE.SSLM</w:t>
      </w:r>
      <w:proofErr w:type="gramEnd"/>
      <w:r w:rsidRPr="001F0019">
        <w:rPr>
          <w:rFonts w:ascii="Times New Roman" w:eastAsia="Times New Roman" w:hAnsi="Times New Roman" w:cs="Times New Roman"/>
          <w:i/>
          <w:sz w:val="20"/>
          <w:szCs w:val="20"/>
          <w:lang w:eastAsia="tr-TR"/>
        </w:rPr>
        <w:t>.III.)</w:t>
      </w:r>
      <w:r w:rsidRPr="001F0019">
        <w:rPr>
          <w:rFonts w:ascii="Times New Roman" w:eastAsia="Times New Roman" w:hAnsi="Times New Roman" w:cs="Times New Roman"/>
          <w:sz w:val="20"/>
          <w:szCs w:val="20"/>
          <w:lang w:eastAsia="tr-TR"/>
        </w:rPr>
        <w:t>: 10413, 23000.</w:t>
      </w:r>
    </w:p>
    <w:p w:rsidR="00E06AD8" w:rsidRPr="001F0019" w:rsidRDefault="00E06AD8" w:rsidP="001F0019">
      <w:pPr>
        <w:spacing w:after="120" w:line="240" w:lineRule="auto"/>
        <w:ind w:hanging="284"/>
        <w:jc w:val="both"/>
        <w:rPr>
          <w:rFonts w:ascii="Times New Roman" w:eastAsia="Times New Roman" w:hAnsi="Times New Roman" w:cs="Times New Roman"/>
          <w:sz w:val="20"/>
          <w:szCs w:val="20"/>
          <w:lang w:eastAsia="tr-TR"/>
        </w:rPr>
      </w:pPr>
      <w:proofErr w:type="spellStart"/>
      <w:r w:rsidRPr="001F0019">
        <w:rPr>
          <w:rFonts w:ascii="Times New Roman" w:eastAsia="Times New Roman" w:hAnsi="Times New Roman" w:cs="Times New Roman"/>
          <w:i/>
          <w:sz w:val="20"/>
          <w:szCs w:val="20"/>
          <w:lang w:eastAsia="tr-TR"/>
        </w:rPr>
        <w:t>Amedi</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Mektubi</w:t>
      </w:r>
      <w:proofErr w:type="spellEnd"/>
      <w:r w:rsidRPr="001F0019">
        <w:rPr>
          <w:rFonts w:ascii="Times New Roman" w:eastAsia="Times New Roman" w:hAnsi="Times New Roman" w:cs="Times New Roman"/>
          <w:i/>
          <w:sz w:val="20"/>
          <w:szCs w:val="20"/>
          <w:lang w:eastAsia="tr-TR"/>
        </w:rPr>
        <w:t xml:space="preserve"> (A.MKT.)</w:t>
      </w:r>
      <w:r w:rsidRPr="001F0019">
        <w:rPr>
          <w:rFonts w:ascii="Times New Roman" w:eastAsia="Times New Roman" w:hAnsi="Times New Roman" w:cs="Times New Roman"/>
          <w:sz w:val="20"/>
          <w:szCs w:val="20"/>
          <w:lang w:eastAsia="tr-TR"/>
        </w:rPr>
        <w:t>: 35/44, 79/3</w:t>
      </w:r>
    </w:p>
    <w:p w:rsidR="008D5329" w:rsidRPr="001F0019" w:rsidRDefault="008D5329" w:rsidP="001F0019">
      <w:pPr>
        <w:spacing w:after="120" w:line="240" w:lineRule="auto"/>
        <w:ind w:hanging="284"/>
        <w:jc w:val="both"/>
        <w:rPr>
          <w:rFonts w:ascii="Times New Roman" w:eastAsia="Times New Roman" w:hAnsi="Times New Roman" w:cs="Times New Roman"/>
          <w:sz w:val="20"/>
          <w:szCs w:val="20"/>
          <w:lang w:eastAsia="tr-TR"/>
        </w:rPr>
      </w:pPr>
      <w:proofErr w:type="spellStart"/>
      <w:r w:rsidRPr="001F0019">
        <w:rPr>
          <w:rFonts w:ascii="Times New Roman" w:eastAsia="Times New Roman" w:hAnsi="Times New Roman" w:cs="Times New Roman"/>
          <w:i/>
          <w:sz w:val="20"/>
          <w:szCs w:val="20"/>
          <w:lang w:eastAsia="tr-TR"/>
        </w:rPr>
        <w:t>Bab</w:t>
      </w:r>
      <w:proofErr w:type="spellEnd"/>
      <w:r w:rsidRPr="001F0019">
        <w:rPr>
          <w:rFonts w:ascii="Times New Roman" w:eastAsia="Times New Roman" w:hAnsi="Times New Roman" w:cs="Times New Roman"/>
          <w:i/>
          <w:sz w:val="20"/>
          <w:szCs w:val="20"/>
          <w:lang w:eastAsia="tr-TR"/>
        </w:rPr>
        <w:t xml:space="preserve">-ı </w:t>
      </w:r>
      <w:proofErr w:type="spellStart"/>
      <w:r w:rsidRPr="001F0019">
        <w:rPr>
          <w:rFonts w:ascii="Times New Roman" w:eastAsia="Times New Roman" w:hAnsi="Times New Roman" w:cs="Times New Roman"/>
          <w:i/>
          <w:sz w:val="20"/>
          <w:szCs w:val="20"/>
          <w:lang w:eastAsia="tr-TR"/>
        </w:rPr>
        <w:t>Asafî</w:t>
      </w:r>
      <w:proofErr w:type="spellEnd"/>
      <w:r w:rsidRPr="001F0019">
        <w:rPr>
          <w:rFonts w:ascii="Times New Roman" w:eastAsia="Times New Roman" w:hAnsi="Times New Roman" w:cs="Times New Roman"/>
          <w:i/>
          <w:sz w:val="20"/>
          <w:szCs w:val="20"/>
          <w:lang w:eastAsia="tr-TR"/>
        </w:rPr>
        <w:t xml:space="preserve"> Defterleri (A.{</w:t>
      </w:r>
      <w:proofErr w:type="spellStart"/>
      <w:proofErr w:type="gramStart"/>
      <w:r w:rsidRPr="001F0019">
        <w:rPr>
          <w:rFonts w:ascii="Times New Roman" w:eastAsia="Times New Roman" w:hAnsi="Times New Roman" w:cs="Times New Roman"/>
          <w:i/>
          <w:sz w:val="20"/>
          <w:szCs w:val="20"/>
          <w:lang w:eastAsia="tr-TR"/>
        </w:rPr>
        <w:t>AMD.d</w:t>
      </w:r>
      <w:proofErr w:type="spellEnd"/>
      <w:proofErr w:type="gramEnd"/>
      <w:r w:rsidRPr="001F0019">
        <w:rPr>
          <w:rFonts w:ascii="Times New Roman" w:eastAsia="Times New Roman" w:hAnsi="Times New Roman" w:cs="Times New Roman"/>
          <w:i/>
          <w:sz w:val="20"/>
          <w:szCs w:val="20"/>
          <w:lang w:eastAsia="tr-TR"/>
        </w:rPr>
        <w:t>.)</w:t>
      </w:r>
      <w:r w:rsidRPr="001F0019">
        <w:rPr>
          <w:rFonts w:ascii="Times New Roman" w:eastAsia="Times New Roman" w:hAnsi="Times New Roman" w:cs="Times New Roman"/>
          <w:sz w:val="20"/>
          <w:szCs w:val="20"/>
          <w:lang w:eastAsia="tr-TR"/>
        </w:rPr>
        <w:t>: 1703.</w:t>
      </w:r>
    </w:p>
    <w:p w:rsidR="00AF3E03" w:rsidRPr="001F0019" w:rsidRDefault="00AF3E03"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Cevdet Hariciye (C.HR.)</w:t>
      </w:r>
      <w:r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 xml:space="preserve">99, 1662, </w:t>
      </w:r>
      <w:r w:rsidR="00BA49E9" w:rsidRPr="001F0019">
        <w:rPr>
          <w:rFonts w:ascii="Times New Roman" w:eastAsia="Times New Roman" w:hAnsi="Times New Roman" w:cs="Times New Roman"/>
          <w:sz w:val="20"/>
          <w:szCs w:val="20"/>
          <w:lang w:eastAsia="tr-TR"/>
        </w:rPr>
        <w:t xml:space="preserve">2297, 2396, </w:t>
      </w:r>
      <w:r w:rsidRPr="001F0019">
        <w:rPr>
          <w:rFonts w:ascii="Times New Roman" w:eastAsia="Times New Roman" w:hAnsi="Times New Roman" w:cs="Times New Roman"/>
          <w:sz w:val="20"/>
          <w:szCs w:val="20"/>
          <w:lang w:eastAsia="tr-TR"/>
        </w:rPr>
        <w:t xml:space="preserve">3614, </w:t>
      </w:r>
      <w:r w:rsidR="00E76170" w:rsidRPr="001F0019">
        <w:rPr>
          <w:rFonts w:ascii="Times New Roman" w:eastAsia="Times New Roman" w:hAnsi="Times New Roman" w:cs="Times New Roman"/>
          <w:sz w:val="20"/>
          <w:szCs w:val="20"/>
          <w:lang w:eastAsia="tr-TR"/>
        </w:rPr>
        <w:t xml:space="preserve">3700, </w:t>
      </w:r>
      <w:r w:rsidR="00E06AD8" w:rsidRPr="001F0019">
        <w:rPr>
          <w:rFonts w:ascii="Times New Roman" w:eastAsia="Times New Roman" w:hAnsi="Times New Roman" w:cs="Times New Roman"/>
          <w:sz w:val="20"/>
          <w:szCs w:val="20"/>
          <w:lang w:eastAsia="tr-TR"/>
        </w:rPr>
        <w:t xml:space="preserve">4361, </w:t>
      </w:r>
      <w:r w:rsidR="00E76170" w:rsidRPr="001F0019">
        <w:rPr>
          <w:rFonts w:ascii="Times New Roman" w:eastAsia="Times New Roman" w:hAnsi="Times New Roman" w:cs="Times New Roman"/>
          <w:sz w:val="20"/>
          <w:szCs w:val="20"/>
          <w:lang w:eastAsia="tr-TR"/>
        </w:rPr>
        <w:t xml:space="preserve">4892, </w:t>
      </w:r>
      <w:r w:rsidR="00E06AD8" w:rsidRPr="001F0019">
        <w:rPr>
          <w:rFonts w:ascii="Times New Roman" w:eastAsia="Times New Roman" w:hAnsi="Times New Roman" w:cs="Times New Roman"/>
          <w:sz w:val="20"/>
          <w:szCs w:val="20"/>
          <w:lang w:eastAsia="tr-TR"/>
        </w:rPr>
        <w:t xml:space="preserve">5213, </w:t>
      </w:r>
      <w:r w:rsidRPr="001F0019">
        <w:rPr>
          <w:rFonts w:ascii="Times New Roman" w:eastAsia="Times New Roman" w:hAnsi="Times New Roman" w:cs="Times New Roman"/>
          <w:sz w:val="20"/>
          <w:szCs w:val="20"/>
          <w:lang w:eastAsia="tr-TR"/>
        </w:rPr>
        <w:t>6632,</w:t>
      </w:r>
      <w:r w:rsidR="00F43030" w:rsidRPr="001F0019">
        <w:rPr>
          <w:rFonts w:ascii="Times New Roman" w:eastAsia="Times New Roman" w:hAnsi="Times New Roman" w:cs="Times New Roman"/>
          <w:sz w:val="20"/>
          <w:szCs w:val="20"/>
          <w:lang w:eastAsia="tr-TR"/>
        </w:rPr>
        <w:t xml:space="preserve"> 6722</w:t>
      </w:r>
      <w:r w:rsidR="00A07C3F" w:rsidRPr="001F0019">
        <w:rPr>
          <w:rFonts w:ascii="Times New Roman" w:eastAsia="Times New Roman" w:hAnsi="Times New Roman" w:cs="Times New Roman"/>
          <w:sz w:val="20"/>
          <w:szCs w:val="20"/>
          <w:lang w:eastAsia="tr-TR"/>
        </w:rPr>
        <w:t xml:space="preserve">, </w:t>
      </w:r>
      <w:r w:rsidR="002E1591" w:rsidRPr="001F0019">
        <w:rPr>
          <w:rFonts w:ascii="Times New Roman" w:eastAsia="Times New Roman" w:hAnsi="Times New Roman" w:cs="Times New Roman"/>
          <w:sz w:val="20"/>
          <w:szCs w:val="20"/>
          <w:lang w:eastAsia="tr-TR"/>
        </w:rPr>
        <w:t xml:space="preserve">6832, </w:t>
      </w:r>
      <w:r w:rsidR="00A07C3F" w:rsidRPr="001F0019">
        <w:rPr>
          <w:rFonts w:ascii="Times New Roman" w:eastAsia="Times New Roman" w:hAnsi="Times New Roman" w:cs="Times New Roman"/>
          <w:sz w:val="20"/>
          <w:szCs w:val="20"/>
          <w:lang w:eastAsia="tr-TR"/>
        </w:rPr>
        <w:t>7341, 8384</w:t>
      </w:r>
      <w:r w:rsidR="004A7697" w:rsidRPr="001F0019">
        <w:rPr>
          <w:rFonts w:ascii="Times New Roman" w:eastAsia="Times New Roman" w:hAnsi="Times New Roman" w:cs="Times New Roman"/>
          <w:sz w:val="20"/>
          <w:szCs w:val="20"/>
          <w:lang w:eastAsia="tr-TR"/>
        </w:rPr>
        <w:t xml:space="preserve">, 8884, </w:t>
      </w:r>
      <w:r w:rsidRPr="001F0019">
        <w:rPr>
          <w:rFonts w:ascii="Times New Roman" w:eastAsia="Times New Roman" w:hAnsi="Times New Roman" w:cs="Times New Roman"/>
          <w:sz w:val="20"/>
          <w:szCs w:val="20"/>
          <w:lang w:eastAsia="tr-TR"/>
        </w:rPr>
        <w:t xml:space="preserve"> </w:t>
      </w:r>
    </w:p>
    <w:p w:rsidR="00E76170"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Cevdet Maarif (C.MF.)</w:t>
      </w:r>
      <w:r w:rsidRPr="001F0019">
        <w:rPr>
          <w:rFonts w:ascii="Times New Roman" w:eastAsia="Times New Roman" w:hAnsi="Times New Roman" w:cs="Times New Roman"/>
          <w:sz w:val="20"/>
          <w:szCs w:val="20"/>
          <w:lang w:eastAsia="tr-TR"/>
        </w:rPr>
        <w:t>: 8620</w:t>
      </w:r>
    </w:p>
    <w:p w:rsidR="003D3FB6" w:rsidRPr="001F0019" w:rsidRDefault="003D3FB6" w:rsidP="001F0019">
      <w:pPr>
        <w:spacing w:after="120" w:line="240" w:lineRule="auto"/>
        <w:ind w:hanging="284"/>
        <w:jc w:val="both"/>
        <w:rPr>
          <w:rFonts w:ascii="Times New Roman" w:eastAsia="Times New Roman" w:hAnsi="Times New Roman" w:cs="Times New Roman"/>
          <w:sz w:val="20"/>
          <w:szCs w:val="20"/>
          <w:lang w:eastAsia="tr-TR"/>
        </w:rPr>
      </w:pPr>
      <w:proofErr w:type="spellStart"/>
      <w:proofErr w:type="gramStart"/>
      <w:r w:rsidRPr="001F0019">
        <w:rPr>
          <w:rFonts w:ascii="Times New Roman" w:eastAsia="Times New Roman" w:hAnsi="Times New Roman" w:cs="Times New Roman"/>
          <w:i/>
          <w:sz w:val="20"/>
          <w:szCs w:val="20"/>
          <w:lang w:eastAsia="tr-TR"/>
        </w:rPr>
        <w:t>Hatt</w:t>
      </w:r>
      <w:proofErr w:type="spellEnd"/>
      <w:r w:rsidRPr="001F0019">
        <w:rPr>
          <w:rFonts w:ascii="Times New Roman" w:eastAsia="Times New Roman" w:hAnsi="Times New Roman" w:cs="Times New Roman"/>
          <w:i/>
          <w:sz w:val="20"/>
          <w:szCs w:val="20"/>
          <w:lang w:eastAsia="tr-TR"/>
        </w:rPr>
        <w:t>-ı Hümayun (HAT</w:t>
      </w:r>
      <w:r w:rsidR="00B547CE" w:rsidRPr="001F0019">
        <w:rPr>
          <w:rFonts w:ascii="Times New Roman" w:eastAsia="Times New Roman" w:hAnsi="Times New Roman" w:cs="Times New Roman"/>
          <w:i/>
          <w:sz w:val="20"/>
          <w:szCs w:val="20"/>
          <w:lang w:eastAsia="tr-TR"/>
        </w:rPr>
        <w:t>.</w:t>
      </w:r>
      <w:r w:rsidRPr="001F0019">
        <w:rPr>
          <w:rFonts w:ascii="Times New Roman" w:eastAsia="Times New Roman" w:hAnsi="Times New Roman" w:cs="Times New Roman"/>
          <w:i/>
          <w:sz w:val="20"/>
          <w:szCs w:val="20"/>
          <w:lang w:eastAsia="tr-TR"/>
        </w:rPr>
        <w:t>)</w:t>
      </w:r>
      <w:r w:rsidRPr="001F0019">
        <w:rPr>
          <w:rFonts w:ascii="Times New Roman" w:eastAsia="Times New Roman" w:hAnsi="Times New Roman" w:cs="Times New Roman"/>
          <w:sz w:val="20"/>
          <w:szCs w:val="20"/>
          <w:lang w:eastAsia="tr-TR"/>
        </w:rPr>
        <w:t>:</w:t>
      </w:r>
      <w:r w:rsidR="00AF3E03"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 xml:space="preserve">1743, </w:t>
      </w:r>
      <w:r w:rsidR="002E1591" w:rsidRPr="001F0019">
        <w:rPr>
          <w:rFonts w:ascii="Times New Roman" w:eastAsia="Times New Roman" w:hAnsi="Times New Roman" w:cs="Times New Roman"/>
          <w:sz w:val="20"/>
          <w:szCs w:val="20"/>
          <w:lang w:eastAsia="tr-TR"/>
        </w:rPr>
        <w:t xml:space="preserve">3385, </w:t>
      </w:r>
      <w:r w:rsidR="00A07C3F" w:rsidRPr="001F0019">
        <w:rPr>
          <w:rFonts w:ascii="Times New Roman" w:eastAsia="Times New Roman" w:hAnsi="Times New Roman" w:cs="Times New Roman"/>
          <w:sz w:val="20"/>
          <w:szCs w:val="20"/>
          <w:lang w:eastAsia="tr-TR"/>
        </w:rPr>
        <w:t xml:space="preserve">4887-B, </w:t>
      </w:r>
      <w:r w:rsidR="004A7697" w:rsidRPr="001F0019">
        <w:rPr>
          <w:rFonts w:ascii="Times New Roman" w:eastAsia="Times New Roman" w:hAnsi="Times New Roman" w:cs="Times New Roman"/>
          <w:sz w:val="20"/>
          <w:szCs w:val="20"/>
          <w:lang w:eastAsia="tr-TR"/>
        </w:rPr>
        <w:t xml:space="preserve">5686, </w:t>
      </w:r>
      <w:r w:rsidR="00A07C3F" w:rsidRPr="001F0019">
        <w:rPr>
          <w:rFonts w:ascii="Times New Roman" w:eastAsia="Times New Roman" w:hAnsi="Times New Roman" w:cs="Times New Roman"/>
          <w:sz w:val="20"/>
          <w:szCs w:val="20"/>
          <w:lang w:eastAsia="tr-TR"/>
        </w:rPr>
        <w:t xml:space="preserve">5727-A, </w:t>
      </w:r>
      <w:r w:rsidR="00AF3E03" w:rsidRPr="001F0019">
        <w:rPr>
          <w:rFonts w:ascii="Times New Roman" w:eastAsia="Times New Roman" w:hAnsi="Times New Roman" w:cs="Times New Roman"/>
          <w:sz w:val="20"/>
          <w:szCs w:val="20"/>
          <w:lang w:eastAsia="tr-TR"/>
        </w:rPr>
        <w:t xml:space="preserve">5843, </w:t>
      </w:r>
      <w:r w:rsidR="00BA49E9" w:rsidRPr="001F0019">
        <w:rPr>
          <w:rFonts w:ascii="Times New Roman" w:eastAsia="Times New Roman" w:hAnsi="Times New Roman" w:cs="Times New Roman"/>
          <w:sz w:val="20"/>
          <w:szCs w:val="20"/>
          <w:lang w:eastAsia="tr-TR"/>
        </w:rPr>
        <w:t xml:space="preserve">6087, </w:t>
      </w:r>
      <w:r w:rsidR="00A07C3F" w:rsidRPr="001F0019">
        <w:rPr>
          <w:rFonts w:ascii="Times New Roman" w:eastAsia="Times New Roman" w:hAnsi="Times New Roman" w:cs="Times New Roman"/>
          <w:sz w:val="20"/>
          <w:szCs w:val="20"/>
          <w:lang w:eastAsia="tr-TR"/>
        </w:rPr>
        <w:t xml:space="preserve">7724, 13179-F, </w:t>
      </w:r>
      <w:r w:rsidR="00C06350" w:rsidRPr="001F0019">
        <w:rPr>
          <w:rFonts w:ascii="Times New Roman" w:eastAsia="Times New Roman" w:hAnsi="Times New Roman" w:cs="Times New Roman"/>
          <w:sz w:val="20"/>
          <w:szCs w:val="20"/>
          <w:lang w:eastAsia="tr-TR"/>
        </w:rPr>
        <w:t>13745</w:t>
      </w:r>
      <w:r w:rsidR="00AF3E03" w:rsidRPr="001F0019">
        <w:rPr>
          <w:rFonts w:ascii="Times New Roman" w:eastAsia="Times New Roman" w:hAnsi="Times New Roman" w:cs="Times New Roman"/>
          <w:sz w:val="20"/>
          <w:szCs w:val="20"/>
          <w:lang w:eastAsia="tr-TR"/>
        </w:rPr>
        <w:t xml:space="preserve">, </w:t>
      </w:r>
      <w:r w:rsidRPr="001F0019">
        <w:rPr>
          <w:rFonts w:ascii="Times New Roman" w:eastAsia="Times New Roman" w:hAnsi="Times New Roman" w:cs="Times New Roman"/>
          <w:sz w:val="20"/>
          <w:szCs w:val="20"/>
          <w:lang w:eastAsia="tr-TR"/>
        </w:rPr>
        <w:t>13745-A</w:t>
      </w:r>
      <w:r w:rsidR="00F43030"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 xml:space="preserve">13806, </w:t>
      </w:r>
      <w:r w:rsidR="00E06AD8" w:rsidRPr="001F0019">
        <w:rPr>
          <w:rFonts w:ascii="Times New Roman" w:eastAsia="Times New Roman" w:hAnsi="Times New Roman" w:cs="Times New Roman"/>
          <w:sz w:val="20"/>
          <w:szCs w:val="20"/>
          <w:lang w:eastAsia="tr-TR"/>
        </w:rPr>
        <w:t xml:space="preserve">14153, </w:t>
      </w:r>
      <w:r w:rsidR="00BA49E9" w:rsidRPr="001F0019">
        <w:rPr>
          <w:rFonts w:ascii="Times New Roman" w:eastAsia="Times New Roman" w:hAnsi="Times New Roman" w:cs="Times New Roman"/>
          <w:sz w:val="20"/>
          <w:szCs w:val="20"/>
          <w:lang w:eastAsia="tr-TR"/>
        </w:rPr>
        <w:t xml:space="preserve">17728, </w:t>
      </w:r>
      <w:r w:rsidR="00A07C3F" w:rsidRPr="001F0019">
        <w:rPr>
          <w:rFonts w:ascii="Times New Roman" w:eastAsia="Times New Roman" w:hAnsi="Times New Roman" w:cs="Times New Roman"/>
          <w:sz w:val="20"/>
          <w:szCs w:val="20"/>
          <w:lang w:eastAsia="tr-TR"/>
        </w:rPr>
        <w:t xml:space="preserve">27972, </w:t>
      </w:r>
      <w:r w:rsidR="00F43030" w:rsidRPr="001F0019">
        <w:rPr>
          <w:rFonts w:ascii="Times New Roman" w:eastAsia="Times New Roman" w:hAnsi="Times New Roman" w:cs="Times New Roman"/>
          <w:sz w:val="20"/>
          <w:szCs w:val="20"/>
          <w:lang w:eastAsia="tr-TR"/>
        </w:rPr>
        <w:t>32117,</w:t>
      </w:r>
      <w:r w:rsidR="00A07C3F" w:rsidRPr="001F0019">
        <w:rPr>
          <w:rFonts w:ascii="Times New Roman" w:eastAsia="Times New Roman" w:hAnsi="Times New Roman" w:cs="Times New Roman"/>
          <w:sz w:val="20"/>
          <w:szCs w:val="20"/>
          <w:lang w:eastAsia="tr-TR"/>
        </w:rPr>
        <w:t xml:space="preserve"> 36414, 36414-A, </w:t>
      </w:r>
      <w:r w:rsidR="00E06AD8" w:rsidRPr="001F0019">
        <w:rPr>
          <w:rFonts w:ascii="Times New Roman" w:eastAsia="Times New Roman" w:hAnsi="Times New Roman" w:cs="Times New Roman"/>
          <w:sz w:val="20"/>
          <w:szCs w:val="20"/>
          <w:lang w:eastAsia="tr-TR"/>
        </w:rPr>
        <w:t xml:space="preserve">37563, 37593, 37644, </w:t>
      </w:r>
      <w:r w:rsidR="00A07C3F" w:rsidRPr="001F0019">
        <w:rPr>
          <w:rFonts w:ascii="Times New Roman" w:eastAsia="Times New Roman" w:hAnsi="Times New Roman" w:cs="Times New Roman"/>
          <w:sz w:val="20"/>
          <w:szCs w:val="20"/>
          <w:lang w:eastAsia="tr-TR"/>
        </w:rPr>
        <w:t>4022</w:t>
      </w:r>
      <w:r w:rsidR="00171A12" w:rsidRPr="001F0019">
        <w:rPr>
          <w:rFonts w:ascii="Times New Roman" w:eastAsia="Times New Roman" w:hAnsi="Times New Roman" w:cs="Times New Roman"/>
          <w:sz w:val="20"/>
          <w:szCs w:val="20"/>
          <w:lang w:eastAsia="tr-TR"/>
        </w:rPr>
        <w:t xml:space="preserve">2, </w:t>
      </w:r>
      <w:r w:rsidR="00BA49E9" w:rsidRPr="001F0019">
        <w:rPr>
          <w:rFonts w:ascii="Times New Roman" w:eastAsia="Times New Roman" w:hAnsi="Times New Roman" w:cs="Times New Roman"/>
          <w:sz w:val="20"/>
          <w:szCs w:val="20"/>
          <w:lang w:eastAsia="tr-TR"/>
        </w:rPr>
        <w:t xml:space="preserve">40835-G, </w:t>
      </w:r>
      <w:r w:rsidR="00171A12" w:rsidRPr="001F0019">
        <w:rPr>
          <w:rFonts w:ascii="Times New Roman" w:eastAsia="Times New Roman" w:hAnsi="Times New Roman" w:cs="Times New Roman"/>
          <w:sz w:val="20"/>
          <w:szCs w:val="20"/>
          <w:lang w:eastAsia="tr-TR"/>
        </w:rPr>
        <w:t xml:space="preserve">40836, 42289, </w:t>
      </w:r>
      <w:r w:rsidR="00BA49E9" w:rsidRPr="001F0019">
        <w:rPr>
          <w:rFonts w:ascii="Times New Roman" w:eastAsia="Times New Roman" w:hAnsi="Times New Roman" w:cs="Times New Roman"/>
          <w:sz w:val="20"/>
          <w:szCs w:val="20"/>
          <w:lang w:eastAsia="tr-TR"/>
        </w:rPr>
        <w:t xml:space="preserve">46639, </w:t>
      </w:r>
      <w:r w:rsidR="00E06AD8" w:rsidRPr="001F0019">
        <w:rPr>
          <w:rFonts w:ascii="Times New Roman" w:eastAsia="Times New Roman" w:hAnsi="Times New Roman" w:cs="Times New Roman"/>
          <w:sz w:val="20"/>
          <w:szCs w:val="20"/>
          <w:lang w:eastAsia="tr-TR"/>
        </w:rPr>
        <w:t xml:space="preserve">46811, </w:t>
      </w:r>
      <w:r w:rsidR="00A07C3F" w:rsidRPr="001F0019">
        <w:rPr>
          <w:rFonts w:ascii="Times New Roman" w:eastAsia="Times New Roman" w:hAnsi="Times New Roman" w:cs="Times New Roman"/>
          <w:sz w:val="20"/>
          <w:szCs w:val="20"/>
          <w:lang w:eastAsia="tr-TR"/>
        </w:rPr>
        <w:t>48156,</w:t>
      </w:r>
      <w:r w:rsidR="00F43030" w:rsidRPr="001F0019">
        <w:rPr>
          <w:rFonts w:ascii="Times New Roman" w:eastAsia="Times New Roman" w:hAnsi="Times New Roman" w:cs="Times New Roman"/>
          <w:sz w:val="20"/>
          <w:szCs w:val="20"/>
          <w:lang w:eastAsia="tr-TR"/>
        </w:rPr>
        <w:t xml:space="preserve"> </w:t>
      </w:r>
      <w:r w:rsidR="00E06AD8" w:rsidRPr="001F0019">
        <w:rPr>
          <w:rFonts w:ascii="Times New Roman" w:eastAsia="Times New Roman" w:hAnsi="Times New Roman" w:cs="Times New Roman"/>
          <w:sz w:val="20"/>
          <w:szCs w:val="20"/>
          <w:lang w:eastAsia="tr-TR"/>
        </w:rPr>
        <w:t xml:space="preserve">49272, </w:t>
      </w:r>
      <w:r w:rsidR="00F43030" w:rsidRPr="001F0019">
        <w:rPr>
          <w:rFonts w:ascii="Times New Roman" w:eastAsia="Times New Roman" w:hAnsi="Times New Roman" w:cs="Times New Roman"/>
          <w:sz w:val="20"/>
          <w:szCs w:val="20"/>
          <w:lang w:eastAsia="tr-TR"/>
        </w:rPr>
        <w:t xml:space="preserve">49635, </w:t>
      </w:r>
      <w:r w:rsidR="0099103B" w:rsidRPr="001F0019">
        <w:rPr>
          <w:rFonts w:ascii="Times New Roman" w:eastAsia="Times New Roman" w:hAnsi="Times New Roman" w:cs="Times New Roman"/>
          <w:sz w:val="20"/>
          <w:szCs w:val="20"/>
          <w:lang w:eastAsia="tr-TR"/>
        </w:rPr>
        <w:t xml:space="preserve">49736, </w:t>
      </w:r>
      <w:r w:rsidR="00E06AD8" w:rsidRPr="001F0019">
        <w:rPr>
          <w:rFonts w:ascii="Times New Roman" w:eastAsia="Times New Roman" w:hAnsi="Times New Roman" w:cs="Times New Roman"/>
          <w:sz w:val="20"/>
          <w:szCs w:val="20"/>
          <w:lang w:eastAsia="tr-TR"/>
        </w:rPr>
        <w:t xml:space="preserve">49759, </w:t>
      </w:r>
      <w:r w:rsidR="00BA49E9" w:rsidRPr="001F0019">
        <w:rPr>
          <w:rFonts w:ascii="Times New Roman" w:eastAsia="Times New Roman" w:hAnsi="Times New Roman" w:cs="Times New Roman"/>
          <w:sz w:val="20"/>
          <w:szCs w:val="20"/>
          <w:lang w:eastAsia="tr-TR"/>
        </w:rPr>
        <w:t xml:space="preserve">51461, </w:t>
      </w:r>
      <w:r w:rsidR="00E76170" w:rsidRPr="001F0019">
        <w:rPr>
          <w:rFonts w:ascii="Times New Roman" w:eastAsia="Times New Roman" w:hAnsi="Times New Roman" w:cs="Times New Roman"/>
          <w:sz w:val="20"/>
          <w:szCs w:val="20"/>
          <w:lang w:eastAsia="tr-TR"/>
        </w:rPr>
        <w:t xml:space="preserve">51992, </w:t>
      </w:r>
      <w:r w:rsidR="002E1591" w:rsidRPr="001F0019">
        <w:rPr>
          <w:rFonts w:ascii="Times New Roman" w:eastAsia="Times New Roman" w:hAnsi="Times New Roman" w:cs="Times New Roman"/>
          <w:sz w:val="20"/>
          <w:szCs w:val="20"/>
          <w:lang w:eastAsia="tr-TR"/>
        </w:rPr>
        <w:t xml:space="preserve">51999, </w:t>
      </w:r>
      <w:r w:rsidR="0099103B" w:rsidRPr="001F0019">
        <w:rPr>
          <w:rFonts w:ascii="Times New Roman" w:eastAsia="Times New Roman" w:hAnsi="Times New Roman" w:cs="Times New Roman"/>
          <w:sz w:val="20"/>
          <w:szCs w:val="20"/>
          <w:lang w:eastAsia="tr-TR"/>
        </w:rPr>
        <w:t xml:space="preserve">52282, </w:t>
      </w:r>
      <w:r w:rsidR="004A7697" w:rsidRPr="001F0019">
        <w:rPr>
          <w:rFonts w:ascii="Times New Roman" w:eastAsia="Times New Roman" w:hAnsi="Times New Roman" w:cs="Times New Roman"/>
          <w:sz w:val="20"/>
          <w:szCs w:val="20"/>
          <w:lang w:eastAsia="tr-TR"/>
        </w:rPr>
        <w:t xml:space="preserve">52628, </w:t>
      </w:r>
      <w:r w:rsidR="002E1591" w:rsidRPr="001F0019">
        <w:rPr>
          <w:rFonts w:ascii="Times New Roman" w:eastAsia="Times New Roman" w:hAnsi="Times New Roman" w:cs="Times New Roman"/>
          <w:sz w:val="20"/>
          <w:szCs w:val="20"/>
          <w:lang w:eastAsia="tr-TR"/>
        </w:rPr>
        <w:t xml:space="preserve">52698, </w:t>
      </w:r>
      <w:r w:rsidR="00F43030" w:rsidRPr="001F0019">
        <w:rPr>
          <w:rFonts w:ascii="Times New Roman" w:eastAsia="Times New Roman" w:hAnsi="Times New Roman" w:cs="Times New Roman"/>
          <w:sz w:val="20"/>
          <w:szCs w:val="20"/>
          <w:lang w:eastAsia="tr-TR"/>
        </w:rPr>
        <w:t xml:space="preserve">52701-B, </w:t>
      </w:r>
      <w:r w:rsidR="00A07C3F" w:rsidRPr="001F0019">
        <w:rPr>
          <w:rFonts w:ascii="Times New Roman" w:eastAsia="Times New Roman" w:hAnsi="Times New Roman" w:cs="Times New Roman"/>
          <w:sz w:val="20"/>
          <w:szCs w:val="20"/>
          <w:lang w:eastAsia="tr-TR"/>
        </w:rPr>
        <w:t>52732</w:t>
      </w:r>
      <w:r w:rsidR="002E1591" w:rsidRPr="001F0019">
        <w:rPr>
          <w:rFonts w:ascii="Times New Roman" w:eastAsia="Times New Roman" w:hAnsi="Times New Roman" w:cs="Times New Roman"/>
          <w:sz w:val="20"/>
          <w:szCs w:val="20"/>
          <w:lang w:eastAsia="tr-TR"/>
        </w:rPr>
        <w:t>, 53414</w:t>
      </w:r>
      <w:r w:rsidR="00E76170" w:rsidRPr="001F0019">
        <w:rPr>
          <w:rFonts w:ascii="Times New Roman" w:eastAsia="Times New Roman" w:hAnsi="Times New Roman" w:cs="Times New Roman"/>
          <w:sz w:val="20"/>
          <w:szCs w:val="20"/>
          <w:lang w:eastAsia="tr-TR"/>
        </w:rPr>
        <w:t>, 57916.</w:t>
      </w:r>
      <w:proofErr w:type="gramEnd"/>
    </w:p>
    <w:p w:rsidR="00E06AD8" w:rsidRPr="001F0019" w:rsidRDefault="00E06AD8"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İrade Hariciye (İ.HR.)</w:t>
      </w:r>
      <w:r w:rsidRPr="001F0019">
        <w:rPr>
          <w:rFonts w:ascii="Times New Roman" w:eastAsia="Times New Roman" w:hAnsi="Times New Roman" w:cs="Times New Roman"/>
          <w:sz w:val="20"/>
          <w:szCs w:val="20"/>
          <w:lang w:eastAsia="tr-TR"/>
        </w:rPr>
        <w:t>: 6/274, 23/1081,</w:t>
      </w:r>
      <w:r w:rsidRPr="001F0019">
        <w:rPr>
          <w:rFonts w:ascii="Times New Roman" w:hAnsi="Times New Roman" w:cs="Times New Roman"/>
          <w:sz w:val="20"/>
          <w:szCs w:val="20"/>
        </w:rPr>
        <w:t xml:space="preserve"> </w:t>
      </w:r>
      <w:r w:rsidRPr="001F0019">
        <w:rPr>
          <w:rFonts w:ascii="Times New Roman" w:eastAsia="Times New Roman" w:hAnsi="Times New Roman" w:cs="Times New Roman"/>
          <w:sz w:val="20"/>
          <w:szCs w:val="20"/>
          <w:lang w:eastAsia="tr-TR"/>
        </w:rPr>
        <w:t xml:space="preserve">33/1506, </w:t>
      </w:r>
    </w:p>
    <w:p w:rsidR="00E06AD8" w:rsidRPr="001F0019" w:rsidRDefault="00E06AD8"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Meclis Vükela (MVL)</w:t>
      </w:r>
      <w:r w:rsidRPr="001F0019">
        <w:rPr>
          <w:rFonts w:ascii="Times New Roman" w:eastAsia="Times New Roman" w:hAnsi="Times New Roman" w:cs="Times New Roman"/>
          <w:sz w:val="20"/>
          <w:szCs w:val="20"/>
          <w:lang w:eastAsia="tr-TR"/>
        </w:rPr>
        <w:t>: 60/50</w:t>
      </w:r>
      <w:r w:rsidR="00171A12" w:rsidRPr="001F0019">
        <w:rPr>
          <w:rFonts w:ascii="Times New Roman" w:eastAsia="Times New Roman" w:hAnsi="Times New Roman" w:cs="Times New Roman"/>
          <w:sz w:val="20"/>
          <w:szCs w:val="20"/>
          <w:lang w:eastAsia="tr-TR"/>
        </w:rPr>
        <w:t>4</w:t>
      </w:r>
    </w:p>
    <w:p w:rsidR="00D83B90" w:rsidRPr="001F0019" w:rsidRDefault="00D83B9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Name-i Hümayun Defterleri (A.{</w:t>
      </w:r>
      <w:proofErr w:type="spellStart"/>
      <w:proofErr w:type="gramStart"/>
      <w:r w:rsidRPr="001F0019">
        <w:rPr>
          <w:rFonts w:ascii="Times New Roman" w:eastAsia="Times New Roman" w:hAnsi="Times New Roman" w:cs="Times New Roman"/>
          <w:i/>
          <w:sz w:val="20"/>
          <w:szCs w:val="20"/>
          <w:lang w:eastAsia="tr-TR"/>
        </w:rPr>
        <w:t>DVNSNMH.d</w:t>
      </w:r>
      <w:proofErr w:type="spellEnd"/>
      <w:proofErr w:type="gramEnd"/>
      <w:r w:rsidRPr="001F0019">
        <w:rPr>
          <w:rFonts w:ascii="Times New Roman" w:eastAsia="Times New Roman" w:hAnsi="Times New Roman" w:cs="Times New Roman"/>
          <w:i/>
          <w:sz w:val="20"/>
          <w:szCs w:val="20"/>
          <w:lang w:eastAsia="tr-TR"/>
        </w:rPr>
        <w:t>.)</w:t>
      </w:r>
      <w:r w:rsidRPr="001F0019">
        <w:rPr>
          <w:rFonts w:ascii="Times New Roman" w:eastAsia="Times New Roman" w:hAnsi="Times New Roman" w:cs="Times New Roman"/>
          <w:sz w:val="20"/>
          <w:szCs w:val="20"/>
          <w:lang w:eastAsia="tr-TR"/>
        </w:rPr>
        <w:t xml:space="preserve">: </w:t>
      </w:r>
      <w:r w:rsidR="004A7697" w:rsidRPr="001F0019">
        <w:rPr>
          <w:rFonts w:ascii="Times New Roman" w:eastAsia="Times New Roman" w:hAnsi="Times New Roman" w:cs="Times New Roman"/>
          <w:sz w:val="20"/>
          <w:szCs w:val="20"/>
          <w:lang w:eastAsia="tr-TR"/>
        </w:rPr>
        <w:t>10/1/1.</w:t>
      </w:r>
    </w:p>
    <w:p w:rsidR="001F0019" w:rsidRDefault="001F0019" w:rsidP="001F0019">
      <w:pPr>
        <w:spacing w:after="120" w:line="240" w:lineRule="auto"/>
        <w:ind w:hanging="284"/>
        <w:jc w:val="both"/>
        <w:rPr>
          <w:rFonts w:ascii="Times New Roman" w:eastAsia="Times New Roman" w:hAnsi="Times New Roman" w:cs="Times New Roman"/>
          <w:b/>
          <w:sz w:val="20"/>
          <w:szCs w:val="20"/>
          <w:lang w:eastAsia="tr-TR"/>
        </w:rPr>
      </w:pPr>
    </w:p>
    <w:p w:rsidR="00F43030" w:rsidRPr="001F0019" w:rsidRDefault="00F43030" w:rsidP="001F0019">
      <w:pPr>
        <w:spacing w:after="120" w:line="240" w:lineRule="auto"/>
        <w:ind w:hanging="284"/>
        <w:jc w:val="both"/>
        <w:rPr>
          <w:rFonts w:ascii="Times New Roman" w:eastAsia="Times New Roman" w:hAnsi="Times New Roman" w:cs="Times New Roman"/>
          <w:b/>
          <w:sz w:val="20"/>
          <w:szCs w:val="20"/>
          <w:lang w:eastAsia="tr-TR"/>
        </w:rPr>
      </w:pPr>
      <w:proofErr w:type="spellStart"/>
      <w:r w:rsidRPr="001F0019">
        <w:rPr>
          <w:rFonts w:ascii="Times New Roman" w:eastAsia="Times New Roman" w:hAnsi="Times New Roman" w:cs="Times New Roman"/>
          <w:b/>
          <w:sz w:val="20"/>
          <w:szCs w:val="20"/>
          <w:lang w:eastAsia="tr-TR"/>
        </w:rPr>
        <w:t>National</w:t>
      </w:r>
      <w:proofErr w:type="spellEnd"/>
      <w:r w:rsidRPr="001F0019">
        <w:rPr>
          <w:rFonts w:ascii="Times New Roman" w:eastAsia="Times New Roman" w:hAnsi="Times New Roman" w:cs="Times New Roman"/>
          <w:b/>
          <w:sz w:val="20"/>
          <w:szCs w:val="20"/>
          <w:lang w:eastAsia="tr-TR"/>
        </w:rPr>
        <w:t xml:space="preserve"> Archive</w:t>
      </w:r>
    </w:p>
    <w:p w:rsidR="00F43030" w:rsidRPr="001F0019" w:rsidRDefault="00F43030" w:rsidP="001F0019">
      <w:pPr>
        <w:spacing w:after="120" w:line="240" w:lineRule="auto"/>
        <w:ind w:hanging="284"/>
        <w:jc w:val="both"/>
        <w:rPr>
          <w:rFonts w:ascii="Times New Roman" w:eastAsia="Times New Roman" w:hAnsi="Times New Roman" w:cs="Times New Roman"/>
          <w:sz w:val="20"/>
          <w:szCs w:val="20"/>
          <w:lang w:eastAsia="tr-TR"/>
        </w:rPr>
      </w:pPr>
      <w:proofErr w:type="spellStart"/>
      <w:r w:rsidRPr="001F0019">
        <w:rPr>
          <w:rFonts w:ascii="Times New Roman" w:eastAsia="Times New Roman" w:hAnsi="Times New Roman" w:cs="Times New Roman"/>
          <w:i/>
          <w:sz w:val="20"/>
          <w:szCs w:val="20"/>
          <w:lang w:eastAsia="tr-TR"/>
        </w:rPr>
        <w:t>Fo</w:t>
      </w:r>
      <w:r w:rsidR="0099103B" w:rsidRPr="001F0019">
        <w:rPr>
          <w:rFonts w:ascii="Times New Roman" w:eastAsia="Times New Roman" w:hAnsi="Times New Roman" w:cs="Times New Roman"/>
          <w:i/>
          <w:sz w:val="20"/>
          <w:szCs w:val="20"/>
          <w:lang w:eastAsia="tr-TR"/>
        </w:rPr>
        <w:t>reign</w:t>
      </w:r>
      <w:proofErr w:type="spellEnd"/>
      <w:r w:rsidR="0099103B" w:rsidRPr="001F0019">
        <w:rPr>
          <w:rFonts w:ascii="Times New Roman" w:eastAsia="Times New Roman" w:hAnsi="Times New Roman" w:cs="Times New Roman"/>
          <w:i/>
          <w:sz w:val="20"/>
          <w:szCs w:val="20"/>
          <w:lang w:eastAsia="tr-TR"/>
        </w:rPr>
        <w:t xml:space="preserve"> Office (FO)</w:t>
      </w:r>
      <w:r w:rsidR="0099103B" w:rsidRPr="001F0019">
        <w:rPr>
          <w:rFonts w:ascii="Times New Roman" w:eastAsia="Times New Roman" w:hAnsi="Times New Roman" w:cs="Times New Roman"/>
          <w:sz w:val="20"/>
          <w:szCs w:val="20"/>
          <w:lang w:eastAsia="tr-TR"/>
        </w:rPr>
        <w:t>: 78/70, 78/74, 78/99, 78/111.</w:t>
      </w:r>
    </w:p>
    <w:p w:rsidR="001F0019" w:rsidRDefault="001F0019" w:rsidP="001F0019">
      <w:pPr>
        <w:spacing w:after="120" w:line="240" w:lineRule="auto"/>
        <w:ind w:hanging="284"/>
        <w:jc w:val="both"/>
        <w:rPr>
          <w:rFonts w:ascii="Times New Roman" w:eastAsia="Times New Roman" w:hAnsi="Times New Roman" w:cs="Times New Roman"/>
          <w:sz w:val="20"/>
          <w:szCs w:val="20"/>
          <w:lang w:eastAsia="tr-TR"/>
        </w:rPr>
      </w:pPr>
    </w:p>
    <w:p w:rsidR="003D3FB6" w:rsidRPr="001F0019" w:rsidRDefault="003D3FB6" w:rsidP="001F0019">
      <w:pPr>
        <w:spacing w:after="120" w:line="240" w:lineRule="auto"/>
        <w:ind w:hanging="284"/>
        <w:jc w:val="both"/>
        <w:rPr>
          <w:rFonts w:ascii="Times New Roman" w:eastAsia="Times New Roman" w:hAnsi="Times New Roman" w:cs="Times New Roman"/>
          <w:i/>
          <w:sz w:val="20"/>
          <w:szCs w:val="20"/>
          <w:u w:val="single"/>
          <w:lang w:eastAsia="tr-TR"/>
        </w:rPr>
      </w:pPr>
      <w:r w:rsidRPr="001F0019">
        <w:rPr>
          <w:rFonts w:ascii="Times New Roman" w:eastAsia="Times New Roman" w:hAnsi="Times New Roman" w:cs="Times New Roman"/>
          <w:i/>
          <w:sz w:val="20"/>
          <w:szCs w:val="20"/>
          <w:u w:val="single"/>
          <w:lang w:eastAsia="tr-TR"/>
        </w:rPr>
        <w:t>Kitap ve Makaleler</w:t>
      </w:r>
    </w:p>
    <w:p w:rsidR="00451F0A" w:rsidRPr="001F0019" w:rsidRDefault="00451F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ARI, Bülent, “</w:t>
      </w:r>
      <w:proofErr w:type="spellStart"/>
      <w:r w:rsidRPr="001F0019">
        <w:rPr>
          <w:rFonts w:ascii="Times New Roman" w:eastAsia="Times New Roman" w:hAnsi="Times New Roman" w:cs="Times New Roman"/>
          <w:sz w:val="20"/>
          <w:szCs w:val="20"/>
          <w:lang w:eastAsia="tr-TR"/>
        </w:rPr>
        <w:t>Early</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Ottoman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Diplomacy</w:t>
      </w:r>
      <w:proofErr w:type="spellEnd"/>
      <w:r w:rsidRPr="001F0019">
        <w:rPr>
          <w:rFonts w:ascii="Times New Roman" w:eastAsia="Times New Roman" w:hAnsi="Times New Roman" w:cs="Times New Roman"/>
          <w:sz w:val="20"/>
          <w:szCs w:val="20"/>
          <w:lang w:eastAsia="tr-TR"/>
        </w:rPr>
        <w:t xml:space="preserve">: Ad Hoc </w:t>
      </w:r>
      <w:proofErr w:type="spellStart"/>
      <w:r w:rsidRPr="001F0019">
        <w:rPr>
          <w:rFonts w:ascii="Times New Roman" w:eastAsia="Times New Roman" w:hAnsi="Times New Roman" w:cs="Times New Roman"/>
          <w:sz w:val="20"/>
          <w:szCs w:val="20"/>
          <w:lang w:eastAsia="tr-TR"/>
        </w:rPr>
        <w:t>Period</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Ottoman</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Diplomacy</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Conventional</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or</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Unconventional</w:t>
      </w:r>
      <w:proofErr w:type="spellEnd"/>
      <w:r w:rsidRPr="001F0019">
        <w:rPr>
          <w:rFonts w:ascii="Times New Roman" w:eastAsia="Times New Roman" w:hAnsi="Times New Roman" w:cs="Times New Roman"/>
          <w:sz w:val="20"/>
          <w:szCs w:val="20"/>
          <w:lang w:eastAsia="tr-TR"/>
        </w:rPr>
        <w:t xml:space="preserve">, Ed. A. Nuri </w:t>
      </w:r>
      <w:proofErr w:type="spellStart"/>
      <w:r w:rsidRPr="001F0019">
        <w:rPr>
          <w:rFonts w:ascii="Times New Roman" w:eastAsia="Times New Roman" w:hAnsi="Times New Roman" w:cs="Times New Roman"/>
          <w:sz w:val="20"/>
          <w:szCs w:val="20"/>
          <w:lang w:eastAsia="tr-TR"/>
        </w:rPr>
        <w:t>Yurdusev</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Palgrave-Springer</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Press</w:t>
      </w:r>
      <w:proofErr w:type="spellEnd"/>
      <w:r w:rsidRPr="001F0019">
        <w:rPr>
          <w:rFonts w:ascii="Times New Roman" w:eastAsia="Times New Roman" w:hAnsi="Times New Roman" w:cs="Times New Roman"/>
          <w:sz w:val="20"/>
          <w:szCs w:val="20"/>
          <w:lang w:eastAsia="tr-TR"/>
        </w:rPr>
        <w:t xml:space="preserve">, Hampshire 2004,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36-65.</w:t>
      </w:r>
    </w:p>
    <w:p w:rsidR="003D2181" w:rsidRPr="001F0019" w:rsidRDefault="003D2181"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BALCI, Sezai, </w:t>
      </w:r>
      <w:r w:rsidRPr="001F0019">
        <w:rPr>
          <w:rFonts w:ascii="Times New Roman" w:eastAsia="Times New Roman" w:hAnsi="Times New Roman" w:cs="Times New Roman"/>
          <w:i/>
          <w:sz w:val="20"/>
          <w:szCs w:val="20"/>
          <w:lang w:eastAsia="tr-TR"/>
        </w:rPr>
        <w:t>Babıâli Tercüme Odası</w:t>
      </w:r>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Libra</w:t>
      </w:r>
      <w:proofErr w:type="spellEnd"/>
      <w:r w:rsidRPr="001F0019">
        <w:rPr>
          <w:rFonts w:ascii="Times New Roman" w:eastAsia="Times New Roman" w:hAnsi="Times New Roman" w:cs="Times New Roman"/>
          <w:sz w:val="20"/>
          <w:szCs w:val="20"/>
          <w:lang w:eastAsia="tr-TR"/>
        </w:rPr>
        <w:t xml:space="preserve"> Kitapçılık ve Yayıncılık, İstanbul 2013.</w:t>
      </w:r>
    </w:p>
    <w:p w:rsidR="00A81AB0" w:rsidRPr="001F0019" w:rsidRDefault="00A81AB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BALCI, Sezai, “Osmanlı Devleti’nde Tercümanlık</w:t>
      </w:r>
      <w:r w:rsidRPr="001F0019">
        <w:rPr>
          <w:rFonts w:ascii="Times New Roman" w:eastAsia="Times New Roman" w:hAnsi="Times New Roman" w:cs="Times New Roman"/>
          <w:i/>
          <w:sz w:val="20"/>
          <w:szCs w:val="20"/>
          <w:lang w:eastAsia="tr-TR"/>
        </w:rPr>
        <w:t>”, Osmanlı Diplomasi Tarihi, Kurumları ve Tatbiki</w:t>
      </w:r>
      <w:r w:rsidRPr="001F0019">
        <w:rPr>
          <w:rFonts w:ascii="Times New Roman" w:eastAsia="Times New Roman" w:hAnsi="Times New Roman" w:cs="Times New Roman"/>
          <w:sz w:val="20"/>
          <w:szCs w:val="20"/>
          <w:lang w:eastAsia="tr-TR"/>
        </w:rPr>
        <w:t xml:space="preserve">, Ed. Mehmet </w:t>
      </w:r>
      <w:proofErr w:type="spellStart"/>
      <w:r w:rsidRPr="001F0019">
        <w:rPr>
          <w:rFonts w:ascii="Times New Roman" w:eastAsia="Times New Roman" w:hAnsi="Times New Roman" w:cs="Times New Roman"/>
          <w:sz w:val="20"/>
          <w:szCs w:val="20"/>
          <w:lang w:eastAsia="tr-TR"/>
        </w:rPr>
        <w:t>Alaaddin</w:t>
      </w:r>
      <w:proofErr w:type="spellEnd"/>
      <w:r w:rsidRPr="001F0019">
        <w:rPr>
          <w:rFonts w:ascii="Times New Roman" w:eastAsia="Times New Roman" w:hAnsi="Times New Roman" w:cs="Times New Roman"/>
          <w:sz w:val="20"/>
          <w:szCs w:val="20"/>
          <w:lang w:eastAsia="tr-TR"/>
        </w:rPr>
        <w:t xml:space="preserve"> Yalçınkaya-Uğur Kurtaran, Grafiker Yayınları, Ankara 2018.</w:t>
      </w:r>
    </w:p>
    <w:p w:rsidR="00E76170"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BLANCARD, Theodore, </w:t>
      </w:r>
      <w:proofErr w:type="spellStart"/>
      <w:r w:rsidRPr="001F0019">
        <w:rPr>
          <w:rFonts w:ascii="Times New Roman" w:eastAsia="Times New Roman" w:hAnsi="Times New Roman" w:cs="Times New Roman"/>
          <w:i/>
          <w:sz w:val="20"/>
          <w:szCs w:val="20"/>
          <w:lang w:eastAsia="tr-TR"/>
        </w:rPr>
        <w:t>Les</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Mavroyénis</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l’Histoire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d’Orient</w:t>
      </w:r>
      <w:proofErr w:type="spellEnd"/>
      <w:r w:rsidRPr="001F0019">
        <w:rPr>
          <w:rFonts w:ascii="Times New Roman" w:eastAsia="Times New Roman" w:hAnsi="Times New Roman" w:cs="Times New Roman"/>
          <w:sz w:val="20"/>
          <w:szCs w:val="20"/>
          <w:lang w:eastAsia="tr-TR"/>
        </w:rPr>
        <w:t>, C. II, Paris 1909.</w:t>
      </w:r>
    </w:p>
    <w:p w:rsidR="00A81AB0" w:rsidRPr="001F0019" w:rsidRDefault="00A81AB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lastRenderedPageBreak/>
        <w:t xml:space="preserve">ÇİFTÇİ, Cafer, “Bâb-ı </w:t>
      </w:r>
      <w:proofErr w:type="spellStart"/>
      <w:r w:rsidRPr="001F0019">
        <w:rPr>
          <w:rFonts w:ascii="Times New Roman" w:eastAsia="Times New Roman" w:hAnsi="Times New Roman" w:cs="Times New Roman"/>
          <w:sz w:val="20"/>
          <w:szCs w:val="20"/>
          <w:lang w:eastAsia="tr-TR"/>
        </w:rPr>
        <w:t>Âlî’nin</w:t>
      </w:r>
      <w:proofErr w:type="spellEnd"/>
      <w:r w:rsidRPr="001F0019">
        <w:rPr>
          <w:rFonts w:ascii="Times New Roman" w:eastAsia="Times New Roman" w:hAnsi="Times New Roman" w:cs="Times New Roman"/>
          <w:sz w:val="20"/>
          <w:szCs w:val="20"/>
          <w:lang w:eastAsia="tr-TR"/>
        </w:rPr>
        <w:t xml:space="preserve"> Avrupa’ya Çevrilmiş İki Gözü: Eflak ve </w:t>
      </w:r>
      <w:proofErr w:type="spellStart"/>
      <w:r w:rsidRPr="001F0019">
        <w:rPr>
          <w:rFonts w:ascii="Times New Roman" w:eastAsia="Times New Roman" w:hAnsi="Times New Roman" w:cs="Times New Roman"/>
          <w:sz w:val="20"/>
          <w:szCs w:val="20"/>
          <w:lang w:eastAsia="tr-TR"/>
        </w:rPr>
        <w:t>Boğdan’da</w:t>
      </w:r>
      <w:proofErr w:type="spellEnd"/>
      <w:r w:rsidRPr="001F0019">
        <w:rPr>
          <w:rFonts w:ascii="Times New Roman" w:eastAsia="Times New Roman" w:hAnsi="Times New Roman" w:cs="Times New Roman"/>
          <w:sz w:val="20"/>
          <w:szCs w:val="20"/>
          <w:lang w:eastAsia="tr-TR"/>
        </w:rPr>
        <w:t xml:space="preserve"> Fenerli Voyvodalar (1711-1821)”, </w:t>
      </w:r>
      <w:r w:rsidRPr="001F0019">
        <w:rPr>
          <w:rFonts w:ascii="Times New Roman" w:eastAsia="Times New Roman" w:hAnsi="Times New Roman" w:cs="Times New Roman"/>
          <w:i/>
          <w:sz w:val="20"/>
          <w:szCs w:val="20"/>
          <w:lang w:eastAsia="tr-TR"/>
        </w:rPr>
        <w:t>Uluslararası İlişkiler</w:t>
      </w:r>
      <w:r w:rsidRPr="001F0019">
        <w:rPr>
          <w:rFonts w:ascii="Times New Roman" w:eastAsia="Times New Roman" w:hAnsi="Times New Roman" w:cs="Times New Roman"/>
          <w:sz w:val="20"/>
          <w:szCs w:val="20"/>
          <w:lang w:eastAsia="tr-TR"/>
        </w:rPr>
        <w:t xml:space="preserve">, Cilt 7, Sayı 26 (Yaz 2010), </w:t>
      </w:r>
      <w:proofErr w:type="spellStart"/>
      <w:r w:rsidRPr="001F0019">
        <w:rPr>
          <w:rFonts w:ascii="Times New Roman" w:eastAsia="Times New Roman" w:hAnsi="Times New Roman" w:cs="Times New Roman"/>
          <w:sz w:val="20"/>
          <w:szCs w:val="20"/>
          <w:lang w:eastAsia="tr-TR"/>
        </w:rPr>
        <w:t>s</w:t>
      </w:r>
      <w:r w:rsidR="00BC1EDB" w:rsidRPr="001F0019">
        <w:rPr>
          <w:rFonts w:ascii="Times New Roman" w:eastAsia="Times New Roman" w:hAnsi="Times New Roman" w:cs="Times New Roman"/>
          <w:sz w:val="20"/>
          <w:szCs w:val="20"/>
          <w:lang w:eastAsia="tr-TR"/>
        </w:rPr>
        <w:t>s</w:t>
      </w:r>
      <w:proofErr w:type="spellEnd"/>
      <w:r w:rsidR="00BC1EDB" w:rsidRPr="001F0019">
        <w:rPr>
          <w:rFonts w:ascii="Times New Roman" w:eastAsia="Times New Roman" w:hAnsi="Times New Roman" w:cs="Times New Roman"/>
          <w:sz w:val="20"/>
          <w:szCs w:val="20"/>
          <w:lang w:eastAsia="tr-TR"/>
        </w:rPr>
        <w:t>. 27-48.</w:t>
      </w:r>
    </w:p>
    <w:p w:rsidR="00A07C3F" w:rsidRPr="001F0019" w:rsidRDefault="00A07C3F"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i/>
          <w:sz w:val="20"/>
          <w:szCs w:val="20"/>
          <w:lang w:eastAsia="tr-TR"/>
        </w:rPr>
        <w:t xml:space="preserve">Devlet-i </w:t>
      </w:r>
      <w:proofErr w:type="spellStart"/>
      <w:r w:rsidRPr="001F0019">
        <w:rPr>
          <w:rFonts w:ascii="Times New Roman" w:eastAsia="Times New Roman" w:hAnsi="Times New Roman" w:cs="Times New Roman"/>
          <w:i/>
          <w:sz w:val="20"/>
          <w:szCs w:val="20"/>
          <w:lang w:eastAsia="tr-TR"/>
        </w:rPr>
        <w:t>Aliyye</w:t>
      </w:r>
      <w:proofErr w:type="spellEnd"/>
      <w:r w:rsidRPr="001F0019">
        <w:rPr>
          <w:rFonts w:ascii="Times New Roman" w:eastAsia="Times New Roman" w:hAnsi="Times New Roman" w:cs="Times New Roman"/>
          <w:i/>
          <w:sz w:val="20"/>
          <w:szCs w:val="20"/>
          <w:lang w:eastAsia="tr-TR"/>
        </w:rPr>
        <w:t xml:space="preserve">-i </w:t>
      </w:r>
      <w:proofErr w:type="spellStart"/>
      <w:r w:rsidRPr="001F0019">
        <w:rPr>
          <w:rFonts w:ascii="Times New Roman" w:eastAsia="Times New Roman" w:hAnsi="Times New Roman" w:cs="Times New Roman"/>
          <w:i/>
          <w:sz w:val="20"/>
          <w:szCs w:val="20"/>
          <w:lang w:eastAsia="tr-TR"/>
        </w:rPr>
        <w:t>Hâriciyye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Nezâret</w:t>
      </w:r>
      <w:proofErr w:type="spellEnd"/>
      <w:r w:rsidRPr="001F0019">
        <w:rPr>
          <w:rFonts w:ascii="Times New Roman" w:eastAsia="Times New Roman" w:hAnsi="Times New Roman" w:cs="Times New Roman"/>
          <w:i/>
          <w:sz w:val="20"/>
          <w:szCs w:val="20"/>
          <w:lang w:eastAsia="tr-TR"/>
        </w:rPr>
        <w:t xml:space="preserve">-i </w:t>
      </w:r>
      <w:proofErr w:type="spellStart"/>
      <w:r w:rsidRPr="001F0019">
        <w:rPr>
          <w:rFonts w:ascii="Times New Roman" w:eastAsia="Times New Roman" w:hAnsi="Times New Roman" w:cs="Times New Roman"/>
          <w:i/>
          <w:sz w:val="20"/>
          <w:szCs w:val="20"/>
          <w:lang w:eastAsia="tr-TR"/>
        </w:rPr>
        <w:t>Celîlesi</w:t>
      </w:r>
      <w:proofErr w:type="spellEnd"/>
      <w:r w:rsidRPr="001F0019">
        <w:rPr>
          <w:rFonts w:ascii="Times New Roman" w:eastAsia="Times New Roman" w:hAnsi="Times New Roman" w:cs="Times New Roman"/>
          <w:i/>
          <w:sz w:val="20"/>
          <w:szCs w:val="20"/>
          <w:lang w:eastAsia="tr-TR"/>
        </w:rPr>
        <w:t xml:space="preserve"> Sâlnâmesi 1301</w:t>
      </w:r>
      <w:r w:rsidRPr="001F0019">
        <w:rPr>
          <w:rFonts w:ascii="Times New Roman" w:eastAsia="Times New Roman" w:hAnsi="Times New Roman" w:cs="Times New Roman"/>
          <w:sz w:val="20"/>
          <w:szCs w:val="20"/>
          <w:lang w:eastAsia="tr-TR"/>
        </w:rPr>
        <w:t xml:space="preserve">, C. I, Haz. </w:t>
      </w:r>
      <w:proofErr w:type="spellStart"/>
      <w:r w:rsidRPr="001F0019">
        <w:rPr>
          <w:rFonts w:ascii="Times New Roman" w:eastAsia="Times New Roman" w:hAnsi="Times New Roman" w:cs="Times New Roman"/>
          <w:sz w:val="20"/>
          <w:szCs w:val="20"/>
          <w:lang w:eastAsia="tr-TR"/>
        </w:rPr>
        <w:t>Ahmed</w:t>
      </w:r>
      <w:proofErr w:type="spellEnd"/>
      <w:r w:rsidRPr="001F0019">
        <w:rPr>
          <w:rFonts w:ascii="Times New Roman" w:eastAsia="Times New Roman" w:hAnsi="Times New Roman" w:cs="Times New Roman"/>
          <w:sz w:val="20"/>
          <w:szCs w:val="20"/>
          <w:lang w:eastAsia="tr-TR"/>
        </w:rPr>
        <w:t xml:space="preserve"> Nezih </w:t>
      </w:r>
      <w:proofErr w:type="spellStart"/>
      <w:r w:rsidRPr="001F0019">
        <w:rPr>
          <w:rFonts w:ascii="Times New Roman" w:eastAsia="Times New Roman" w:hAnsi="Times New Roman" w:cs="Times New Roman"/>
          <w:sz w:val="20"/>
          <w:szCs w:val="20"/>
          <w:lang w:eastAsia="tr-TR"/>
        </w:rPr>
        <w:t>Galitekin</w:t>
      </w:r>
      <w:proofErr w:type="spellEnd"/>
      <w:r w:rsidRPr="001F0019">
        <w:rPr>
          <w:rFonts w:ascii="Times New Roman" w:eastAsia="Times New Roman" w:hAnsi="Times New Roman" w:cs="Times New Roman"/>
          <w:sz w:val="20"/>
          <w:szCs w:val="20"/>
          <w:lang w:eastAsia="tr-TR"/>
        </w:rPr>
        <w:t>, İşaret Yayınları, İstanbul 2003.</w:t>
      </w:r>
    </w:p>
    <w:p w:rsidR="0099103B" w:rsidRPr="001F0019" w:rsidRDefault="0099103B"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DÖNMEZ, Ahmet, “Karşılıklı Diplomasiye Geçiş Sürecinde Osmanlı Daimî Elçiliklerinin </w:t>
      </w:r>
      <w:proofErr w:type="spellStart"/>
      <w:r w:rsidRPr="001F0019">
        <w:rPr>
          <w:rFonts w:ascii="Times New Roman" w:eastAsia="Times New Roman" w:hAnsi="Times New Roman" w:cs="Times New Roman"/>
          <w:sz w:val="20"/>
          <w:szCs w:val="20"/>
          <w:lang w:eastAsia="tr-TR"/>
        </w:rPr>
        <w:t>Avrupa‟da</w:t>
      </w:r>
      <w:proofErr w:type="spellEnd"/>
      <w:r w:rsidRPr="001F0019">
        <w:rPr>
          <w:rFonts w:ascii="Times New Roman" w:eastAsia="Times New Roman" w:hAnsi="Times New Roman" w:cs="Times New Roman"/>
          <w:sz w:val="20"/>
          <w:szCs w:val="20"/>
          <w:lang w:eastAsia="tr-TR"/>
        </w:rPr>
        <w:t xml:space="preserve"> Yeniden Tesisi 1832-1841”, </w:t>
      </w:r>
      <w:r w:rsidRPr="001F0019">
        <w:rPr>
          <w:rFonts w:ascii="Times New Roman" w:eastAsia="Times New Roman" w:hAnsi="Times New Roman" w:cs="Times New Roman"/>
          <w:i/>
          <w:sz w:val="20"/>
          <w:szCs w:val="20"/>
          <w:lang w:eastAsia="tr-TR"/>
        </w:rPr>
        <w:t xml:space="preserve">Prof. Dr. Fahir </w:t>
      </w:r>
      <w:proofErr w:type="spellStart"/>
      <w:r w:rsidRPr="001F0019">
        <w:rPr>
          <w:rFonts w:ascii="Times New Roman" w:eastAsia="Times New Roman" w:hAnsi="Times New Roman" w:cs="Times New Roman"/>
          <w:i/>
          <w:sz w:val="20"/>
          <w:szCs w:val="20"/>
          <w:lang w:eastAsia="tr-TR"/>
        </w:rPr>
        <w:t>Armaoğlu</w:t>
      </w:r>
      <w:proofErr w:type="spellEnd"/>
      <w:r w:rsidRPr="001F0019">
        <w:rPr>
          <w:rFonts w:ascii="Times New Roman" w:eastAsia="Times New Roman" w:hAnsi="Times New Roman" w:cs="Times New Roman"/>
          <w:i/>
          <w:sz w:val="20"/>
          <w:szCs w:val="20"/>
          <w:lang w:eastAsia="tr-TR"/>
        </w:rPr>
        <w:t xml:space="preserve"> Armağanı</w:t>
      </w:r>
      <w:r w:rsidRPr="001F0019">
        <w:rPr>
          <w:rFonts w:ascii="Times New Roman" w:eastAsia="Times New Roman" w:hAnsi="Times New Roman" w:cs="Times New Roman"/>
          <w:sz w:val="20"/>
          <w:szCs w:val="20"/>
          <w:lang w:eastAsia="tr-TR"/>
        </w:rPr>
        <w:t xml:space="preserve">, Ed. Ersin </w:t>
      </w:r>
      <w:proofErr w:type="spellStart"/>
      <w:r w:rsidRPr="001F0019">
        <w:rPr>
          <w:rFonts w:ascii="Times New Roman" w:eastAsia="Times New Roman" w:hAnsi="Times New Roman" w:cs="Times New Roman"/>
          <w:sz w:val="20"/>
          <w:szCs w:val="20"/>
          <w:lang w:eastAsia="tr-TR"/>
        </w:rPr>
        <w:t>Embel</w:t>
      </w:r>
      <w:proofErr w:type="spellEnd"/>
      <w:r w:rsidRPr="001F0019">
        <w:rPr>
          <w:rFonts w:ascii="Times New Roman" w:eastAsia="Times New Roman" w:hAnsi="Times New Roman" w:cs="Times New Roman"/>
          <w:sz w:val="20"/>
          <w:szCs w:val="20"/>
          <w:lang w:eastAsia="tr-TR"/>
        </w:rPr>
        <w:t>, Ankara 2008, s. 153-182.</w:t>
      </w:r>
    </w:p>
    <w:p w:rsidR="0099103B" w:rsidRPr="001F0019" w:rsidRDefault="00BA49E9"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DÖNMEZ Ahmet, “Yeniden Tesis Sürecinde Osmanlı Daimî Elçiliklerinin Finansmanı”, </w:t>
      </w:r>
      <w:r w:rsidRPr="001F0019">
        <w:rPr>
          <w:rFonts w:ascii="Times New Roman" w:eastAsia="Times New Roman" w:hAnsi="Times New Roman" w:cs="Times New Roman"/>
          <w:i/>
          <w:sz w:val="20"/>
          <w:szCs w:val="20"/>
          <w:lang w:eastAsia="tr-TR"/>
        </w:rPr>
        <w:t xml:space="preserve">Tarihçiliğe Adanmış Bir Ömür, </w:t>
      </w:r>
      <w:proofErr w:type="spellStart"/>
      <w:r w:rsidRPr="001F0019">
        <w:rPr>
          <w:rFonts w:ascii="Times New Roman" w:eastAsia="Times New Roman" w:hAnsi="Times New Roman" w:cs="Times New Roman"/>
          <w:i/>
          <w:sz w:val="20"/>
          <w:szCs w:val="20"/>
          <w:lang w:eastAsia="tr-TR"/>
        </w:rPr>
        <w:t>Prof.Dr</w:t>
      </w:r>
      <w:proofErr w:type="spellEnd"/>
      <w:r w:rsidRPr="001F0019">
        <w:rPr>
          <w:rFonts w:ascii="Times New Roman" w:eastAsia="Times New Roman" w:hAnsi="Times New Roman" w:cs="Times New Roman"/>
          <w:i/>
          <w:sz w:val="20"/>
          <w:szCs w:val="20"/>
          <w:lang w:eastAsia="tr-TR"/>
        </w:rPr>
        <w:t xml:space="preserve">. Nejat </w:t>
      </w:r>
      <w:proofErr w:type="spellStart"/>
      <w:r w:rsidRPr="001F0019">
        <w:rPr>
          <w:rFonts w:ascii="Times New Roman" w:eastAsia="Times New Roman" w:hAnsi="Times New Roman" w:cs="Times New Roman"/>
          <w:i/>
          <w:sz w:val="20"/>
          <w:szCs w:val="20"/>
          <w:lang w:eastAsia="tr-TR"/>
        </w:rPr>
        <w:t>Göyünç’e</w:t>
      </w:r>
      <w:proofErr w:type="spellEnd"/>
      <w:r w:rsidRPr="001F0019">
        <w:rPr>
          <w:rFonts w:ascii="Times New Roman" w:eastAsia="Times New Roman" w:hAnsi="Times New Roman" w:cs="Times New Roman"/>
          <w:i/>
          <w:sz w:val="20"/>
          <w:szCs w:val="20"/>
          <w:lang w:eastAsia="tr-TR"/>
        </w:rPr>
        <w:t xml:space="preserve"> Armağan</w:t>
      </w:r>
      <w:r w:rsidRPr="001F0019">
        <w:rPr>
          <w:rFonts w:ascii="Times New Roman" w:eastAsia="Times New Roman" w:hAnsi="Times New Roman" w:cs="Times New Roman"/>
          <w:sz w:val="20"/>
          <w:szCs w:val="20"/>
          <w:lang w:eastAsia="tr-TR"/>
        </w:rPr>
        <w:t>, Selçuk Üniversitesi Matbaası, Konya 2013, s. 525-538.</w:t>
      </w:r>
    </w:p>
    <w:p w:rsidR="00CF34AE" w:rsidRPr="001F0019" w:rsidRDefault="00CF34AE"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DÖNMEZ, Ahmet, “Osmanlı Devleti’nde Tek Taraflı Diplomasi Anlayışı ve Karşılıklı Diplomasiye Geçiş Süreci”,  </w:t>
      </w:r>
      <w:r w:rsidRPr="001F0019">
        <w:rPr>
          <w:rFonts w:ascii="Times New Roman" w:eastAsia="Times New Roman" w:hAnsi="Times New Roman" w:cs="Times New Roman"/>
          <w:i/>
          <w:sz w:val="20"/>
          <w:szCs w:val="20"/>
          <w:lang w:eastAsia="tr-TR"/>
        </w:rPr>
        <w:t>Osmanlı Diplomasi Tarihi, Kurumları ve Tatbiki</w:t>
      </w:r>
      <w:r w:rsidRPr="001F0019">
        <w:rPr>
          <w:rFonts w:ascii="Times New Roman" w:eastAsia="Times New Roman" w:hAnsi="Times New Roman" w:cs="Times New Roman"/>
          <w:sz w:val="20"/>
          <w:szCs w:val="20"/>
          <w:lang w:eastAsia="tr-TR"/>
        </w:rPr>
        <w:t xml:space="preserve">, Ed. Mehmet </w:t>
      </w:r>
      <w:proofErr w:type="spellStart"/>
      <w:r w:rsidRPr="001F0019">
        <w:rPr>
          <w:rFonts w:ascii="Times New Roman" w:eastAsia="Times New Roman" w:hAnsi="Times New Roman" w:cs="Times New Roman"/>
          <w:sz w:val="20"/>
          <w:szCs w:val="20"/>
          <w:lang w:eastAsia="tr-TR"/>
        </w:rPr>
        <w:t>Alaaddin</w:t>
      </w:r>
      <w:proofErr w:type="spellEnd"/>
      <w:r w:rsidRPr="001F0019">
        <w:rPr>
          <w:rFonts w:ascii="Times New Roman" w:eastAsia="Times New Roman" w:hAnsi="Times New Roman" w:cs="Times New Roman"/>
          <w:sz w:val="20"/>
          <w:szCs w:val="20"/>
          <w:lang w:eastAsia="tr-TR"/>
        </w:rPr>
        <w:t xml:space="preserve"> Yalçınkaya-Uğur Kurtaran, Grafiker Yayınları, Ankara 2018.</w:t>
      </w:r>
    </w:p>
    <w:p w:rsidR="00576E68" w:rsidRPr="001F0019" w:rsidRDefault="00576E68"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FLİTER, </w:t>
      </w:r>
      <w:proofErr w:type="spellStart"/>
      <w:r w:rsidRPr="001F0019">
        <w:rPr>
          <w:rFonts w:ascii="Times New Roman" w:eastAsia="Times New Roman" w:hAnsi="Times New Roman" w:cs="Times New Roman"/>
          <w:sz w:val="20"/>
          <w:szCs w:val="20"/>
          <w:lang w:eastAsia="tr-TR"/>
        </w:rPr>
        <w:t>Irena</w:t>
      </w:r>
      <w:proofErr w:type="spellEnd"/>
      <w:r w:rsidRPr="001F0019">
        <w:rPr>
          <w:rFonts w:ascii="Times New Roman" w:eastAsia="Times New Roman" w:hAnsi="Times New Roman" w:cs="Times New Roman"/>
          <w:sz w:val="20"/>
          <w:szCs w:val="20"/>
          <w:lang w:eastAsia="tr-TR"/>
        </w:rPr>
        <w:t>,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Diplomats</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Debts</w:t>
      </w:r>
      <w:proofErr w:type="spellEnd"/>
      <w:r w:rsidRPr="001F0019">
        <w:rPr>
          <w:rFonts w:ascii="Times New Roman" w:eastAsia="Times New Roman" w:hAnsi="Times New Roman" w:cs="Times New Roman"/>
          <w:sz w:val="20"/>
          <w:szCs w:val="20"/>
          <w:lang w:eastAsia="tr-TR"/>
        </w:rPr>
        <w:t xml:space="preserve">: International Financial </w:t>
      </w:r>
      <w:proofErr w:type="spellStart"/>
      <w:r w:rsidRPr="001F0019">
        <w:rPr>
          <w:rFonts w:ascii="Times New Roman" w:eastAsia="Times New Roman" w:hAnsi="Times New Roman" w:cs="Times New Roman"/>
          <w:sz w:val="20"/>
          <w:szCs w:val="20"/>
          <w:lang w:eastAsia="tr-TR"/>
        </w:rPr>
        <w:t>Disputes</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between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Ottoman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Empire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and</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Prussia</w:t>
      </w:r>
      <w:proofErr w:type="spellEnd"/>
      <w:r w:rsidRPr="001F0019">
        <w:rPr>
          <w:rFonts w:ascii="Times New Roman" w:eastAsia="Times New Roman" w:hAnsi="Times New Roman" w:cs="Times New Roman"/>
          <w:sz w:val="20"/>
          <w:szCs w:val="20"/>
          <w:lang w:eastAsia="tr-TR"/>
        </w:rPr>
        <w:t xml:space="preserve"> at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end</w:t>
      </w:r>
      <w:proofErr w:type="spellEnd"/>
      <w:r w:rsidRPr="001F0019">
        <w:rPr>
          <w:rFonts w:ascii="Times New Roman" w:eastAsia="Times New Roman" w:hAnsi="Times New Roman" w:cs="Times New Roman"/>
          <w:sz w:val="20"/>
          <w:szCs w:val="20"/>
          <w:lang w:eastAsia="tr-TR"/>
        </w:rPr>
        <w:t xml:space="preserve"> of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Eighteenth</w:t>
      </w:r>
      <w:proofErr w:type="spellEnd"/>
      <w:r w:rsidRPr="001F0019">
        <w:rPr>
          <w:rFonts w:ascii="Times New Roman" w:eastAsia="Times New Roman" w:hAnsi="Times New Roman" w:cs="Times New Roman"/>
          <w:sz w:val="20"/>
          <w:szCs w:val="20"/>
          <w:lang w:eastAsia="tr-TR"/>
        </w:rPr>
        <w:t xml:space="preserve"> Century”, </w:t>
      </w:r>
      <w:r w:rsidRPr="001F0019">
        <w:rPr>
          <w:rFonts w:ascii="Times New Roman" w:eastAsia="Times New Roman" w:hAnsi="Times New Roman" w:cs="Times New Roman"/>
          <w:i/>
          <w:sz w:val="20"/>
          <w:szCs w:val="20"/>
          <w:lang w:eastAsia="tr-TR"/>
        </w:rPr>
        <w:t>Osmanlı Araştırmaları</w:t>
      </w:r>
      <w:r w:rsidRPr="001F0019">
        <w:rPr>
          <w:rFonts w:ascii="Times New Roman" w:eastAsia="Times New Roman" w:hAnsi="Times New Roman" w:cs="Times New Roman"/>
          <w:sz w:val="20"/>
          <w:szCs w:val="20"/>
          <w:lang w:eastAsia="tr-TR"/>
        </w:rPr>
        <w:t>, XLVIII (2016), s. 399-416.</w:t>
      </w:r>
    </w:p>
    <w:p w:rsidR="001A108C" w:rsidRPr="001F0019" w:rsidRDefault="0099103B"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FROST, Thomas, </w:t>
      </w:r>
      <w:proofErr w:type="spellStart"/>
      <w:r w:rsidRPr="001F0019">
        <w:rPr>
          <w:rFonts w:ascii="Times New Roman" w:eastAsia="Times New Roman" w:hAnsi="Times New Roman" w:cs="Times New Roman"/>
          <w:i/>
          <w:sz w:val="20"/>
          <w:szCs w:val="20"/>
          <w:lang w:eastAsia="tr-TR"/>
        </w:rPr>
        <w:t>The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Secret</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Societes</w:t>
      </w:r>
      <w:proofErr w:type="spellEnd"/>
      <w:r w:rsidRPr="001F0019">
        <w:rPr>
          <w:rFonts w:ascii="Times New Roman" w:eastAsia="Times New Roman" w:hAnsi="Times New Roman" w:cs="Times New Roman"/>
          <w:i/>
          <w:sz w:val="20"/>
          <w:szCs w:val="20"/>
          <w:lang w:eastAsia="tr-TR"/>
        </w:rPr>
        <w:t xml:space="preserve"> of </w:t>
      </w:r>
      <w:proofErr w:type="spellStart"/>
      <w:r w:rsidRPr="001F0019">
        <w:rPr>
          <w:rFonts w:ascii="Times New Roman" w:eastAsia="Times New Roman" w:hAnsi="Times New Roman" w:cs="Times New Roman"/>
          <w:i/>
          <w:sz w:val="20"/>
          <w:szCs w:val="20"/>
          <w:lang w:eastAsia="tr-TR"/>
        </w:rPr>
        <w:t>European</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Revolution</w:t>
      </w:r>
      <w:proofErr w:type="spellEnd"/>
      <w:r w:rsidRPr="001F0019">
        <w:rPr>
          <w:rFonts w:ascii="Times New Roman" w:eastAsia="Times New Roman" w:hAnsi="Times New Roman" w:cs="Times New Roman"/>
          <w:i/>
          <w:sz w:val="20"/>
          <w:szCs w:val="20"/>
          <w:lang w:eastAsia="tr-TR"/>
        </w:rPr>
        <w:t xml:space="preserve"> 1776-1876</w:t>
      </w:r>
      <w:r w:rsidRPr="001F0019">
        <w:rPr>
          <w:rFonts w:ascii="Times New Roman" w:eastAsia="Times New Roman" w:hAnsi="Times New Roman" w:cs="Times New Roman"/>
          <w:sz w:val="20"/>
          <w:szCs w:val="20"/>
          <w:lang w:eastAsia="tr-TR"/>
        </w:rPr>
        <w:t xml:space="preserve">, C. I, </w:t>
      </w:r>
      <w:proofErr w:type="spellStart"/>
      <w:r w:rsidRPr="001F0019">
        <w:rPr>
          <w:rFonts w:ascii="Times New Roman" w:eastAsia="Times New Roman" w:hAnsi="Times New Roman" w:cs="Times New Roman"/>
          <w:sz w:val="20"/>
          <w:szCs w:val="20"/>
          <w:lang w:eastAsia="tr-TR"/>
        </w:rPr>
        <w:t>London</w:t>
      </w:r>
      <w:proofErr w:type="spellEnd"/>
      <w:r w:rsidRPr="001F0019">
        <w:rPr>
          <w:rFonts w:ascii="Times New Roman" w:eastAsia="Times New Roman" w:hAnsi="Times New Roman" w:cs="Times New Roman"/>
          <w:sz w:val="20"/>
          <w:szCs w:val="20"/>
          <w:lang w:eastAsia="tr-TR"/>
        </w:rPr>
        <w:t xml:space="preserve"> 1876.</w:t>
      </w:r>
    </w:p>
    <w:p w:rsidR="00E06AD8" w:rsidRPr="001F0019" w:rsidRDefault="00E06AD8"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GORDON, Thomas, </w:t>
      </w:r>
      <w:proofErr w:type="spellStart"/>
      <w:r w:rsidRPr="001F0019">
        <w:rPr>
          <w:rFonts w:ascii="Times New Roman" w:eastAsia="Times New Roman" w:hAnsi="Times New Roman" w:cs="Times New Roman"/>
          <w:i/>
          <w:sz w:val="20"/>
          <w:szCs w:val="20"/>
          <w:lang w:eastAsia="tr-TR"/>
        </w:rPr>
        <w:t>History</w:t>
      </w:r>
      <w:proofErr w:type="spellEnd"/>
      <w:r w:rsidRPr="001F0019">
        <w:rPr>
          <w:rFonts w:ascii="Times New Roman" w:eastAsia="Times New Roman" w:hAnsi="Times New Roman" w:cs="Times New Roman"/>
          <w:i/>
          <w:sz w:val="20"/>
          <w:szCs w:val="20"/>
          <w:lang w:eastAsia="tr-TR"/>
        </w:rPr>
        <w:t xml:space="preserve"> of </w:t>
      </w:r>
      <w:proofErr w:type="spellStart"/>
      <w:r w:rsidRPr="001F0019">
        <w:rPr>
          <w:rFonts w:ascii="Times New Roman" w:eastAsia="Times New Roman" w:hAnsi="Times New Roman" w:cs="Times New Roman"/>
          <w:i/>
          <w:sz w:val="20"/>
          <w:szCs w:val="20"/>
          <w:lang w:eastAsia="tr-TR"/>
        </w:rPr>
        <w:t>the</w:t>
      </w:r>
      <w:proofErr w:type="spellEnd"/>
      <w:r w:rsidRPr="001F0019">
        <w:rPr>
          <w:rFonts w:ascii="Times New Roman" w:eastAsia="Times New Roman" w:hAnsi="Times New Roman" w:cs="Times New Roman"/>
          <w:i/>
          <w:sz w:val="20"/>
          <w:szCs w:val="20"/>
          <w:lang w:eastAsia="tr-TR"/>
        </w:rPr>
        <w:t xml:space="preserve"> Grek </w:t>
      </w:r>
      <w:proofErr w:type="spellStart"/>
      <w:r w:rsidRPr="001F0019">
        <w:rPr>
          <w:rFonts w:ascii="Times New Roman" w:eastAsia="Times New Roman" w:hAnsi="Times New Roman" w:cs="Times New Roman"/>
          <w:i/>
          <w:sz w:val="20"/>
          <w:szCs w:val="20"/>
          <w:lang w:eastAsia="tr-TR"/>
        </w:rPr>
        <w:t>Revolution</w:t>
      </w:r>
      <w:proofErr w:type="spellEnd"/>
      <w:r w:rsidRPr="001F0019">
        <w:rPr>
          <w:rFonts w:ascii="Times New Roman" w:eastAsia="Times New Roman" w:hAnsi="Times New Roman" w:cs="Times New Roman"/>
          <w:sz w:val="20"/>
          <w:szCs w:val="20"/>
          <w:lang w:eastAsia="tr-TR"/>
        </w:rPr>
        <w:t>, C. I</w:t>
      </w:r>
      <w:proofErr w:type="gramStart"/>
      <w:r w:rsidRPr="001F0019">
        <w:rPr>
          <w:rFonts w:ascii="Times New Roman" w:eastAsia="Times New Roman" w:hAnsi="Times New Roman" w:cs="Times New Roman"/>
          <w:sz w:val="20"/>
          <w:szCs w:val="20"/>
          <w:lang w:eastAsia="tr-TR"/>
        </w:rPr>
        <w:t>.,</w:t>
      </w:r>
      <w:proofErr w:type="gram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London</w:t>
      </w:r>
      <w:proofErr w:type="spellEnd"/>
      <w:r w:rsidRPr="001F0019">
        <w:rPr>
          <w:rFonts w:ascii="Times New Roman" w:eastAsia="Times New Roman" w:hAnsi="Times New Roman" w:cs="Times New Roman"/>
          <w:sz w:val="20"/>
          <w:szCs w:val="20"/>
          <w:lang w:eastAsia="tr-TR"/>
        </w:rPr>
        <w:t xml:space="preserve"> 1844.</w:t>
      </w:r>
    </w:p>
    <w:p w:rsidR="00F43030" w:rsidRPr="001F0019" w:rsidRDefault="00F4303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HARRİS, C.S</w:t>
      </w:r>
      <w:proofErr w:type="gramStart"/>
      <w:r w:rsidRPr="001F0019">
        <w:rPr>
          <w:rFonts w:ascii="Times New Roman" w:eastAsia="Times New Roman" w:hAnsi="Times New Roman" w:cs="Times New Roman"/>
          <w:sz w:val="20"/>
          <w:szCs w:val="20"/>
          <w:lang w:eastAsia="tr-TR"/>
        </w:rPr>
        <w:t>.,</w:t>
      </w:r>
      <w:proofErr w:type="gramEnd"/>
      <w:r w:rsidRPr="001F0019">
        <w:rPr>
          <w:rFonts w:ascii="Times New Roman" w:eastAsia="Times New Roman" w:hAnsi="Times New Roman" w:cs="Times New Roman"/>
          <w:sz w:val="20"/>
          <w:szCs w:val="20"/>
          <w:lang w:eastAsia="tr-TR"/>
        </w:rPr>
        <w:t xml:space="preserve"> </w:t>
      </w:r>
      <w:proofErr w:type="spellStart"/>
      <w:r w:rsidR="008E7C69" w:rsidRPr="001F0019">
        <w:rPr>
          <w:rFonts w:ascii="Times New Roman" w:eastAsia="Times New Roman" w:hAnsi="Times New Roman" w:cs="Times New Roman"/>
          <w:i/>
          <w:sz w:val="20"/>
          <w:szCs w:val="20"/>
          <w:lang w:eastAsia="tr-TR"/>
        </w:rPr>
        <w:t>Where</w:t>
      </w:r>
      <w:proofErr w:type="spellEnd"/>
      <w:r w:rsidR="008E7C69" w:rsidRPr="001F0019">
        <w:rPr>
          <w:rFonts w:ascii="Times New Roman" w:eastAsia="Times New Roman" w:hAnsi="Times New Roman" w:cs="Times New Roman"/>
          <w:i/>
          <w:sz w:val="20"/>
          <w:szCs w:val="20"/>
          <w:lang w:eastAsia="tr-TR"/>
        </w:rPr>
        <w:t xml:space="preserve"> </w:t>
      </w:r>
      <w:proofErr w:type="spellStart"/>
      <w:r w:rsidR="008E7C69" w:rsidRPr="001F0019">
        <w:rPr>
          <w:rFonts w:ascii="Times New Roman" w:eastAsia="Times New Roman" w:hAnsi="Times New Roman" w:cs="Times New Roman"/>
          <w:i/>
          <w:sz w:val="20"/>
          <w:szCs w:val="20"/>
          <w:lang w:eastAsia="tr-TR"/>
        </w:rPr>
        <w:t>Shadows</w:t>
      </w:r>
      <w:proofErr w:type="spellEnd"/>
      <w:r w:rsidR="008E7C69" w:rsidRPr="001F0019">
        <w:rPr>
          <w:rFonts w:ascii="Times New Roman" w:eastAsia="Times New Roman" w:hAnsi="Times New Roman" w:cs="Times New Roman"/>
          <w:i/>
          <w:sz w:val="20"/>
          <w:szCs w:val="20"/>
          <w:lang w:eastAsia="tr-TR"/>
        </w:rPr>
        <w:t xml:space="preserve"> </w:t>
      </w:r>
      <w:proofErr w:type="spellStart"/>
      <w:r w:rsidR="008E7C69" w:rsidRPr="001F0019">
        <w:rPr>
          <w:rFonts w:ascii="Times New Roman" w:eastAsia="Times New Roman" w:hAnsi="Times New Roman" w:cs="Times New Roman"/>
          <w:i/>
          <w:sz w:val="20"/>
          <w:szCs w:val="20"/>
          <w:lang w:eastAsia="tr-TR"/>
        </w:rPr>
        <w:t>Dance</w:t>
      </w:r>
      <w:proofErr w:type="spellEnd"/>
      <w:r w:rsidR="008E7C69" w:rsidRPr="001F0019">
        <w:rPr>
          <w:rFonts w:ascii="Times New Roman" w:eastAsia="Times New Roman" w:hAnsi="Times New Roman" w:cs="Times New Roman"/>
          <w:sz w:val="20"/>
          <w:szCs w:val="20"/>
          <w:lang w:eastAsia="tr-TR"/>
        </w:rPr>
        <w:t xml:space="preserve">, New York, </w:t>
      </w:r>
      <w:proofErr w:type="spellStart"/>
      <w:r w:rsidR="008E7C69" w:rsidRPr="001F0019">
        <w:rPr>
          <w:rFonts w:ascii="Times New Roman" w:eastAsia="Times New Roman" w:hAnsi="Times New Roman" w:cs="Times New Roman"/>
          <w:sz w:val="20"/>
          <w:szCs w:val="20"/>
          <w:lang w:eastAsia="tr-TR"/>
        </w:rPr>
        <w:t>Penguin</w:t>
      </w:r>
      <w:proofErr w:type="spellEnd"/>
      <w:r w:rsidR="008E7C69" w:rsidRPr="001F0019">
        <w:rPr>
          <w:rFonts w:ascii="Times New Roman" w:eastAsia="Times New Roman" w:hAnsi="Times New Roman" w:cs="Times New Roman"/>
          <w:sz w:val="20"/>
          <w:szCs w:val="20"/>
          <w:lang w:eastAsia="tr-TR"/>
        </w:rPr>
        <w:t xml:space="preserve"> </w:t>
      </w:r>
      <w:proofErr w:type="spellStart"/>
      <w:r w:rsidR="008E7C69" w:rsidRPr="001F0019">
        <w:rPr>
          <w:rFonts w:ascii="Times New Roman" w:eastAsia="Times New Roman" w:hAnsi="Times New Roman" w:cs="Times New Roman"/>
          <w:sz w:val="20"/>
          <w:szCs w:val="20"/>
          <w:lang w:eastAsia="tr-TR"/>
        </w:rPr>
        <w:t>Group</w:t>
      </w:r>
      <w:proofErr w:type="spellEnd"/>
      <w:r w:rsidR="008E7C69" w:rsidRPr="001F0019">
        <w:rPr>
          <w:rFonts w:ascii="Times New Roman" w:eastAsia="Times New Roman" w:hAnsi="Times New Roman" w:cs="Times New Roman"/>
          <w:sz w:val="20"/>
          <w:szCs w:val="20"/>
          <w:lang w:eastAsia="tr-TR"/>
        </w:rPr>
        <w:t>, 2011.</w:t>
      </w:r>
    </w:p>
    <w:p w:rsidR="00733B0A" w:rsidRPr="001F0019" w:rsidRDefault="00733B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HERBETTE, Maurice, </w:t>
      </w:r>
      <w:r w:rsidRPr="001F0019">
        <w:rPr>
          <w:rFonts w:ascii="Times New Roman" w:eastAsia="Times New Roman" w:hAnsi="Times New Roman" w:cs="Times New Roman"/>
          <w:i/>
          <w:sz w:val="20"/>
          <w:szCs w:val="20"/>
          <w:lang w:eastAsia="tr-TR"/>
        </w:rPr>
        <w:t xml:space="preserve">Fransa’da İlk Daimî Türk Elçisi “Moralı </w:t>
      </w:r>
      <w:proofErr w:type="spellStart"/>
      <w:r w:rsidRPr="001F0019">
        <w:rPr>
          <w:rFonts w:ascii="Times New Roman" w:eastAsia="Times New Roman" w:hAnsi="Times New Roman" w:cs="Times New Roman"/>
          <w:i/>
          <w:sz w:val="20"/>
          <w:szCs w:val="20"/>
          <w:lang w:eastAsia="tr-TR"/>
        </w:rPr>
        <w:t>Esseyyit</w:t>
      </w:r>
      <w:proofErr w:type="spellEnd"/>
      <w:r w:rsidRPr="001F0019">
        <w:rPr>
          <w:rFonts w:ascii="Times New Roman" w:eastAsia="Times New Roman" w:hAnsi="Times New Roman" w:cs="Times New Roman"/>
          <w:i/>
          <w:sz w:val="20"/>
          <w:szCs w:val="20"/>
          <w:lang w:eastAsia="tr-TR"/>
        </w:rPr>
        <w:t xml:space="preserve"> Ali Efendi” (1797-1802)</w:t>
      </w:r>
      <w:r w:rsidRPr="001F0019">
        <w:rPr>
          <w:rFonts w:ascii="Times New Roman" w:eastAsia="Times New Roman" w:hAnsi="Times New Roman" w:cs="Times New Roman"/>
          <w:sz w:val="20"/>
          <w:szCs w:val="20"/>
          <w:lang w:eastAsia="tr-TR"/>
        </w:rPr>
        <w:t xml:space="preserve">, Çev. Erol </w:t>
      </w:r>
      <w:proofErr w:type="spellStart"/>
      <w:r w:rsidRPr="001F0019">
        <w:rPr>
          <w:rFonts w:ascii="Times New Roman" w:eastAsia="Times New Roman" w:hAnsi="Times New Roman" w:cs="Times New Roman"/>
          <w:sz w:val="20"/>
          <w:szCs w:val="20"/>
          <w:lang w:eastAsia="tr-TR"/>
        </w:rPr>
        <w:t>Üyepazarcı</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Pera</w:t>
      </w:r>
      <w:proofErr w:type="spellEnd"/>
      <w:r w:rsidRPr="001F0019">
        <w:rPr>
          <w:rFonts w:ascii="Times New Roman" w:eastAsia="Times New Roman" w:hAnsi="Times New Roman" w:cs="Times New Roman"/>
          <w:sz w:val="20"/>
          <w:szCs w:val="20"/>
          <w:lang w:eastAsia="tr-TR"/>
        </w:rPr>
        <w:t xml:space="preserve"> Turizm ve Ticaret A.Ş</w:t>
      </w:r>
      <w:proofErr w:type="gramStart"/>
      <w:r w:rsidRPr="001F0019">
        <w:rPr>
          <w:rFonts w:ascii="Times New Roman" w:eastAsia="Times New Roman" w:hAnsi="Times New Roman" w:cs="Times New Roman"/>
          <w:sz w:val="20"/>
          <w:szCs w:val="20"/>
          <w:lang w:eastAsia="tr-TR"/>
        </w:rPr>
        <w:t>.,</w:t>
      </w:r>
      <w:proofErr w:type="gramEnd"/>
      <w:r w:rsidRPr="001F0019">
        <w:rPr>
          <w:rFonts w:ascii="Times New Roman" w:eastAsia="Times New Roman" w:hAnsi="Times New Roman" w:cs="Times New Roman"/>
          <w:sz w:val="20"/>
          <w:szCs w:val="20"/>
          <w:lang w:eastAsia="tr-TR"/>
        </w:rPr>
        <w:t xml:space="preserve"> İstanbul 1997.</w:t>
      </w:r>
    </w:p>
    <w:p w:rsidR="00F43030" w:rsidRPr="001F0019" w:rsidRDefault="00F4303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İGÜS, Esma, “</w:t>
      </w:r>
      <w:proofErr w:type="spellStart"/>
      <w:r w:rsidRPr="001F0019">
        <w:rPr>
          <w:rFonts w:ascii="Times New Roman" w:eastAsia="Times New Roman" w:hAnsi="Times New Roman" w:cs="Times New Roman"/>
          <w:sz w:val="20"/>
          <w:szCs w:val="20"/>
          <w:lang w:eastAsia="tr-TR"/>
        </w:rPr>
        <w:t>Kültürlerarasılık</w:t>
      </w:r>
      <w:proofErr w:type="spellEnd"/>
      <w:r w:rsidRPr="001F0019">
        <w:rPr>
          <w:rFonts w:ascii="Times New Roman" w:eastAsia="Times New Roman" w:hAnsi="Times New Roman" w:cs="Times New Roman"/>
          <w:sz w:val="20"/>
          <w:szCs w:val="20"/>
          <w:lang w:eastAsia="tr-TR"/>
        </w:rPr>
        <w:t xml:space="preserve">, 19. Yüzyılda Londra’da Basılan Osmanlı Albümleri”, </w:t>
      </w:r>
      <w:proofErr w:type="spellStart"/>
      <w:r w:rsidRPr="001F0019">
        <w:rPr>
          <w:rFonts w:ascii="Times New Roman" w:eastAsia="Times New Roman" w:hAnsi="Times New Roman" w:cs="Times New Roman"/>
          <w:i/>
          <w:sz w:val="20"/>
          <w:szCs w:val="20"/>
          <w:lang w:eastAsia="tr-TR"/>
        </w:rPr>
        <w:t>Cedrus</w:t>
      </w:r>
      <w:proofErr w:type="spellEnd"/>
      <w:r w:rsidRPr="001F0019">
        <w:rPr>
          <w:rFonts w:ascii="Times New Roman" w:eastAsia="Times New Roman" w:hAnsi="Times New Roman" w:cs="Times New Roman"/>
          <w:i/>
          <w:sz w:val="20"/>
          <w:szCs w:val="20"/>
          <w:lang w:eastAsia="tr-TR"/>
        </w:rPr>
        <w:t xml:space="preserve"> </w:t>
      </w:r>
      <w:r w:rsidRPr="001F0019">
        <w:rPr>
          <w:rFonts w:ascii="Times New Roman" w:eastAsia="Times New Roman" w:hAnsi="Times New Roman" w:cs="Times New Roman"/>
          <w:sz w:val="20"/>
          <w:szCs w:val="20"/>
          <w:lang w:eastAsia="tr-TR"/>
        </w:rPr>
        <w:t>III, 2015, s. 365-377.</w:t>
      </w:r>
    </w:p>
    <w:p w:rsidR="00E76170"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İNCİ, Salih, </w:t>
      </w:r>
      <w:r w:rsidRPr="001F0019">
        <w:rPr>
          <w:rFonts w:ascii="Times New Roman" w:eastAsia="Times New Roman" w:hAnsi="Times New Roman" w:cs="Times New Roman"/>
          <w:i/>
          <w:sz w:val="20"/>
          <w:szCs w:val="20"/>
          <w:lang w:eastAsia="tr-TR"/>
        </w:rPr>
        <w:t>Dinler Tarihi Açısından Heybeliada Ruhban Okuluna Genel Bir Bakış</w:t>
      </w:r>
      <w:r w:rsidRPr="001F0019">
        <w:rPr>
          <w:rFonts w:ascii="Times New Roman" w:eastAsia="Times New Roman" w:hAnsi="Times New Roman" w:cs="Times New Roman"/>
          <w:sz w:val="20"/>
          <w:szCs w:val="20"/>
          <w:lang w:eastAsia="tr-TR"/>
        </w:rPr>
        <w:t>, Yayınlanmamış Doktora Tezi, Selçuk Üniversitesi Sosyal Bilimler Enstitüsü, Konya 2007.</w:t>
      </w:r>
    </w:p>
    <w:p w:rsidR="00542AB9" w:rsidRPr="001F0019" w:rsidRDefault="00542AB9"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KARAER, Nihat, “Fransa’da İlk İkamet Elçiliğinin Kurulması Çalışmaları Ve İlk İkamet Elçimiz </w:t>
      </w:r>
      <w:proofErr w:type="spellStart"/>
      <w:r w:rsidRPr="001F0019">
        <w:rPr>
          <w:rFonts w:ascii="Times New Roman" w:eastAsia="Times New Roman" w:hAnsi="Times New Roman" w:cs="Times New Roman"/>
          <w:sz w:val="20"/>
          <w:szCs w:val="20"/>
          <w:lang w:eastAsia="tr-TR"/>
        </w:rPr>
        <w:t>Seyyid</w:t>
      </w:r>
      <w:proofErr w:type="spellEnd"/>
      <w:r w:rsidRPr="001F0019">
        <w:rPr>
          <w:rFonts w:ascii="Times New Roman" w:eastAsia="Times New Roman" w:hAnsi="Times New Roman" w:cs="Times New Roman"/>
          <w:sz w:val="20"/>
          <w:szCs w:val="20"/>
          <w:lang w:eastAsia="tr-TR"/>
        </w:rPr>
        <w:t xml:space="preserve"> Ali Efendi’nin Paris Büyükelçiliği (1797 – 1802) Sürecinde Osmanlı – Fransız Diplomasi İlişkileri”, </w:t>
      </w:r>
      <w:r w:rsidRPr="001F0019">
        <w:rPr>
          <w:rFonts w:ascii="Times New Roman" w:eastAsia="Times New Roman" w:hAnsi="Times New Roman" w:cs="Times New Roman"/>
          <w:i/>
          <w:sz w:val="20"/>
          <w:szCs w:val="20"/>
          <w:lang w:eastAsia="tr-TR"/>
        </w:rPr>
        <w:t>Tarih Araştırmaları Dergisi</w:t>
      </w:r>
      <w:r w:rsidRPr="001F0019">
        <w:rPr>
          <w:rFonts w:ascii="Times New Roman" w:eastAsia="Times New Roman" w:hAnsi="Times New Roman" w:cs="Times New Roman"/>
          <w:sz w:val="20"/>
          <w:szCs w:val="20"/>
          <w:lang w:eastAsia="tr-TR"/>
        </w:rPr>
        <w:t xml:space="preserve">, XXXI/51, 2012,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63-92.</w:t>
      </w:r>
    </w:p>
    <w:p w:rsidR="00E76170"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KILIÇ, Musa, </w:t>
      </w:r>
      <w:r w:rsidRPr="001F0019">
        <w:rPr>
          <w:rFonts w:ascii="Times New Roman" w:eastAsia="Times New Roman" w:hAnsi="Times New Roman" w:cs="Times New Roman"/>
          <w:i/>
          <w:sz w:val="20"/>
          <w:szCs w:val="20"/>
          <w:lang w:eastAsia="tr-TR"/>
        </w:rPr>
        <w:t>Osmanlı Hariciyesinde Gayrimüslimler (1836-1876)</w:t>
      </w:r>
      <w:r w:rsidRPr="001F0019">
        <w:rPr>
          <w:rFonts w:ascii="Times New Roman" w:eastAsia="Times New Roman" w:hAnsi="Times New Roman" w:cs="Times New Roman"/>
          <w:sz w:val="20"/>
          <w:szCs w:val="20"/>
          <w:lang w:eastAsia="tr-TR"/>
        </w:rPr>
        <w:t>, Ankara Üniversitesi Sosyal Bilimler Enstitüsü, Yayınlanmamış Doktora Tezi, Ankara 2009.</w:t>
      </w:r>
    </w:p>
    <w:p w:rsidR="004221FA" w:rsidRPr="001F0019" w:rsidRDefault="004221F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KURAN, Ercüment, </w:t>
      </w:r>
      <w:r w:rsidRPr="001F0019">
        <w:rPr>
          <w:rFonts w:ascii="Times New Roman" w:eastAsia="Times New Roman" w:hAnsi="Times New Roman" w:cs="Times New Roman"/>
          <w:i/>
          <w:sz w:val="20"/>
          <w:szCs w:val="20"/>
          <w:lang w:eastAsia="tr-TR"/>
        </w:rPr>
        <w:t xml:space="preserve">Avrupa’da Osmanlı İkamet Elçiliklerinin Kuruluşu ve İlk Elçilerin Siyasi </w:t>
      </w:r>
      <w:proofErr w:type="spellStart"/>
      <w:r w:rsidRPr="001F0019">
        <w:rPr>
          <w:rFonts w:ascii="Times New Roman" w:eastAsia="Times New Roman" w:hAnsi="Times New Roman" w:cs="Times New Roman"/>
          <w:i/>
          <w:sz w:val="20"/>
          <w:szCs w:val="20"/>
          <w:lang w:eastAsia="tr-TR"/>
        </w:rPr>
        <w:t>Faâliyetleri</w:t>
      </w:r>
      <w:proofErr w:type="spellEnd"/>
      <w:r w:rsidRPr="001F0019">
        <w:rPr>
          <w:rFonts w:ascii="Times New Roman" w:eastAsia="Times New Roman" w:hAnsi="Times New Roman" w:cs="Times New Roman"/>
          <w:i/>
          <w:sz w:val="20"/>
          <w:szCs w:val="20"/>
          <w:lang w:eastAsia="tr-TR"/>
        </w:rPr>
        <w:t xml:space="preserve"> 1793-1821</w:t>
      </w:r>
      <w:r w:rsidRPr="001F0019">
        <w:rPr>
          <w:rFonts w:ascii="Times New Roman" w:eastAsia="Times New Roman" w:hAnsi="Times New Roman" w:cs="Times New Roman"/>
          <w:sz w:val="20"/>
          <w:szCs w:val="20"/>
          <w:lang w:eastAsia="tr-TR"/>
        </w:rPr>
        <w:t xml:space="preserve">, Türk Kültürünü Araştırma Enstitüsü, Ankara 1968. </w:t>
      </w:r>
    </w:p>
    <w:p w:rsidR="008D5329"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lastRenderedPageBreak/>
        <w:t>KURAN, Ercüment</w:t>
      </w:r>
      <w:r w:rsidR="008D5329" w:rsidRPr="001F0019">
        <w:rPr>
          <w:rFonts w:ascii="Times New Roman" w:eastAsia="Times New Roman" w:hAnsi="Times New Roman" w:cs="Times New Roman"/>
          <w:sz w:val="20"/>
          <w:szCs w:val="20"/>
          <w:lang w:eastAsia="tr-TR"/>
        </w:rPr>
        <w:t xml:space="preserve">, “Osmanlı Devleti’nin Londra Maslahatgüzarı </w:t>
      </w:r>
      <w:proofErr w:type="spellStart"/>
      <w:r w:rsidR="008D5329" w:rsidRPr="001F0019">
        <w:rPr>
          <w:rFonts w:ascii="Times New Roman" w:eastAsia="Times New Roman" w:hAnsi="Times New Roman" w:cs="Times New Roman"/>
          <w:sz w:val="20"/>
          <w:szCs w:val="20"/>
          <w:lang w:eastAsia="tr-TR"/>
        </w:rPr>
        <w:t>Mehmed</w:t>
      </w:r>
      <w:proofErr w:type="spellEnd"/>
      <w:r w:rsidR="008D5329" w:rsidRPr="001F0019">
        <w:rPr>
          <w:rFonts w:ascii="Times New Roman" w:eastAsia="Times New Roman" w:hAnsi="Times New Roman" w:cs="Times New Roman"/>
          <w:sz w:val="20"/>
          <w:szCs w:val="20"/>
          <w:lang w:eastAsia="tr-TR"/>
        </w:rPr>
        <w:t xml:space="preserve"> Sıdkı Efendi, 1803-1811” </w:t>
      </w:r>
      <w:r w:rsidR="008D5329" w:rsidRPr="001F0019">
        <w:rPr>
          <w:rFonts w:ascii="Times New Roman" w:eastAsia="Times New Roman" w:hAnsi="Times New Roman" w:cs="Times New Roman"/>
          <w:i/>
          <w:sz w:val="20"/>
          <w:szCs w:val="20"/>
          <w:lang w:eastAsia="tr-TR"/>
        </w:rPr>
        <w:t xml:space="preserve">Ord. Prof. İsmail Hakkı </w:t>
      </w:r>
      <w:proofErr w:type="spellStart"/>
      <w:r w:rsidR="008D5329" w:rsidRPr="001F0019">
        <w:rPr>
          <w:rFonts w:ascii="Times New Roman" w:eastAsia="Times New Roman" w:hAnsi="Times New Roman" w:cs="Times New Roman"/>
          <w:i/>
          <w:sz w:val="20"/>
          <w:szCs w:val="20"/>
          <w:lang w:eastAsia="tr-TR"/>
        </w:rPr>
        <w:t>Uzunçarşılı’ya</w:t>
      </w:r>
      <w:proofErr w:type="spellEnd"/>
      <w:r w:rsidR="008D5329" w:rsidRPr="001F0019">
        <w:rPr>
          <w:rFonts w:ascii="Times New Roman" w:eastAsia="Times New Roman" w:hAnsi="Times New Roman" w:cs="Times New Roman"/>
          <w:i/>
          <w:sz w:val="20"/>
          <w:szCs w:val="20"/>
          <w:lang w:eastAsia="tr-TR"/>
        </w:rPr>
        <w:t xml:space="preserve"> Armağan</w:t>
      </w:r>
      <w:r w:rsidR="008D5329" w:rsidRPr="001F0019">
        <w:rPr>
          <w:rFonts w:ascii="Times New Roman" w:eastAsia="Times New Roman" w:hAnsi="Times New Roman" w:cs="Times New Roman"/>
          <w:sz w:val="20"/>
          <w:szCs w:val="20"/>
          <w:lang w:eastAsia="tr-TR"/>
        </w:rPr>
        <w:t xml:space="preserve">, </w:t>
      </w:r>
      <w:r w:rsidR="00B547CE" w:rsidRPr="001F0019">
        <w:rPr>
          <w:rFonts w:ascii="Times New Roman" w:eastAsia="Times New Roman" w:hAnsi="Times New Roman" w:cs="Times New Roman"/>
          <w:sz w:val="20"/>
          <w:szCs w:val="20"/>
          <w:lang w:eastAsia="tr-TR"/>
        </w:rPr>
        <w:t xml:space="preserve">TTK, Ankara, </w:t>
      </w:r>
      <w:r w:rsidR="008D5329" w:rsidRPr="001F0019">
        <w:rPr>
          <w:rFonts w:ascii="Times New Roman" w:eastAsia="Times New Roman" w:hAnsi="Times New Roman" w:cs="Times New Roman"/>
          <w:sz w:val="20"/>
          <w:szCs w:val="20"/>
          <w:lang w:eastAsia="tr-TR"/>
        </w:rPr>
        <w:t>1988</w:t>
      </w:r>
      <w:r w:rsidR="00F43030" w:rsidRPr="001F0019">
        <w:rPr>
          <w:rFonts w:ascii="Times New Roman" w:eastAsia="Times New Roman" w:hAnsi="Times New Roman" w:cs="Times New Roman"/>
          <w:sz w:val="20"/>
          <w:szCs w:val="20"/>
          <w:lang w:eastAsia="tr-TR"/>
        </w:rPr>
        <w:t xml:space="preserve">, </w:t>
      </w:r>
      <w:proofErr w:type="spellStart"/>
      <w:r w:rsidR="00F43030" w:rsidRPr="001F0019">
        <w:rPr>
          <w:rFonts w:ascii="Times New Roman" w:eastAsia="Times New Roman" w:hAnsi="Times New Roman" w:cs="Times New Roman"/>
          <w:sz w:val="20"/>
          <w:szCs w:val="20"/>
          <w:lang w:eastAsia="tr-TR"/>
        </w:rPr>
        <w:t>ss</w:t>
      </w:r>
      <w:proofErr w:type="spellEnd"/>
      <w:r w:rsidR="00F43030" w:rsidRPr="001F0019">
        <w:rPr>
          <w:rFonts w:ascii="Times New Roman" w:eastAsia="Times New Roman" w:hAnsi="Times New Roman" w:cs="Times New Roman"/>
          <w:sz w:val="20"/>
          <w:szCs w:val="20"/>
          <w:lang w:eastAsia="tr-TR"/>
        </w:rPr>
        <w:t>. 38-43.</w:t>
      </w:r>
    </w:p>
    <w:p w:rsidR="004221FA" w:rsidRPr="001F0019" w:rsidRDefault="004221F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KÜRKÇÜOĞLU, Ömer,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Adoption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and</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Use</w:t>
      </w:r>
      <w:proofErr w:type="spellEnd"/>
      <w:r w:rsidRPr="001F0019">
        <w:rPr>
          <w:rFonts w:ascii="Times New Roman" w:eastAsia="Times New Roman" w:hAnsi="Times New Roman" w:cs="Times New Roman"/>
          <w:sz w:val="20"/>
          <w:szCs w:val="20"/>
          <w:lang w:eastAsia="tr-TR"/>
        </w:rPr>
        <w:t xml:space="preserve"> of </w:t>
      </w:r>
      <w:proofErr w:type="spellStart"/>
      <w:r w:rsidRPr="001F0019">
        <w:rPr>
          <w:rFonts w:ascii="Times New Roman" w:eastAsia="Times New Roman" w:hAnsi="Times New Roman" w:cs="Times New Roman"/>
          <w:sz w:val="20"/>
          <w:szCs w:val="20"/>
          <w:lang w:eastAsia="tr-TR"/>
        </w:rPr>
        <w:t>Permanent</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Diplomacy</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Ottoman</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Diplomacy</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Conventional</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or</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Unconventional</w:t>
      </w:r>
      <w:proofErr w:type="spellEnd"/>
      <w:r w:rsidRPr="001F0019">
        <w:rPr>
          <w:rFonts w:ascii="Times New Roman" w:eastAsia="Times New Roman" w:hAnsi="Times New Roman" w:cs="Times New Roman"/>
          <w:sz w:val="20"/>
          <w:szCs w:val="20"/>
          <w:lang w:eastAsia="tr-TR"/>
        </w:rPr>
        <w:t xml:space="preserve">, Ed. A. Nuri </w:t>
      </w:r>
      <w:proofErr w:type="spellStart"/>
      <w:r w:rsidRPr="001F0019">
        <w:rPr>
          <w:rFonts w:ascii="Times New Roman" w:eastAsia="Times New Roman" w:hAnsi="Times New Roman" w:cs="Times New Roman"/>
          <w:sz w:val="20"/>
          <w:szCs w:val="20"/>
          <w:lang w:eastAsia="tr-TR"/>
        </w:rPr>
        <w:t>Yurdusev</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Palgrave-Springer</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Press</w:t>
      </w:r>
      <w:proofErr w:type="spellEnd"/>
      <w:r w:rsidRPr="001F0019">
        <w:rPr>
          <w:rFonts w:ascii="Times New Roman" w:eastAsia="Times New Roman" w:hAnsi="Times New Roman" w:cs="Times New Roman"/>
          <w:sz w:val="20"/>
          <w:szCs w:val="20"/>
          <w:lang w:eastAsia="tr-TR"/>
        </w:rPr>
        <w:t xml:space="preserve">, Hampshire 2004,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131-150.</w:t>
      </w:r>
    </w:p>
    <w:p w:rsidR="00A3197C" w:rsidRPr="001F0019" w:rsidRDefault="00A3197C"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NAFF, Thomas, “Reform </w:t>
      </w:r>
      <w:proofErr w:type="spellStart"/>
      <w:r w:rsidRPr="001F0019">
        <w:rPr>
          <w:rFonts w:ascii="Times New Roman" w:eastAsia="Times New Roman" w:hAnsi="Times New Roman" w:cs="Times New Roman"/>
          <w:sz w:val="20"/>
          <w:szCs w:val="20"/>
          <w:lang w:eastAsia="tr-TR"/>
        </w:rPr>
        <w:t>and</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Conduct</w:t>
      </w:r>
      <w:proofErr w:type="spellEnd"/>
      <w:r w:rsidRPr="001F0019">
        <w:rPr>
          <w:rFonts w:ascii="Times New Roman" w:eastAsia="Times New Roman" w:hAnsi="Times New Roman" w:cs="Times New Roman"/>
          <w:sz w:val="20"/>
          <w:szCs w:val="20"/>
          <w:lang w:eastAsia="tr-TR"/>
        </w:rPr>
        <w:t xml:space="preserve"> of Otoman </w:t>
      </w:r>
      <w:proofErr w:type="spellStart"/>
      <w:r w:rsidRPr="001F0019">
        <w:rPr>
          <w:rFonts w:ascii="Times New Roman" w:eastAsia="Times New Roman" w:hAnsi="Times New Roman" w:cs="Times New Roman"/>
          <w:sz w:val="20"/>
          <w:szCs w:val="20"/>
          <w:lang w:eastAsia="tr-TR"/>
        </w:rPr>
        <w:t>Diplomacy</w:t>
      </w:r>
      <w:proofErr w:type="spellEnd"/>
      <w:r w:rsidRPr="001F0019">
        <w:rPr>
          <w:rFonts w:ascii="Times New Roman" w:eastAsia="Times New Roman" w:hAnsi="Times New Roman" w:cs="Times New Roman"/>
          <w:sz w:val="20"/>
          <w:szCs w:val="20"/>
          <w:lang w:eastAsia="tr-TR"/>
        </w:rPr>
        <w:t xml:space="preserve"> in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Reign</w:t>
      </w:r>
      <w:proofErr w:type="spellEnd"/>
      <w:r w:rsidRPr="001F0019">
        <w:rPr>
          <w:rFonts w:ascii="Times New Roman" w:eastAsia="Times New Roman" w:hAnsi="Times New Roman" w:cs="Times New Roman"/>
          <w:sz w:val="20"/>
          <w:szCs w:val="20"/>
          <w:lang w:eastAsia="tr-TR"/>
        </w:rPr>
        <w:t xml:space="preserve"> of Selim III, 1789-1807”, </w:t>
      </w:r>
      <w:r w:rsidRPr="001F0019">
        <w:rPr>
          <w:rFonts w:ascii="Times New Roman" w:eastAsia="Times New Roman" w:hAnsi="Times New Roman" w:cs="Times New Roman"/>
          <w:i/>
          <w:sz w:val="20"/>
          <w:szCs w:val="20"/>
          <w:lang w:eastAsia="tr-TR"/>
        </w:rPr>
        <w:t>JAOS</w:t>
      </w:r>
      <w:r w:rsidRPr="001F0019">
        <w:rPr>
          <w:rFonts w:ascii="Times New Roman" w:eastAsia="Times New Roman" w:hAnsi="Times New Roman" w:cs="Times New Roman"/>
          <w:sz w:val="20"/>
          <w:szCs w:val="20"/>
          <w:lang w:eastAsia="tr-TR"/>
        </w:rPr>
        <w:t xml:space="preserve">, 83/1963,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295-315.</w:t>
      </w:r>
    </w:p>
    <w:p w:rsidR="00C06350" w:rsidRPr="001F0019" w:rsidRDefault="00A81AB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PHİLLİOU, </w:t>
      </w:r>
      <w:proofErr w:type="spellStart"/>
      <w:r w:rsidRPr="001F0019">
        <w:rPr>
          <w:rFonts w:ascii="Times New Roman" w:eastAsia="Times New Roman" w:hAnsi="Times New Roman" w:cs="Times New Roman"/>
          <w:sz w:val="20"/>
          <w:szCs w:val="20"/>
          <w:lang w:eastAsia="tr-TR"/>
        </w:rPr>
        <w:t>Christine</w:t>
      </w:r>
      <w:proofErr w:type="spellEnd"/>
      <w:r w:rsidRPr="001F0019">
        <w:rPr>
          <w:rFonts w:ascii="Times New Roman" w:eastAsia="Times New Roman" w:hAnsi="Times New Roman" w:cs="Times New Roman"/>
          <w:sz w:val="20"/>
          <w:szCs w:val="20"/>
          <w:lang w:eastAsia="tr-TR"/>
        </w:rPr>
        <w:t xml:space="preserve"> M</w:t>
      </w:r>
      <w:proofErr w:type="gramStart"/>
      <w:r w:rsidRPr="001F0019">
        <w:rPr>
          <w:rFonts w:ascii="Times New Roman" w:eastAsia="Times New Roman" w:hAnsi="Times New Roman" w:cs="Times New Roman"/>
          <w:sz w:val="20"/>
          <w:szCs w:val="20"/>
          <w:lang w:eastAsia="tr-TR"/>
        </w:rPr>
        <w:t>.,</w:t>
      </w:r>
      <w:proofErr w:type="gram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Biography</w:t>
      </w:r>
      <w:proofErr w:type="spellEnd"/>
      <w:r w:rsidRPr="001F0019">
        <w:rPr>
          <w:rFonts w:ascii="Times New Roman" w:eastAsia="Times New Roman" w:hAnsi="Times New Roman" w:cs="Times New Roman"/>
          <w:i/>
          <w:sz w:val="20"/>
          <w:szCs w:val="20"/>
          <w:lang w:eastAsia="tr-TR"/>
        </w:rPr>
        <w:t xml:space="preserve"> of an </w:t>
      </w:r>
      <w:proofErr w:type="spellStart"/>
      <w:r w:rsidRPr="001F0019">
        <w:rPr>
          <w:rFonts w:ascii="Times New Roman" w:eastAsia="Times New Roman" w:hAnsi="Times New Roman" w:cs="Times New Roman"/>
          <w:i/>
          <w:sz w:val="20"/>
          <w:szCs w:val="20"/>
          <w:lang w:eastAsia="tr-TR"/>
        </w:rPr>
        <w:t>Empire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Governing</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Ottomans</w:t>
      </w:r>
      <w:proofErr w:type="spellEnd"/>
      <w:r w:rsidRPr="001F0019">
        <w:rPr>
          <w:rFonts w:ascii="Times New Roman" w:eastAsia="Times New Roman" w:hAnsi="Times New Roman" w:cs="Times New Roman"/>
          <w:i/>
          <w:sz w:val="20"/>
          <w:szCs w:val="20"/>
          <w:lang w:eastAsia="tr-TR"/>
        </w:rPr>
        <w:t xml:space="preserve"> in an Age of </w:t>
      </w:r>
      <w:proofErr w:type="spellStart"/>
      <w:r w:rsidRPr="001F0019">
        <w:rPr>
          <w:rFonts w:ascii="Times New Roman" w:eastAsia="Times New Roman" w:hAnsi="Times New Roman" w:cs="Times New Roman"/>
          <w:i/>
          <w:sz w:val="20"/>
          <w:szCs w:val="20"/>
          <w:lang w:eastAsia="tr-TR"/>
        </w:rPr>
        <w:t>Revolution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University</w:t>
      </w:r>
      <w:proofErr w:type="spellEnd"/>
      <w:r w:rsidRPr="001F0019">
        <w:rPr>
          <w:rFonts w:ascii="Times New Roman" w:eastAsia="Times New Roman" w:hAnsi="Times New Roman" w:cs="Times New Roman"/>
          <w:sz w:val="20"/>
          <w:szCs w:val="20"/>
          <w:lang w:eastAsia="tr-TR"/>
        </w:rPr>
        <w:t xml:space="preserve"> of California </w:t>
      </w:r>
      <w:proofErr w:type="spellStart"/>
      <w:r w:rsidRPr="001F0019">
        <w:rPr>
          <w:rFonts w:ascii="Times New Roman" w:eastAsia="Times New Roman" w:hAnsi="Times New Roman" w:cs="Times New Roman"/>
          <w:sz w:val="20"/>
          <w:szCs w:val="20"/>
          <w:lang w:eastAsia="tr-TR"/>
        </w:rPr>
        <w:t>Press</w:t>
      </w:r>
      <w:proofErr w:type="spellEnd"/>
      <w:r w:rsidRPr="001F0019">
        <w:rPr>
          <w:rFonts w:ascii="Times New Roman" w:eastAsia="Times New Roman" w:hAnsi="Times New Roman" w:cs="Times New Roman"/>
          <w:sz w:val="20"/>
          <w:szCs w:val="20"/>
          <w:lang w:eastAsia="tr-TR"/>
        </w:rPr>
        <w:t>, Berkeley-Los Angeles 2011.</w:t>
      </w:r>
    </w:p>
    <w:p w:rsidR="00733B0A" w:rsidRPr="001F0019" w:rsidRDefault="00733B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RANGABÉ, </w:t>
      </w:r>
      <w:proofErr w:type="spellStart"/>
      <w:r w:rsidRPr="001F0019">
        <w:rPr>
          <w:rFonts w:ascii="Times New Roman" w:eastAsia="Times New Roman" w:hAnsi="Times New Roman" w:cs="Times New Roman"/>
          <w:sz w:val="20"/>
          <w:szCs w:val="20"/>
          <w:lang w:eastAsia="tr-TR"/>
        </w:rPr>
        <w:t>Eugene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Rizo</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Livre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d'Or</w:t>
      </w:r>
      <w:proofErr w:type="spellEnd"/>
      <w:r w:rsidRPr="001F0019">
        <w:rPr>
          <w:rFonts w:ascii="Times New Roman" w:eastAsia="Times New Roman" w:hAnsi="Times New Roman" w:cs="Times New Roman"/>
          <w:i/>
          <w:sz w:val="20"/>
          <w:szCs w:val="20"/>
          <w:lang w:eastAsia="tr-TR"/>
        </w:rPr>
        <w:t xml:space="preserve"> de la </w:t>
      </w:r>
      <w:proofErr w:type="spellStart"/>
      <w:r w:rsidRPr="001F0019">
        <w:rPr>
          <w:rFonts w:ascii="Times New Roman" w:eastAsia="Times New Roman" w:hAnsi="Times New Roman" w:cs="Times New Roman"/>
          <w:i/>
          <w:sz w:val="20"/>
          <w:szCs w:val="20"/>
          <w:lang w:eastAsia="tr-TR"/>
        </w:rPr>
        <w:t>Noblesse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Phanariote</w:t>
      </w:r>
      <w:proofErr w:type="spellEnd"/>
      <w:r w:rsidRPr="001F0019">
        <w:rPr>
          <w:rFonts w:ascii="Times New Roman" w:eastAsia="Times New Roman" w:hAnsi="Times New Roman" w:cs="Times New Roman"/>
          <w:i/>
          <w:sz w:val="20"/>
          <w:szCs w:val="20"/>
          <w:lang w:eastAsia="tr-TR"/>
        </w:rPr>
        <w:t xml:space="preserve">, en </w:t>
      </w:r>
      <w:proofErr w:type="spellStart"/>
      <w:r w:rsidRPr="001F0019">
        <w:rPr>
          <w:rFonts w:ascii="Times New Roman" w:eastAsia="Times New Roman" w:hAnsi="Times New Roman" w:cs="Times New Roman"/>
          <w:i/>
          <w:sz w:val="20"/>
          <w:szCs w:val="20"/>
          <w:lang w:eastAsia="tr-TR"/>
        </w:rPr>
        <w:t>Grece</w:t>
      </w:r>
      <w:proofErr w:type="spellEnd"/>
      <w:r w:rsidRPr="001F0019">
        <w:rPr>
          <w:rFonts w:ascii="Times New Roman" w:eastAsia="Times New Roman" w:hAnsi="Times New Roman" w:cs="Times New Roman"/>
          <w:i/>
          <w:sz w:val="20"/>
          <w:szCs w:val="20"/>
          <w:lang w:eastAsia="tr-TR"/>
        </w:rPr>
        <w:t xml:space="preserve">, en </w:t>
      </w:r>
      <w:proofErr w:type="spellStart"/>
      <w:r w:rsidRPr="001F0019">
        <w:rPr>
          <w:rFonts w:ascii="Times New Roman" w:eastAsia="Times New Roman" w:hAnsi="Times New Roman" w:cs="Times New Roman"/>
          <w:i/>
          <w:sz w:val="20"/>
          <w:szCs w:val="20"/>
          <w:lang w:eastAsia="tr-TR"/>
        </w:rPr>
        <w:t>Roumanie</w:t>
      </w:r>
      <w:proofErr w:type="spellEnd"/>
      <w:r w:rsidRPr="001F0019">
        <w:rPr>
          <w:rFonts w:ascii="Times New Roman" w:eastAsia="Times New Roman" w:hAnsi="Times New Roman" w:cs="Times New Roman"/>
          <w:i/>
          <w:sz w:val="20"/>
          <w:szCs w:val="20"/>
          <w:lang w:eastAsia="tr-TR"/>
        </w:rPr>
        <w:t xml:space="preserve">, en </w:t>
      </w:r>
      <w:proofErr w:type="spellStart"/>
      <w:r w:rsidRPr="001F0019">
        <w:rPr>
          <w:rFonts w:ascii="Times New Roman" w:eastAsia="Times New Roman" w:hAnsi="Times New Roman" w:cs="Times New Roman"/>
          <w:i/>
          <w:sz w:val="20"/>
          <w:szCs w:val="20"/>
          <w:lang w:eastAsia="tr-TR"/>
        </w:rPr>
        <w:t>Russie</w:t>
      </w:r>
      <w:proofErr w:type="spellEnd"/>
      <w:r w:rsidRPr="001F0019">
        <w:rPr>
          <w:rFonts w:ascii="Times New Roman" w:eastAsia="Times New Roman" w:hAnsi="Times New Roman" w:cs="Times New Roman"/>
          <w:i/>
          <w:sz w:val="20"/>
          <w:szCs w:val="20"/>
          <w:lang w:eastAsia="tr-TR"/>
        </w:rPr>
        <w:t xml:space="preserve"> et en </w:t>
      </w:r>
      <w:proofErr w:type="spellStart"/>
      <w:r w:rsidRPr="001F0019">
        <w:rPr>
          <w:rFonts w:ascii="Times New Roman" w:eastAsia="Times New Roman" w:hAnsi="Times New Roman" w:cs="Times New Roman"/>
          <w:i/>
          <w:sz w:val="20"/>
          <w:szCs w:val="20"/>
          <w:lang w:eastAsia="tr-TR"/>
        </w:rPr>
        <w:t>Turquie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Athenes</w:t>
      </w:r>
      <w:proofErr w:type="spellEnd"/>
      <w:r w:rsidRPr="001F0019">
        <w:rPr>
          <w:rFonts w:ascii="Times New Roman" w:eastAsia="Times New Roman" w:hAnsi="Times New Roman" w:cs="Times New Roman"/>
          <w:sz w:val="20"/>
          <w:szCs w:val="20"/>
          <w:lang w:eastAsia="tr-TR"/>
        </w:rPr>
        <w:t xml:space="preserve"> 1892.</w:t>
      </w:r>
    </w:p>
    <w:p w:rsidR="003A3CFE" w:rsidRPr="001F0019" w:rsidRDefault="003A3CFE"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SCHMİEDE, H. </w:t>
      </w:r>
      <w:proofErr w:type="spellStart"/>
      <w:r w:rsidRPr="001F0019">
        <w:rPr>
          <w:rFonts w:ascii="Times New Roman" w:eastAsia="Times New Roman" w:hAnsi="Times New Roman" w:cs="Times New Roman"/>
          <w:sz w:val="20"/>
          <w:szCs w:val="20"/>
          <w:lang w:eastAsia="tr-TR"/>
        </w:rPr>
        <w:t>Ahmed</w:t>
      </w:r>
      <w:proofErr w:type="spellEnd"/>
      <w:r w:rsidRPr="001F0019">
        <w:rPr>
          <w:rFonts w:ascii="Times New Roman" w:eastAsia="Times New Roman" w:hAnsi="Times New Roman" w:cs="Times New Roman"/>
          <w:sz w:val="20"/>
          <w:szCs w:val="20"/>
          <w:lang w:eastAsia="tr-TR"/>
        </w:rPr>
        <w:t xml:space="preserve">, </w:t>
      </w:r>
      <w:r w:rsidRPr="001F0019">
        <w:rPr>
          <w:rFonts w:ascii="Times New Roman" w:eastAsia="Times New Roman" w:hAnsi="Times New Roman" w:cs="Times New Roman"/>
          <w:i/>
          <w:sz w:val="20"/>
          <w:szCs w:val="20"/>
          <w:lang w:eastAsia="tr-TR"/>
        </w:rPr>
        <w:t>Giritli Ali Aziz Efendi’nin Berlin Sefareti</w:t>
      </w:r>
      <w:r w:rsidRPr="001F0019">
        <w:rPr>
          <w:rFonts w:ascii="Times New Roman" w:eastAsia="Times New Roman" w:hAnsi="Times New Roman" w:cs="Times New Roman"/>
          <w:sz w:val="20"/>
          <w:szCs w:val="20"/>
          <w:lang w:eastAsia="tr-TR"/>
        </w:rPr>
        <w:t xml:space="preserve">, Türk Dünyası Araştırma Vakfı Yayınları, </w:t>
      </w:r>
      <w:proofErr w:type="spellStart"/>
      <w:r w:rsidRPr="001F0019">
        <w:rPr>
          <w:rFonts w:ascii="Times New Roman" w:eastAsia="Times New Roman" w:hAnsi="Times New Roman" w:cs="Times New Roman"/>
          <w:sz w:val="20"/>
          <w:szCs w:val="20"/>
          <w:lang w:eastAsia="tr-TR"/>
        </w:rPr>
        <w:t>ty</w:t>
      </w:r>
      <w:proofErr w:type="spellEnd"/>
      <w:r w:rsidRPr="001F0019">
        <w:rPr>
          <w:rFonts w:ascii="Times New Roman" w:eastAsia="Times New Roman" w:hAnsi="Times New Roman" w:cs="Times New Roman"/>
          <w:sz w:val="20"/>
          <w:szCs w:val="20"/>
          <w:lang w:eastAsia="tr-TR"/>
        </w:rPr>
        <w:t>.</w:t>
      </w:r>
    </w:p>
    <w:p w:rsidR="00A07C3F" w:rsidRPr="001F0019" w:rsidRDefault="00D36142"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SFİNİ Alexandra, “ Fenerlilerin Günlüklerinde Değerler Sistemi ve Milletler (17. Yüzyıl Sonundan 19. Yüzyıl Başına)”, </w:t>
      </w:r>
      <w:r w:rsidRPr="001F0019">
        <w:rPr>
          <w:rFonts w:ascii="Times New Roman" w:eastAsia="Times New Roman" w:hAnsi="Times New Roman" w:cs="Times New Roman"/>
          <w:i/>
          <w:sz w:val="20"/>
          <w:szCs w:val="20"/>
          <w:lang w:eastAsia="tr-TR"/>
        </w:rPr>
        <w:t>Osmanlı’dan Cumhuriyet’e Problemler, Araştırmalar, Tartışmalar</w:t>
      </w:r>
      <w:r w:rsidRPr="001F0019">
        <w:rPr>
          <w:rFonts w:ascii="Times New Roman" w:eastAsia="Times New Roman" w:hAnsi="Times New Roman" w:cs="Times New Roman"/>
          <w:sz w:val="20"/>
          <w:szCs w:val="20"/>
          <w:lang w:eastAsia="tr-TR"/>
        </w:rPr>
        <w:t xml:space="preserve">, 1. Uluslararası Tarih Kongresi, 24-26 Mayıs 1993 Ankara, </w:t>
      </w:r>
      <w:r w:rsidR="00B547CE" w:rsidRPr="001F0019">
        <w:rPr>
          <w:rFonts w:ascii="Times New Roman" w:eastAsia="Times New Roman" w:hAnsi="Times New Roman" w:cs="Times New Roman"/>
          <w:sz w:val="20"/>
          <w:szCs w:val="20"/>
          <w:lang w:eastAsia="tr-TR"/>
        </w:rPr>
        <w:t xml:space="preserve">Tarih Vakfı, </w:t>
      </w:r>
      <w:r w:rsidRPr="001F0019">
        <w:rPr>
          <w:rFonts w:ascii="Times New Roman" w:eastAsia="Times New Roman" w:hAnsi="Times New Roman" w:cs="Times New Roman"/>
          <w:sz w:val="20"/>
          <w:szCs w:val="20"/>
          <w:lang w:eastAsia="tr-TR"/>
        </w:rPr>
        <w:t xml:space="preserve">İstanbul 1999,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91-103</w:t>
      </w:r>
      <w:r w:rsidR="00A07C3F" w:rsidRPr="001F0019">
        <w:rPr>
          <w:rFonts w:ascii="Times New Roman" w:eastAsia="Times New Roman" w:hAnsi="Times New Roman" w:cs="Times New Roman"/>
          <w:sz w:val="20"/>
          <w:szCs w:val="20"/>
          <w:lang w:eastAsia="tr-TR"/>
        </w:rPr>
        <w:t>.</w:t>
      </w:r>
    </w:p>
    <w:p w:rsidR="00E76170" w:rsidRPr="001F0019" w:rsidRDefault="00E7617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SÖZEN, Zeynep</w:t>
      </w:r>
      <w:r w:rsidRPr="001F0019">
        <w:rPr>
          <w:rFonts w:ascii="Times New Roman" w:eastAsia="Times New Roman" w:hAnsi="Times New Roman" w:cs="Times New Roman"/>
          <w:i/>
          <w:sz w:val="20"/>
          <w:szCs w:val="20"/>
          <w:lang w:eastAsia="tr-TR"/>
        </w:rPr>
        <w:t>, Fenerli Beyler 110 Yılın Öyküsü, (1711-1821)</w:t>
      </w:r>
      <w:r w:rsidRPr="001F0019">
        <w:rPr>
          <w:rFonts w:ascii="Times New Roman" w:eastAsia="Times New Roman" w:hAnsi="Times New Roman" w:cs="Times New Roman"/>
          <w:sz w:val="20"/>
          <w:szCs w:val="20"/>
          <w:lang w:eastAsia="tr-TR"/>
        </w:rPr>
        <w:t>, Aybay Yayıncılık, İstanbul 2000.</w:t>
      </w:r>
    </w:p>
    <w:p w:rsidR="00D36142" w:rsidRPr="001F0019" w:rsidRDefault="00D36142"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STRAUSS,</w:t>
      </w:r>
      <w:r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Johann, “</w:t>
      </w:r>
      <w:proofErr w:type="spellStart"/>
      <w:r w:rsidR="00A07C3F" w:rsidRPr="001F0019">
        <w:rPr>
          <w:rFonts w:ascii="Times New Roman" w:eastAsia="Times New Roman" w:hAnsi="Times New Roman" w:cs="Times New Roman"/>
          <w:sz w:val="20"/>
          <w:szCs w:val="20"/>
          <w:lang w:eastAsia="tr-TR"/>
        </w:rPr>
        <w:t>The</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Millets</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and</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The</w:t>
      </w:r>
      <w:proofErr w:type="spellEnd"/>
      <w:r w:rsidR="00A07C3F" w:rsidRPr="001F0019">
        <w:rPr>
          <w:rFonts w:ascii="Times New Roman" w:eastAsia="Times New Roman" w:hAnsi="Times New Roman" w:cs="Times New Roman"/>
          <w:sz w:val="20"/>
          <w:szCs w:val="20"/>
          <w:lang w:eastAsia="tr-TR"/>
        </w:rPr>
        <w:t xml:space="preserve"> of </w:t>
      </w:r>
      <w:proofErr w:type="spellStart"/>
      <w:r w:rsidR="00A07C3F" w:rsidRPr="001F0019">
        <w:rPr>
          <w:rFonts w:ascii="Times New Roman" w:eastAsia="Times New Roman" w:hAnsi="Times New Roman" w:cs="Times New Roman"/>
          <w:sz w:val="20"/>
          <w:szCs w:val="20"/>
          <w:lang w:eastAsia="tr-TR"/>
        </w:rPr>
        <w:t>Ottoman</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Languages</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The</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Contribution</w:t>
      </w:r>
      <w:proofErr w:type="spellEnd"/>
      <w:r w:rsidR="00A07C3F" w:rsidRPr="001F0019">
        <w:rPr>
          <w:rFonts w:ascii="Times New Roman" w:eastAsia="Times New Roman" w:hAnsi="Times New Roman" w:cs="Times New Roman"/>
          <w:sz w:val="20"/>
          <w:szCs w:val="20"/>
          <w:lang w:eastAsia="tr-TR"/>
        </w:rPr>
        <w:t xml:space="preserve"> of </w:t>
      </w:r>
      <w:proofErr w:type="spellStart"/>
      <w:r w:rsidR="00A07C3F" w:rsidRPr="001F0019">
        <w:rPr>
          <w:rFonts w:ascii="Times New Roman" w:eastAsia="Times New Roman" w:hAnsi="Times New Roman" w:cs="Times New Roman"/>
          <w:sz w:val="20"/>
          <w:szCs w:val="20"/>
          <w:lang w:eastAsia="tr-TR"/>
        </w:rPr>
        <w:t>Ottoman</w:t>
      </w:r>
      <w:proofErr w:type="spellEnd"/>
      <w:r w:rsidR="00A07C3F" w:rsidRPr="001F0019">
        <w:rPr>
          <w:rFonts w:ascii="Times New Roman" w:eastAsia="Times New Roman" w:hAnsi="Times New Roman" w:cs="Times New Roman"/>
          <w:sz w:val="20"/>
          <w:szCs w:val="20"/>
          <w:lang w:eastAsia="tr-TR"/>
        </w:rPr>
        <w:t xml:space="preserve"> </w:t>
      </w:r>
      <w:proofErr w:type="spellStart"/>
      <w:r w:rsidR="00672770">
        <w:rPr>
          <w:rFonts w:ascii="Times New Roman" w:eastAsia="Times New Roman" w:hAnsi="Times New Roman" w:cs="Times New Roman"/>
          <w:sz w:val="20"/>
          <w:szCs w:val="20"/>
          <w:lang w:eastAsia="tr-TR"/>
        </w:rPr>
        <w:t>Phanariot</w:t>
      </w:r>
      <w:r w:rsidR="00A07C3F" w:rsidRPr="001F0019">
        <w:rPr>
          <w:rFonts w:ascii="Times New Roman" w:eastAsia="Times New Roman" w:hAnsi="Times New Roman" w:cs="Times New Roman"/>
          <w:sz w:val="20"/>
          <w:szCs w:val="20"/>
          <w:lang w:eastAsia="tr-TR"/>
        </w:rPr>
        <w:t>s</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to</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Ottoman</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sz w:val="20"/>
          <w:szCs w:val="20"/>
          <w:lang w:eastAsia="tr-TR"/>
        </w:rPr>
        <w:t>Letters</w:t>
      </w:r>
      <w:proofErr w:type="spellEnd"/>
      <w:r w:rsidR="00A07C3F" w:rsidRPr="001F0019">
        <w:rPr>
          <w:rFonts w:ascii="Times New Roman" w:eastAsia="Times New Roman" w:hAnsi="Times New Roman" w:cs="Times New Roman"/>
          <w:sz w:val="20"/>
          <w:szCs w:val="20"/>
          <w:lang w:eastAsia="tr-TR"/>
        </w:rPr>
        <w:t xml:space="preserve"> (19th-20th </w:t>
      </w:r>
      <w:proofErr w:type="spellStart"/>
      <w:r w:rsidR="00A07C3F" w:rsidRPr="001F0019">
        <w:rPr>
          <w:rFonts w:ascii="Times New Roman" w:eastAsia="Times New Roman" w:hAnsi="Times New Roman" w:cs="Times New Roman"/>
          <w:sz w:val="20"/>
          <w:szCs w:val="20"/>
          <w:lang w:eastAsia="tr-TR"/>
        </w:rPr>
        <w:t>Centuries</w:t>
      </w:r>
      <w:proofErr w:type="spellEnd"/>
      <w:r w:rsidR="00A07C3F" w:rsidRPr="001F0019">
        <w:rPr>
          <w:rFonts w:ascii="Times New Roman" w:eastAsia="Times New Roman" w:hAnsi="Times New Roman" w:cs="Times New Roman"/>
          <w:sz w:val="20"/>
          <w:szCs w:val="20"/>
          <w:lang w:eastAsia="tr-TR"/>
        </w:rPr>
        <w:t xml:space="preserve">)”, </w:t>
      </w:r>
      <w:proofErr w:type="spellStart"/>
      <w:r w:rsidR="00A07C3F" w:rsidRPr="001F0019">
        <w:rPr>
          <w:rFonts w:ascii="Times New Roman" w:eastAsia="Times New Roman" w:hAnsi="Times New Roman" w:cs="Times New Roman"/>
          <w:i/>
          <w:sz w:val="20"/>
          <w:szCs w:val="20"/>
          <w:lang w:eastAsia="tr-TR"/>
        </w:rPr>
        <w:t>Die</w:t>
      </w:r>
      <w:proofErr w:type="spellEnd"/>
      <w:r w:rsidR="00A07C3F" w:rsidRPr="001F0019">
        <w:rPr>
          <w:rFonts w:ascii="Times New Roman" w:eastAsia="Times New Roman" w:hAnsi="Times New Roman" w:cs="Times New Roman"/>
          <w:i/>
          <w:sz w:val="20"/>
          <w:szCs w:val="20"/>
          <w:lang w:eastAsia="tr-TR"/>
        </w:rPr>
        <w:t xml:space="preserve"> </w:t>
      </w:r>
      <w:proofErr w:type="spellStart"/>
      <w:r w:rsidR="00A07C3F" w:rsidRPr="001F0019">
        <w:rPr>
          <w:rFonts w:ascii="Times New Roman" w:eastAsia="Times New Roman" w:hAnsi="Times New Roman" w:cs="Times New Roman"/>
          <w:i/>
          <w:sz w:val="20"/>
          <w:szCs w:val="20"/>
          <w:lang w:eastAsia="tr-TR"/>
        </w:rPr>
        <w:t>Welt</w:t>
      </w:r>
      <w:proofErr w:type="spellEnd"/>
      <w:r w:rsidR="00A07C3F" w:rsidRPr="001F0019">
        <w:rPr>
          <w:rFonts w:ascii="Times New Roman" w:eastAsia="Times New Roman" w:hAnsi="Times New Roman" w:cs="Times New Roman"/>
          <w:i/>
          <w:sz w:val="20"/>
          <w:szCs w:val="20"/>
          <w:lang w:eastAsia="tr-TR"/>
        </w:rPr>
        <w:t xml:space="preserve"> </w:t>
      </w:r>
      <w:proofErr w:type="spellStart"/>
      <w:r w:rsidR="00A07C3F" w:rsidRPr="001F0019">
        <w:rPr>
          <w:rFonts w:ascii="Times New Roman" w:eastAsia="Times New Roman" w:hAnsi="Times New Roman" w:cs="Times New Roman"/>
          <w:i/>
          <w:sz w:val="20"/>
          <w:szCs w:val="20"/>
          <w:lang w:eastAsia="tr-TR"/>
        </w:rPr>
        <w:t>Des</w:t>
      </w:r>
      <w:proofErr w:type="spellEnd"/>
      <w:r w:rsidR="00A07C3F" w:rsidRPr="001F0019">
        <w:rPr>
          <w:rFonts w:ascii="Times New Roman" w:eastAsia="Times New Roman" w:hAnsi="Times New Roman" w:cs="Times New Roman"/>
          <w:i/>
          <w:sz w:val="20"/>
          <w:szCs w:val="20"/>
          <w:lang w:eastAsia="tr-TR"/>
        </w:rPr>
        <w:t xml:space="preserve"> </w:t>
      </w:r>
      <w:proofErr w:type="spellStart"/>
      <w:r w:rsidR="00A07C3F" w:rsidRPr="001F0019">
        <w:rPr>
          <w:rFonts w:ascii="Times New Roman" w:eastAsia="Times New Roman" w:hAnsi="Times New Roman" w:cs="Times New Roman"/>
          <w:i/>
          <w:sz w:val="20"/>
          <w:szCs w:val="20"/>
          <w:lang w:eastAsia="tr-TR"/>
        </w:rPr>
        <w:t>İslams</w:t>
      </w:r>
      <w:proofErr w:type="spellEnd"/>
      <w:r w:rsidR="00B547CE" w:rsidRPr="001F0019">
        <w:rPr>
          <w:rFonts w:ascii="Times New Roman" w:eastAsia="Times New Roman" w:hAnsi="Times New Roman" w:cs="Times New Roman"/>
          <w:sz w:val="20"/>
          <w:szCs w:val="20"/>
          <w:lang w:eastAsia="tr-TR"/>
        </w:rPr>
        <w:t xml:space="preserve">, </w:t>
      </w:r>
      <w:r w:rsidR="00A07C3F" w:rsidRPr="001F0019">
        <w:rPr>
          <w:rFonts w:ascii="Times New Roman" w:eastAsia="Times New Roman" w:hAnsi="Times New Roman" w:cs="Times New Roman"/>
          <w:sz w:val="20"/>
          <w:szCs w:val="20"/>
          <w:lang w:eastAsia="tr-TR"/>
        </w:rPr>
        <w:t>35/2, 1995, s. 189-249.</w:t>
      </w:r>
    </w:p>
    <w:p w:rsidR="00451F0A" w:rsidRPr="001F0019" w:rsidRDefault="00C06350"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STURDZA, Mihail Dimitri, </w:t>
      </w:r>
      <w:proofErr w:type="spellStart"/>
      <w:r w:rsidRPr="001F0019">
        <w:rPr>
          <w:rFonts w:ascii="Times New Roman" w:eastAsia="Times New Roman" w:hAnsi="Times New Roman" w:cs="Times New Roman"/>
          <w:i/>
          <w:sz w:val="20"/>
          <w:szCs w:val="20"/>
          <w:lang w:eastAsia="tr-TR"/>
        </w:rPr>
        <w:t>Dictionnaire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Historique</w:t>
      </w:r>
      <w:proofErr w:type="spellEnd"/>
      <w:r w:rsidRPr="001F0019">
        <w:rPr>
          <w:rFonts w:ascii="Times New Roman" w:eastAsia="Times New Roman" w:hAnsi="Times New Roman" w:cs="Times New Roman"/>
          <w:i/>
          <w:sz w:val="20"/>
          <w:szCs w:val="20"/>
          <w:lang w:eastAsia="tr-TR"/>
        </w:rPr>
        <w:t xml:space="preserve"> et </w:t>
      </w:r>
      <w:proofErr w:type="spellStart"/>
      <w:r w:rsidRPr="001F0019">
        <w:rPr>
          <w:rFonts w:ascii="Times New Roman" w:eastAsia="Times New Roman" w:hAnsi="Times New Roman" w:cs="Times New Roman"/>
          <w:i/>
          <w:sz w:val="20"/>
          <w:szCs w:val="20"/>
          <w:lang w:eastAsia="tr-TR"/>
        </w:rPr>
        <w:t>Genealogique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des</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Grandes</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Familles</w:t>
      </w:r>
      <w:proofErr w:type="spellEnd"/>
      <w:r w:rsidRPr="001F0019">
        <w:rPr>
          <w:rFonts w:ascii="Times New Roman" w:eastAsia="Times New Roman" w:hAnsi="Times New Roman" w:cs="Times New Roman"/>
          <w:i/>
          <w:sz w:val="20"/>
          <w:szCs w:val="20"/>
          <w:lang w:eastAsia="tr-TR"/>
        </w:rPr>
        <w:t xml:space="preserve"> de </w:t>
      </w:r>
      <w:proofErr w:type="spellStart"/>
      <w:r w:rsidRPr="001F0019">
        <w:rPr>
          <w:rFonts w:ascii="Times New Roman" w:eastAsia="Times New Roman" w:hAnsi="Times New Roman" w:cs="Times New Roman"/>
          <w:i/>
          <w:sz w:val="20"/>
          <w:szCs w:val="20"/>
          <w:lang w:eastAsia="tr-TR"/>
        </w:rPr>
        <w:t>Grece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d’Albanie</w:t>
      </w:r>
      <w:proofErr w:type="spellEnd"/>
      <w:r w:rsidRPr="001F0019">
        <w:rPr>
          <w:rFonts w:ascii="Times New Roman" w:eastAsia="Times New Roman" w:hAnsi="Times New Roman" w:cs="Times New Roman"/>
          <w:i/>
          <w:sz w:val="20"/>
          <w:szCs w:val="20"/>
          <w:lang w:eastAsia="tr-TR"/>
        </w:rPr>
        <w:t xml:space="preserve"> et de </w:t>
      </w:r>
      <w:proofErr w:type="spellStart"/>
      <w:r w:rsidRPr="001F0019">
        <w:rPr>
          <w:rFonts w:ascii="Times New Roman" w:eastAsia="Times New Roman" w:hAnsi="Times New Roman" w:cs="Times New Roman"/>
          <w:i/>
          <w:sz w:val="20"/>
          <w:szCs w:val="20"/>
          <w:lang w:eastAsia="tr-TR"/>
        </w:rPr>
        <w:t>Constantinople</w:t>
      </w:r>
      <w:proofErr w:type="spellEnd"/>
      <w:r w:rsidRPr="001F0019">
        <w:rPr>
          <w:rFonts w:ascii="Times New Roman" w:eastAsia="Times New Roman" w:hAnsi="Times New Roman" w:cs="Times New Roman"/>
          <w:sz w:val="20"/>
          <w:szCs w:val="20"/>
          <w:lang w:eastAsia="tr-TR"/>
        </w:rPr>
        <w:t>, Paris 1983.</w:t>
      </w:r>
      <w:r w:rsidR="00451F0A" w:rsidRPr="001F0019">
        <w:rPr>
          <w:rFonts w:ascii="Times New Roman" w:eastAsia="Times New Roman" w:hAnsi="Times New Roman" w:cs="Times New Roman"/>
          <w:sz w:val="20"/>
          <w:szCs w:val="20"/>
          <w:lang w:eastAsia="tr-TR"/>
        </w:rPr>
        <w:tab/>
      </w:r>
    </w:p>
    <w:p w:rsidR="002E1591" w:rsidRPr="001F0019" w:rsidRDefault="002E1591" w:rsidP="001F0019">
      <w:pPr>
        <w:spacing w:after="120" w:line="240" w:lineRule="auto"/>
        <w:ind w:hanging="284"/>
        <w:jc w:val="both"/>
        <w:rPr>
          <w:rFonts w:ascii="Times New Roman" w:eastAsia="Times New Roman" w:hAnsi="Times New Roman" w:cs="Times New Roman"/>
          <w:sz w:val="20"/>
          <w:szCs w:val="20"/>
          <w:lang w:eastAsia="tr-TR"/>
        </w:rPr>
      </w:pPr>
      <w:proofErr w:type="spellStart"/>
      <w:r w:rsidRPr="001F0019">
        <w:rPr>
          <w:rFonts w:ascii="Times New Roman" w:eastAsia="Times New Roman" w:hAnsi="Times New Roman" w:cs="Times New Roman"/>
          <w:i/>
          <w:sz w:val="20"/>
          <w:szCs w:val="20"/>
          <w:lang w:eastAsia="tr-TR"/>
        </w:rPr>
        <w:t>The</w:t>
      </w:r>
      <w:proofErr w:type="spellEnd"/>
      <w:r w:rsidRPr="001F0019">
        <w:rPr>
          <w:rFonts w:ascii="Times New Roman" w:eastAsia="Times New Roman" w:hAnsi="Times New Roman" w:cs="Times New Roman"/>
          <w:i/>
          <w:sz w:val="20"/>
          <w:szCs w:val="20"/>
          <w:lang w:eastAsia="tr-TR"/>
        </w:rPr>
        <w:t xml:space="preserve"> Universal Magazine</w:t>
      </w:r>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Vol</w:t>
      </w:r>
      <w:proofErr w:type="spellEnd"/>
      <w:r w:rsidRPr="001F0019">
        <w:rPr>
          <w:rFonts w:ascii="Times New Roman" w:eastAsia="Times New Roman" w:hAnsi="Times New Roman" w:cs="Times New Roman"/>
          <w:sz w:val="20"/>
          <w:szCs w:val="20"/>
          <w:lang w:eastAsia="tr-TR"/>
        </w:rPr>
        <w:t xml:space="preserve">. VI, </w:t>
      </w:r>
      <w:proofErr w:type="spellStart"/>
      <w:r w:rsidRPr="001F0019">
        <w:rPr>
          <w:rFonts w:ascii="Times New Roman" w:eastAsia="Times New Roman" w:hAnsi="Times New Roman" w:cs="Times New Roman"/>
          <w:sz w:val="20"/>
          <w:szCs w:val="20"/>
          <w:lang w:eastAsia="tr-TR"/>
        </w:rPr>
        <w:t>July</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to</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Decembre</w:t>
      </w:r>
      <w:proofErr w:type="spellEnd"/>
      <w:r w:rsidRPr="001F0019">
        <w:rPr>
          <w:rFonts w:ascii="Times New Roman" w:eastAsia="Times New Roman" w:hAnsi="Times New Roman" w:cs="Times New Roman"/>
          <w:sz w:val="20"/>
          <w:szCs w:val="20"/>
          <w:lang w:eastAsia="tr-TR"/>
        </w:rPr>
        <w:t xml:space="preserve"> 1806, </w:t>
      </w:r>
      <w:proofErr w:type="spellStart"/>
      <w:r w:rsidRPr="001F0019">
        <w:rPr>
          <w:rFonts w:ascii="Times New Roman" w:eastAsia="Times New Roman" w:hAnsi="Times New Roman" w:cs="Times New Roman"/>
          <w:sz w:val="20"/>
          <w:szCs w:val="20"/>
          <w:lang w:eastAsia="tr-TR"/>
        </w:rPr>
        <w:t>London</w:t>
      </w:r>
      <w:proofErr w:type="spellEnd"/>
      <w:r w:rsidRPr="001F0019">
        <w:rPr>
          <w:rFonts w:ascii="Times New Roman" w:eastAsia="Times New Roman" w:hAnsi="Times New Roman" w:cs="Times New Roman"/>
          <w:sz w:val="20"/>
          <w:szCs w:val="20"/>
          <w:lang w:eastAsia="tr-TR"/>
        </w:rPr>
        <w:t>, p. 148.</w:t>
      </w:r>
    </w:p>
    <w:p w:rsidR="00451F0A" w:rsidRPr="001F0019" w:rsidRDefault="00451F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TUNCER, Hüner, </w:t>
      </w:r>
      <w:r w:rsidRPr="001F0019">
        <w:rPr>
          <w:rFonts w:ascii="Times New Roman" w:eastAsia="Times New Roman" w:hAnsi="Times New Roman" w:cs="Times New Roman"/>
          <w:i/>
          <w:sz w:val="20"/>
          <w:szCs w:val="20"/>
          <w:lang w:eastAsia="tr-TR"/>
        </w:rPr>
        <w:t>Eski ve Yeni Diplomasi</w:t>
      </w:r>
      <w:r w:rsidRPr="001F0019">
        <w:rPr>
          <w:rFonts w:ascii="Times New Roman" w:eastAsia="Times New Roman" w:hAnsi="Times New Roman" w:cs="Times New Roman"/>
          <w:sz w:val="20"/>
          <w:szCs w:val="20"/>
          <w:lang w:eastAsia="tr-TR"/>
        </w:rPr>
        <w:t>, Ümit Yayınları, Ankara 1995.</w:t>
      </w:r>
    </w:p>
    <w:p w:rsidR="00451F0A" w:rsidRPr="001F0019" w:rsidRDefault="00451F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UNAT, Faik Reşit, </w:t>
      </w:r>
      <w:r w:rsidRPr="001F0019">
        <w:rPr>
          <w:rFonts w:ascii="Times New Roman" w:eastAsia="Times New Roman" w:hAnsi="Times New Roman" w:cs="Times New Roman"/>
          <w:i/>
          <w:sz w:val="20"/>
          <w:szCs w:val="20"/>
          <w:lang w:eastAsia="tr-TR"/>
        </w:rPr>
        <w:t xml:space="preserve">Osmanlı Sefirleri ve </w:t>
      </w:r>
      <w:proofErr w:type="spellStart"/>
      <w:r w:rsidRPr="001F0019">
        <w:rPr>
          <w:rFonts w:ascii="Times New Roman" w:eastAsia="Times New Roman" w:hAnsi="Times New Roman" w:cs="Times New Roman"/>
          <w:i/>
          <w:sz w:val="20"/>
          <w:szCs w:val="20"/>
          <w:lang w:eastAsia="tr-TR"/>
        </w:rPr>
        <w:t>Sefaretnâmeleri</w:t>
      </w:r>
      <w:proofErr w:type="spellEnd"/>
      <w:r w:rsidRPr="001F0019">
        <w:rPr>
          <w:rFonts w:ascii="Times New Roman" w:eastAsia="Times New Roman" w:hAnsi="Times New Roman" w:cs="Times New Roman"/>
          <w:sz w:val="20"/>
          <w:szCs w:val="20"/>
          <w:lang w:eastAsia="tr-TR"/>
        </w:rPr>
        <w:t>, TTK, Ankara 1968.</w:t>
      </w:r>
    </w:p>
    <w:p w:rsidR="00451F0A" w:rsidRPr="001F0019" w:rsidRDefault="00451F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YALÇINKAYA, Mehmet </w:t>
      </w:r>
      <w:proofErr w:type="spellStart"/>
      <w:r w:rsidRPr="001F0019">
        <w:rPr>
          <w:rFonts w:ascii="Times New Roman" w:eastAsia="Times New Roman" w:hAnsi="Times New Roman" w:cs="Times New Roman"/>
          <w:sz w:val="20"/>
          <w:szCs w:val="20"/>
          <w:lang w:eastAsia="tr-TR"/>
        </w:rPr>
        <w:t>Alaaddin</w:t>
      </w:r>
      <w:proofErr w:type="spellEnd"/>
      <w:r w:rsidRPr="001F0019">
        <w:rPr>
          <w:rFonts w:ascii="Times New Roman" w:eastAsia="Times New Roman" w:hAnsi="Times New Roman" w:cs="Times New Roman"/>
          <w:sz w:val="20"/>
          <w:szCs w:val="20"/>
          <w:lang w:eastAsia="tr-TR"/>
        </w:rPr>
        <w:t xml:space="preserve">, “Osmanlı Devleti’nin Yeniden Yapılanması Çalışmalarında İlk İkamet Elçiliklerinin Rolü”, </w:t>
      </w:r>
      <w:r w:rsidRPr="001F0019">
        <w:rPr>
          <w:rFonts w:ascii="Times New Roman" w:eastAsia="Times New Roman" w:hAnsi="Times New Roman" w:cs="Times New Roman"/>
          <w:i/>
          <w:sz w:val="20"/>
          <w:szCs w:val="20"/>
          <w:lang w:eastAsia="tr-TR"/>
        </w:rPr>
        <w:t>Toplumsal Tarih</w:t>
      </w:r>
      <w:r w:rsidRPr="001F0019">
        <w:rPr>
          <w:rFonts w:ascii="Times New Roman" w:eastAsia="Times New Roman" w:hAnsi="Times New Roman" w:cs="Times New Roman"/>
          <w:sz w:val="20"/>
          <w:szCs w:val="20"/>
          <w:lang w:eastAsia="tr-TR"/>
        </w:rPr>
        <w:t xml:space="preserve">, S. 32, C. 6, Ağustos 1996,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45-53.</w:t>
      </w:r>
    </w:p>
    <w:p w:rsidR="00AF3E03" w:rsidRPr="001F0019" w:rsidRDefault="00AF3E03"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YALÇINKAYA, Mehmet </w:t>
      </w:r>
      <w:proofErr w:type="spellStart"/>
      <w:r w:rsidRPr="001F0019">
        <w:rPr>
          <w:rFonts w:ascii="Times New Roman" w:eastAsia="Times New Roman" w:hAnsi="Times New Roman" w:cs="Times New Roman"/>
          <w:sz w:val="20"/>
          <w:szCs w:val="20"/>
          <w:lang w:eastAsia="tr-TR"/>
        </w:rPr>
        <w:t>Alaaddin</w:t>
      </w:r>
      <w:proofErr w:type="spellEnd"/>
      <w:r w:rsidRPr="001F0019">
        <w:rPr>
          <w:rFonts w:ascii="Times New Roman" w:eastAsia="Times New Roman" w:hAnsi="Times New Roman" w:cs="Times New Roman"/>
          <w:sz w:val="20"/>
          <w:szCs w:val="20"/>
          <w:lang w:eastAsia="tr-TR"/>
        </w:rPr>
        <w:t xml:space="preserve">, “İsmail Ferruh Efendi’nin Londra Elçiliği ve Siyasi Faaliyetleri (1797-1800)”, </w:t>
      </w:r>
      <w:proofErr w:type="spellStart"/>
      <w:r w:rsidRPr="001F0019">
        <w:rPr>
          <w:rFonts w:ascii="Times New Roman" w:eastAsia="Times New Roman" w:hAnsi="Times New Roman" w:cs="Times New Roman"/>
          <w:i/>
          <w:sz w:val="20"/>
          <w:szCs w:val="20"/>
          <w:lang w:eastAsia="tr-TR"/>
        </w:rPr>
        <w:t>Pax</w:t>
      </w:r>
      <w:proofErr w:type="spellEnd"/>
      <w:r w:rsidRPr="001F0019">
        <w:rPr>
          <w:rFonts w:ascii="Times New Roman" w:eastAsia="Times New Roman" w:hAnsi="Times New Roman" w:cs="Times New Roman"/>
          <w:i/>
          <w:sz w:val="20"/>
          <w:szCs w:val="20"/>
          <w:lang w:eastAsia="tr-TR"/>
        </w:rPr>
        <w:t xml:space="preserve"> Otomana </w:t>
      </w:r>
      <w:proofErr w:type="spellStart"/>
      <w:r w:rsidRPr="001F0019">
        <w:rPr>
          <w:rFonts w:ascii="Times New Roman" w:eastAsia="Times New Roman" w:hAnsi="Times New Roman" w:cs="Times New Roman"/>
          <w:i/>
          <w:sz w:val="20"/>
          <w:szCs w:val="20"/>
          <w:lang w:eastAsia="tr-TR"/>
        </w:rPr>
        <w:t>Studies</w:t>
      </w:r>
      <w:proofErr w:type="spellEnd"/>
      <w:r w:rsidRPr="001F0019">
        <w:rPr>
          <w:rFonts w:ascii="Times New Roman" w:eastAsia="Times New Roman" w:hAnsi="Times New Roman" w:cs="Times New Roman"/>
          <w:i/>
          <w:sz w:val="20"/>
          <w:szCs w:val="20"/>
          <w:lang w:eastAsia="tr-TR"/>
        </w:rPr>
        <w:t xml:space="preserve"> in </w:t>
      </w:r>
      <w:proofErr w:type="spellStart"/>
      <w:r w:rsidRPr="001F0019">
        <w:rPr>
          <w:rFonts w:ascii="Times New Roman" w:eastAsia="Times New Roman" w:hAnsi="Times New Roman" w:cs="Times New Roman"/>
          <w:i/>
          <w:sz w:val="20"/>
          <w:szCs w:val="20"/>
          <w:lang w:eastAsia="tr-TR"/>
        </w:rPr>
        <w:t>Memoriam</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Prof.Dr</w:t>
      </w:r>
      <w:proofErr w:type="spellEnd"/>
      <w:r w:rsidRPr="001F0019">
        <w:rPr>
          <w:rFonts w:ascii="Times New Roman" w:eastAsia="Times New Roman" w:hAnsi="Times New Roman" w:cs="Times New Roman"/>
          <w:i/>
          <w:sz w:val="20"/>
          <w:szCs w:val="20"/>
          <w:lang w:eastAsia="tr-TR"/>
        </w:rPr>
        <w:t xml:space="preserve">. Nejat </w:t>
      </w:r>
      <w:proofErr w:type="spellStart"/>
      <w:r w:rsidRPr="001F0019">
        <w:rPr>
          <w:rFonts w:ascii="Times New Roman" w:eastAsia="Times New Roman" w:hAnsi="Times New Roman" w:cs="Times New Roman"/>
          <w:i/>
          <w:sz w:val="20"/>
          <w:szCs w:val="20"/>
          <w:lang w:eastAsia="tr-TR"/>
        </w:rPr>
        <w:t>G</w:t>
      </w:r>
      <w:r w:rsidR="00B547CE" w:rsidRPr="001F0019">
        <w:rPr>
          <w:rFonts w:ascii="Times New Roman" w:eastAsia="Times New Roman" w:hAnsi="Times New Roman" w:cs="Times New Roman"/>
          <w:i/>
          <w:sz w:val="20"/>
          <w:szCs w:val="20"/>
          <w:lang w:eastAsia="tr-TR"/>
        </w:rPr>
        <w:t>öyünç</w:t>
      </w:r>
      <w:proofErr w:type="spellEnd"/>
      <w:r w:rsidR="00B547CE" w:rsidRPr="001F0019">
        <w:rPr>
          <w:rFonts w:ascii="Times New Roman" w:eastAsia="Times New Roman" w:hAnsi="Times New Roman" w:cs="Times New Roman"/>
          <w:sz w:val="20"/>
          <w:szCs w:val="20"/>
          <w:lang w:eastAsia="tr-TR"/>
        </w:rPr>
        <w:t xml:space="preserve">, Ed. Kemal Çiçek, </w:t>
      </w:r>
      <w:r w:rsidRPr="001F0019">
        <w:rPr>
          <w:rFonts w:ascii="Times New Roman" w:eastAsia="Times New Roman" w:hAnsi="Times New Roman" w:cs="Times New Roman"/>
          <w:sz w:val="20"/>
          <w:szCs w:val="20"/>
          <w:lang w:eastAsia="tr-TR"/>
        </w:rPr>
        <w:t xml:space="preserve">Yeni Türkiye Yayınları, </w:t>
      </w:r>
      <w:r w:rsidR="00B547CE" w:rsidRPr="001F0019">
        <w:rPr>
          <w:rFonts w:ascii="Times New Roman" w:eastAsia="Times New Roman" w:hAnsi="Times New Roman" w:cs="Times New Roman"/>
          <w:sz w:val="20"/>
          <w:szCs w:val="20"/>
          <w:lang w:eastAsia="tr-TR"/>
        </w:rPr>
        <w:t xml:space="preserve">Ankara </w:t>
      </w:r>
      <w:r w:rsidRPr="001F0019">
        <w:rPr>
          <w:rFonts w:ascii="Times New Roman" w:eastAsia="Times New Roman" w:hAnsi="Times New Roman" w:cs="Times New Roman"/>
          <w:sz w:val="20"/>
          <w:szCs w:val="20"/>
          <w:lang w:eastAsia="tr-TR"/>
        </w:rPr>
        <w:t xml:space="preserve">2001, </w:t>
      </w:r>
      <w:proofErr w:type="spellStart"/>
      <w:r w:rsidRPr="001F0019">
        <w:rPr>
          <w:rFonts w:ascii="Times New Roman" w:eastAsia="Times New Roman" w:hAnsi="Times New Roman" w:cs="Times New Roman"/>
          <w:sz w:val="20"/>
          <w:szCs w:val="20"/>
          <w:lang w:eastAsia="tr-TR"/>
        </w:rPr>
        <w:t>ss</w:t>
      </w:r>
      <w:proofErr w:type="spellEnd"/>
      <w:r w:rsidRPr="001F0019">
        <w:rPr>
          <w:rFonts w:ascii="Times New Roman" w:eastAsia="Times New Roman" w:hAnsi="Times New Roman" w:cs="Times New Roman"/>
          <w:sz w:val="20"/>
          <w:szCs w:val="20"/>
          <w:lang w:eastAsia="tr-TR"/>
        </w:rPr>
        <w:t>. 381-408.</w:t>
      </w:r>
    </w:p>
    <w:p w:rsidR="00AF3E03" w:rsidRPr="001F0019" w:rsidRDefault="004221F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YALÇINKAYA, Mehmet </w:t>
      </w:r>
      <w:proofErr w:type="spellStart"/>
      <w:r w:rsidRPr="001F0019">
        <w:rPr>
          <w:rFonts w:ascii="Times New Roman" w:eastAsia="Times New Roman" w:hAnsi="Times New Roman" w:cs="Times New Roman"/>
          <w:sz w:val="20"/>
          <w:szCs w:val="20"/>
          <w:lang w:eastAsia="tr-TR"/>
        </w:rPr>
        <w:t>Alaaddin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The</w:t>
      </w:r>
      <w:proofErr w:type="spellEnd"/>
      <w:r w:rsidRPr="001F0019">
        <w:rPr>
          <w:rFonts w:ascii="Times New Roman" w:eastAsia="Times New Roman" w:hAnsi="Times New Roman" w:cs="Times New Roman"/>
          <w:i/>
          <w:sz w:val="20"/>
          <w:szCs w:val="20"/>
          <w:lang w:eastAsia="tr-TR"/>
        </w:rPr>
        <w:t xml:space="preserve"> First </w:t>
      </w:r>
      <w:proofErr w:type="spellStart"/>
      <w:r w:rsidRPr="001F0019">
        <w:rPr>
          <w:rFonts w:ascii="Times New Roman" w:eastAsia="Times New Roman" w:hAnsi="Times New Roman" w:cs="Times New Roman"/>
          <w:i/>
          <w:sz w:val="20"/>
          <w:szCs w:val="20"/>
          <w:lang w:eastAsia="tr-TR"/>
        </w:rPr>
        <w:t>Permanent</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Ottoman-Turkish</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Embassy</w:t>
      </w:r>
      <w:proofErr w:type="spellEnd"/>
      <w:r w:rsidRPr="001F0019">
        <w:rPr>
          <w:rFonts w:ascii="Times New Roman" w:eastAsia="Times New Roman" w:hAnsi="Times New Roman" w:cs="Times New Roman"/>
          <w:i/>
          <w:sz w:val="20"/>
          <w:szCs w:val="20"/>
          <w:lang w:eastAsia="tr-TR"/>
        </w:rPr>
        <w:t xml:space="preserve"> in Europe, </w:t>
      </w:r>
      <w:proofErr w:type="spellStart"/>
      <w:r w:rsidRPr="001F0019">
        <w:rPr>
          <w:rFonts w:ascii="Times New Roman" w:eastAsia="Times New Roman" w:hAnsi="Times New Roman" w:cs="Times New Roman"/>
          <w:i/>
          <w:sz w:val="20"/>
          <w:szCs w:val="20"/>
          <w:lang w:eastAsia="tr-TR"/>
        </w:rPr>
        <w:t>The</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Embassy</w:t>
      </w:r>
      <w:proofErr w:type="spellEnd"/>
      <w:r w:rsidRPr="001F0019">
        <w:rPr>
          <w:rFonts w:ascii="Times New Roman" w:eastAsia="Times New Roman" w:hAnsi="Times New Roman" w:cs="Times New Roman"/>
          <w:i/>
          <w:sz w:val="20"/>
          <w:szCs w:val="20"/>
          <w:lang w:eastAsia="tr-TR"/>
        </w:rPr>
        <w:t xml:space="preserve"> of Yusuf </w:t>
      </w:r>
      <w:proofErr w:type="gramStart"/>
      <w:r w:rsidRPr="001F0019">
        <w:rPr>
          <w:rFonts w:ascii="Times New Roman" w:eastAsia="Times New Roman" w:hAnsi="Times New Roman" w:cs="Times New Roman"/>
          <w:i/>
          <w:sz w:val="20"/>
          <w:szCs w:val="20"/>
          <w:lang w:eastAsia="tr-TR"/>
        </w:rPr>
        <w:t>agah</w:t>
      </w:r>
      <w:proofErr w:type="gramEnd"/>
      <w:r w:rsidRPr="001F0019">
        <w:rPr>
          <w:rFonts w:ascii="Times New Roman" w:eastAsia="Times New Roman" w:hAnsi="Times New Roman" w:cs="Times New Roman"/>
          <w:i/>
          <w:sz w:val="20"/>
          <w:szCs w:val="20"/>
          <w:lang w:eastAsia="tr-TR"/>
        </w:rPr>
        <w:t xml:space="preserve"> Efendi </w:t>
      </w:r>
      <w:proofErr w:type="spellStart"/>
      <w:r w:rsidRPr="001F0019">
        <w:rPr>
          <w:rFonts w:ascii="Times New Roman" w:eastAsia="Times New Roman" w:hAnsi="Times New Roman" w:cs="Times New Roman"/>
          <w:i/>
          <w:sz w:val="20"/>
          <w:szCs w:val="20"/>
          <w:lang w:eastAsia="tr-TR"/>
        </w:rPr>
        <w:t>to</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London</w:t>
      </w:r>
      <w:proofErr w:type="spellEnd"/>
      <w:r w:rsidRPr="001F0019">
        <w:rPr>
          <w:rFonts w:ascii="Times New Roman" w:eastAsia="Times New Roman" w:hAnsi="Times New Roman" w:cs="Times New Roman"/>
          <w:i/>
          <w:sz w:val="20"/>
          <w:szCs w:val="20"/>
          <w:lang w:eastAsia="tr-TR"/>
        </w:rPr>
        <w:t xml:space="preserve"> (1793-1797)</w:t>
      </w:r>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Isis</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Press</w:t>
      </w:r>
      <w:proofErr w:type="spellEnd"/>
      <w:r w:rsidRPr="001F0019">
        <w:rPr>
          <w:rFonts w:ascii="Times New Roman" w:eastAsia="Times New Roman" w:hAnsi="Times New Roman" w:cs="Times New Roman"/>
          <w:sz w:val="20"/>
          <w:szCs w:val="20"/>
          <w:lang w:eastAsia="tr-TR"/>
        </w:rPr>
        <w:t>, İstanbul 2010.</w:t>
      </w:r>
    </w:p>
    <w:p w:rsidR="00451F0A" w:rsidRPr="001F0019" w:rsidRDefault="00451F0A" w:rsidP="001F0019">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lastRenderedPageBreak/>
        <w:t>YURDUSEV, A. Nuri, “</w:t>
      </w:r>
      <w:proofErr w:type="spellStart"/>
      <w:r w:rsidRPr="001F0019">
        <w:rPr>
          <w:rFonts w:ascii="Times New Roman" w:eastAsia="Times New Roman" w:hAnsi="Times New Roman" w:cs="Times New Roman"/>
          <w:sz w:val="20"/>
          <w:szCs w:val="20"/>
          <w:lang w:eastAsia="tr-TR"/>
        </w:rPr>
        <w:t>The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Ottoman</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Attitude</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Toward</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Diplomacy</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i/>
          <w:sz w:val="20"/>
          <w:szCs w:val="20"/>
          <w:lang w:eastAsia="tr-TR"/>
        </w:rPr>
        <w:t>Ottoman</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Diplomacy</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Conventional</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or</w:t>
      </w:r>
      <w:proofErr w:type="spellEnd"/>
      <w:r w:rsidRPr="001F0019">
        <w:rPr>
          <w:rFonts w:ascii="Times New Roman" w:eastAsia="Times New Roman" w:hAnsi="Times New Roman" w:cs="Times New Roman"/>
          <w:i/>
          <w:sz w:val="20"/>
          <w:szCs w:val="20"/>
          <w:lang w:eastAsia="tr-TR"/>
        </w:rPr>
        <w:t xml:space="preserve"> </w:t>
      </w:r>
      <w:proofErr w:type="spellStart"/>
      <w:r w:rsidRPr="001F0019">
        <w:rPr>
          <w:rFonts w:ascii="Times New Roman" w:eastAsia="Times New Roman" w:hAnsi="Times New Roman" w:cs="Times New Roman"/>
          <w:i/>
          <w:sz w:val="20"/>
          <w:szCs w:val="20"/>
          <w:lang w:eastAsia="tr-TR"/>
        </w:rPr>
        <w:t>Unconventional</w:t>
      </w:r>
      <w:proofErr w:type="spellEnd"/>
      <w:r w:rsidRPr="001F0019">
        <w:rPr>
          <w:rFonts w:ascii="Times New Roman" w:eastAsia="Times New Roman" w:hAnsi="Times New Roman" w:cs="Times New Roman"/>
          <w:sz w:val="20"/>
          <w:szCs w:val="20"/>
          <w:lang w:eastAsia="tr-TR"/>
        </w:rPr>
        <w:t xml:space="preserve">, Ed. A. Nuri </w:t>
      </w:r>
      <w:proofErr w:type="spellStart"/>
      <w:r w:rsidRPr="001F0019">
        <w:rPr>
          <w:rFonts w:ascii="Times New Roman" w:eastAsia="Times New Roman" w:hAnsi="Times New Roman" w:cs="Times New Roman"/>
          <w:sz w:val="20"/>
          <w:szCs w:val="20"/>
          <w:lang w:eastAsia="tr-TR"/>
        </w:rPr>
        <w:t>Yurdusev</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Palgrave-Springer</w:t>
      </w:r>
      <w:proofErr w:type="spellEnd"/>
      <w:r w:rsidRPr="001F0019">
        <w:rPr>
          <w:rFonts w:ascii="Times New Roman" w:eastAsia="Times New Roman" w:hAnsi="Times New Roman" w:cs="Times New Roman"/>
          <w:sz w:val="20"/>
          <w:szCs w:val="20"/>
          <w:lang w:eastAsia="tr-TR"/>
        </w:rPr>
        <w:t xml:space="preserve"> </w:t>
      </w:r>
      <w:proofErr w:type="spellStart"/>
      <w:r w:rsidRPr="001F0019">
        <w:rPr>
          <w:rFonts w:ascii="Times New Roman" w:eastAsia="Times New Roman" w:hAnsi="Times New Roman" w:cs="Times New Roman"/>
          <w:sz w:val="20"/>
          <w:szCs w:val="20"/>
          <w:lang w:eastAsia="tr-TR"/>
        </w:rPr>
        <w:t>Press</w:t>
      </w:r>
      <w:proofErr w:type="spellEnd"/>
      <w:r w:rsidRPr="001F0019">
        <w:rPr>
          <w:rFonts w:ascii="Times New Roman" w:eastAsia="Times New Roman" w:hAnsi="Times New Roman" w:cs="Times New Roman"/>
          <w:sz w:val="20"/>
          <w:szCs w:val="20"/>
          <w:lang w:eastAsia="tr-TR"/>
        </w:rPr>
        <w:t>, Hampshire 2004, s. 5-35.</w:t>
      </w:r>
    </w:p>
    <w:p w:rsidR="00475024" w:rsidRPr="00A20230" w:rsidRDefault="00576E68" w:rsidP="00A20230">
      <w:pPr>
        <w:spacing w:after="120" w:line="240" w:lineRule="auto"/>
        <w:ind w:hanging="284"/>
        <w:jc w:val="both"/>
        <w:rPr>
          <w:rFonts w:ascii="Times New Roman" w:eastAsia="Times New Roman" w:hAnsi="Times New Roman" w:cs="Times New Roman"/>
          <w:sz w:val="20"/>
          <w:szCs w:val="20"/>
          <w:lang w:eastAsia="tr-TR"/>
        </w:rPr>
      </w:pPr>
      <w:r w:rsidRPr="001F0019">
        <w:rPr>
          <w:rFonts w:ascii="Times New Roman" w:eastAsia="Times New Roman" w:hAnsi="Times New Roman" w:cs="Times New Roman"/>
          <w:sz w:val="20"/>
          <w:szCs w:val="20"/>
          <w:lang w:eastAsia="tr-TR"/>
        </w:rPr>
        <w:t xml:space="preserve">ZİNKEİSEN, Johann Wilhelm, </w:t>
      </w:r>
      <w:r w:rsidRPr="001F0019">
        <w:rPr>
          <w:rFonts w:ascii="Times New Roman" w:eastAsia="Times New Roman" w:hAnsi="Times New Roman" w:cs="Times New Roman"/>
          <w:i/>
          <w:sz w:val="20"/>
          <w:szCs w:val="20"/>
          <w:lang w:eastAsia="tr-TR"/>
        </w:rPr>
        <w:t>Osmanlı İmparatorluğu Tarihi</w:t>
      </w:r>
      <w:r w:rsidRPr="001F0019">
        <w:rPr>
          <w:rFonts w:ascii="Times New Roman" w:eastAsia="Times New Roman" w:hAnsi="Times New Roman" w:cs="Times New Roman"/>
          <w:sz w:val="20"/>
          <w:szCs w:val="20"/>
          <w:lang w:eastAsia="tr-TR"/>
        </w:rPr>
        <w:t>, Çev. Ni</w:t>
      </w:r>
      <w:r w:rsidR="00B547CE" w:rsidRPr="001F0019">
        <w:rPr>
          <w:rFonts w:ascii="Times New Roman" w:eastAsia="Times New Roman" w:hAnsi="Times New Roman" w:cs="Times New Roman"/>
          <w:sz w:val="20"/>
          <w:szCs w:val="20"/>
          <w:lang w:eastAsia="tr-TR"/>
        </w:rPr>
        <w:t xml:space="preserve">lüfer </w:t>
      </w:r>
      <w:proofErr w:type="spellStart"/>
      <w:r w:rsidR="00B547CE" w:rsidRPr="001F0019">
        <w:rPr>
          <w:rFonts w:ascii="Times New Roman" w:eastAsia="Times New Roman" w:hAnsi="Times New Roman" w:cs="Times New Roman"/>
          <w:sz w:val="20"/>
          <w:szCs w:val="20"/>
          <w:lang w:eastAsia="tr-TR"/>
        </w:rPr>
        <w:t>Epçeli</w:t>
      </w:r>
      <w:proofErr w:type="spellEnd"/>
      <w:r w:rsidR="00B547CE" w:rsidRPr="001F0019">
        <w:rPr>
          <w:rFonts w:ascii="Times New Roman" w:eastAsia="Times New Roman" w:hAnsi="Times New Roman" w:cs="Times New Roman"/>
          <w:sz w:val="20"/>
          <w:szCs w:val="20"/>
          <w:lang w:eastAsia="tr-TR"/>
        </w:rPr>
        <w:t xml:space="preserve">, C. VII, </w:t>
      </w:r>
      <w:r w:rsidRPr="001F0019">
        <w:rPr>
          <w:rFonts w:ascii="Times New Roman" w:eastAsia="Times New Roman" w:hAnsi="Times New Roman" w:cs="Times New Roman"/>
          <w:sz w:val="20"/>
          <w:szCs w:val="20"/>
          <w:lang w:eastAsia="tr-TR"/>
        </w:rPr>
        <w:t xml:space="preserve">Yeditepe Yayınları, </w:t>
      </w:r>
      <w:r w:rsidR="00B547CE" w:rsidRPr="001F0019">
        <w:rPr>
          <w:rFonts w:ascii="Times New Roman" w:eastAsia="Times New Roman" w:hAnsi="Times New Roman" w:cs="Times New Roman"/>
          <w:sz w:val="20"/>
          <w:szCs w:val="20"/>
          <w:lang w:eastAsia="tr-TR"/>
        </w:rPr>
        <w:t xml:space="preserve">İstanbul </w:t>
      </w:r>
      <w:r w:rsidRPr="001F0019">
        <w:rPr>
          <w:rFonts w:ascii="Times New Roman" w:eastAsia="Times New Roman" w:hAnsi="Times New Roman" w:cs="Times New Roman"/>
          <w:sz w:val="20"/>
          <w:szCs w:val="20"/>
          <w:lang w:eastAsia="tr-TR"/>
        </w:rPr>
        <w:t>2011.</w:t>
      </w:r>
    </w:p>
    <w:sectPr w:rsidR="00475024" w:rsidRPr="00A20230" w:rsidSect="001F0019">
      <w:pgSz w:w="11906" w:h="16838" w:code="9"/>
      <w:pgMar w:top="3175" w:right="2552" w:bottom="3175" w:left="2552" w:header="26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2EE" w:rsidRDefault="001752EE" w:rsidP="00451F0A">
      <w:pPr>
        <w:spacing w:after="0" w:line="240" w:lineRule="auto"/>
      </w:pPr>
      <w:r>
        <w:separator/>
      </w:r>
    </w:p>
  </w:endnote>
  <w:endnote w:type="continuationSeparator" w:id="0">
    <w:p w:rsidR="001752EE" w:rsidRDefault="001752EE" w:rsidP="0045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2EE" w:rsidRDefault="001752EE" w:rsidP="00451F0A">
      <w:pPr>
        <w:spacing w:after="0" w:line="240" w:lineRule="auto"/>
      </w:pPr>
      <w:r>
        <w:separator/>
      </w:r>
    </w:p>
  </w:footnote>
  <w:footnote w:type="continuationSeparator" w:id="0">
    <w:p w:rsidR="001752EE" w:rsidRDefault="001752EE" w:rsidP="00451F0A">
      <w:pPr>
        <w:spacing w:after="0" w:line="240" w:lineRule="auto"/>
      </w:pPr>
      <w:r>
        <w:continuationSeparator/>
      </w:r>
    </w:p>
  </w:footnote>
  <w:footnote w:id="1">
    <w:p w:rsidR="00BB0458" w:rsidRPr="00E12427" w:rsidRDefault="00BB0458" w:rsidP="00BB0458">
      <w:pPr>
        <w:pStyle w:val="DipnotMetni"/>
        <w:rPr>
          <w:sz w:val="18"/>
          <w:szCs w:val="18"/>
        </w:rPr>
      </w:pPr>
      <w:r>
        <w:rPr>
          <w:rStyle w:val="DipnotBavurusu"/>
        </w:rPr>
        <w:t>*</w:t>
      </w:r>
      <w:r>
        <w:t xml:space="preserve"> </w:t>
      </w:r>
      <w:r>
        <w:rPr>
          <w:i/>
          <w:sz w:val="18"/>
          <w:szCs w:val="18"/>
        </w:rPr>
        <w:t xml:space="preserve">Dr. </w:t>
      </w:r>
      <w:proofErr w:type="spellStart"/>
      <w:r>
        <w:rPr>
          <w:i/>
          <w:sz w:val="18"/>
          <w:szCs w:val="18"/>
        </w:rPr>
        <w:t>Öğr</w:t>
      </w:r>
      <w:proofErr w:type="spellEnd"/>
      <w:r>
        <w:rPr>
          <w:i/>
          <w:sz w:val="18"/>
          <w:szCs w:val="18"/>
        </w:rPr>
        <w:t xml:space="preserve">. </w:t>
      </w:r>
      <w:proofErr w:type="gramStart"/>
      <w:r>
        <w:rPr>
          <w:i/>
          <w:sz w:val="18"/>
          <w:szCs w:val="18"/>
        </w:rPr>
        <w:t>Üyesi</w:t>
      </w:r>
      <w:r w:rsidRPr="00E12427">
        <w:rPr>
          <w:i/>
          <w:sz w:val="18"/>
          <w:szCs w:val="18"/>
        </w:rPr>
        <w:t xml:space="preserve">, Eskişehir Osmangazi Üniversitesi, Tarih Bölümü, Yakınçağ Tarihi Anabilim Dalı. </w:t>
      </w:r>
      <w:proofErr w:type="gramEnd"/>
      <w:r w:rsidRPr="00E12427">
        <w:rPr>
          <w:i/>
          <w:sz w:val="18"/>
          <w:szCs w:val="18"/>
        </w:rPr>
        <w:t>m</w:t>
      </w:r>
      <w:r>
        <w:rPr>
          <w:i/>
          <w:sz w:val="18"/>
          <w:szCs w:val="18"/>
        </w:rPr>
        <w:t>usa</w:t>
      </w:r>
      <w:r w:rsidRPr="00E12427">
        <w:rPr>
          <w:i/>
          <w:sz w:val="18"/>
          <w:szCs w:val="18"/>
        </w:rPr>
        <w:t>kilic@ogu.edu.tr</w:t>
      </w:r>
    </w:p>
    <w:p w:rsidR="00BB0458" w:rsidRDefault="00BB0458">
      <w:pPr>
        <w:pStyle w:val="DipnotMetni"/>
      </w:pPr>
    </w:p>
  </w:footnote>
  <w:footnote w:id="2">
    <w:p w:rsidR="00B547CE" w:rsidRPr="00E12427" w:rsidRDefault="00B547CE" w:rsidP="00791015">
      <w:pPr>
        <w:pStyle w:val="DipnotMetni"/>
        <w:rPr>
          <w:sz w:val="18"/>
          <w:szCs w:val="18"/>
        </w:rPr>
      </w:pPr>
      <w:bookmarkStart w:id="0" w:name="_GoBack"/>
      <w:bookmarkEnd w:id="0"/>
      <w:r w:rsidRPr="00E12427">
        <w:rPr>
          <w:rStyle w:val="DipnotBavurusu"/>
          <w:sz w:val="18"/>
          <w:szCs w:val="18"/>
        </w:rPr>
        <w:footnoteRef/>
      </w:r>
      <w:r w:rsidRPr="00E12427">
        <w:rPr>
          <w:sz w:val="18"/>
          <w:szCs w:val="18"/>
        </w:rPr>
        <w:t xml:space="preserve"> Osmanlı Devleti’nin ikamet elçilikler uygulamasını geç benimsemesine dair ilgi çekici bir çalışma için bkz. A. Nuri </w:t>
      </w:r>
      <w:proofErr w:type="spellStart"/>
      <w:r w:rsidRPr="00E12427">
        <w:rPr>
          <w:sz w:val="18"/>
          <w:szCs w:val="18"/>
        </w:rPr>
        <w:t>Yurdusev</w:t>
      </w:r>
      <w:proofErr w:type="spellEnd"/>
      <w:r w:rsidRPr="00E12427">
        <w:rPr>
          <w:sz w:val="18"/>
          <w:szCs w:val="18"/>
        </w:rPr>
        <w:t>,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Attitude</w:t>
      </w:r>
      <w:proofErr w:type="spellEnd"/>
      <w:r w:rsidRPr="00E12427">
        <w:rPr>
          <w:sz w:val="18"/>
          <w:szCs w:val="18"/>
        </w:rPr>
        <w:t xml:space="preserve"> </w:t>
      </w:r>
      <w:proofErr w:type="spellStart"/>
      <w:r w:rsidRPr="00E12427">
        <w:rPr>
          <w:sz w:val="18"/>
          <w:szCs w:val="18"/>
        </w:rPr>
        <w:t>Toward</w:t>
      </w:r>
      <w:proofErr w:type="spellEnd"/>
      <w:r w:rsidRPr="00E12427">
        <w:rPr>
          <w:sz w:val="18"/>
          <w:szCs w:val="18"/>
        </w:rPr>
        <w:t xml:space="preserve"> </w:t>
      </w:r>
      <w:proofErr w:type="spellStart"/>
      <w:r w:rsidRPr="00E12427">
        <w:rPr>
          <w:sz w:val="18"/>
          <w:szCs w:val="18"/>
        </w:rPr>
        <w:t>Diplomacy</w:t>
      </w:r>
      <w:proofErr w:type="spellEnd"/>
      <w:r w:rsidRPr="00E12427">
        <w:rPr>
          <w:sz w:val="18"/>
          <w:szCs w:val="18"/>
        </w:rPr>
        <w:t xml:space="preserve">”, </w:t>
      </w:r>
      <w:proofErr w:type="spellStart"/>
      <w:r w:rsidRPr="00E12427">
        <w:rPr>
          <w:i/>
          <w:sz w:val="18"/>
          <w:szCs w:val="18"/>
        </w:rPr>
        <w:t>Ottoman</w:t>
      </w:r>
      <w:proofErr w:type="spellEnd"/>
      <w:r w:rsidRPr="00E12427">
        <w:rPr>
          <w:i/>
          <w:sz w:val="18"/>
          <w:szCs w:val="18"/>
        </w:rPr>
        <w:t xml:space="preserve"> </w:t>
      </w:r>
      <w:proofErr w:type="spellStart"/>
      <w:r w:rsidRPr="00E12427">
        <w:rPr>
          <w:i/>
          <w:sz w:val="18"/>
          <w:szCs w:val="18"/>
        </w:rPr>
        <w:t>Diplomacy</w:t>
      </w:r>
      <w:proofErr w:type="spellEnd"/>
      <w:r w:rsidRPr="00E12427">
        <w:rPr>
          <w:i/>
          <w:sz w:val="18"/>
          <w:szCs w:val="18"/>
        </w:rPr>
        <w:t xml:space="preserve">, </w:t>
      </w:r>
      <w:proofErr w:type="spellStart"/>
      <w:r w:rsidRPr="00E12427">
        <w:rPr>
          <w:i/>
          <w:sz w:val="18"/>
          <w:szCs w:val="18"/>
        </w:rPr>
        <w:t>Conventional</w:t>
      </w:r>
      <w:proofErr w:type="spellEnd"/>
      <w:r w:rsidRPr="00E12427">
        <w:rPr>
          <w:i/>
          <w:sz w:val="18"/>
          <w:szCs w:val="18"/>
        </w:rPr>
        <w:t xml:space="preserve"> </w:t>
      </w:r>
      <w:proofErr w:type="spellStart"/>
      <w:r w:rsidRPr="00E12427">
        <w:rPr>
          <w:i/>
          <w:sz w:val="18"/>
          <w:szCs w:val="18"/>
        </w:rPr>
        <w:t>or</w:t>
      </w:r>
      <w:proofErr w:type="spellEnd"/>
      <w:r w:rsidRPr="00E12427">
        <w:rPr>
          <w:i/>
          <w:sz w:val="18"/>
          <w:szCs w:val="18"/>
        </w:rPr>
        <w:t xml:space="preserve"> </w:t>
      </w:r>
      <w:proofErr w:type="spellStart"/>
      <w:r w:rsidRPr="00E12427">
        <w:rPr>
          <w:i/>
          <w:sz w:val="18"/>
          <w:szCs w:val="18"/>
        </w:rPr>
        <w:t>Unconventional</w:t>
      </w:r>
      <w:proofErr w:type="spellEnd"/>
      <w:r w:rsidRPr="00E12427">
        <w:rPr>
          <w:sz w:val="18"/>
          <w:szCs w:val="18"/>
        </w:rPr>
        <w:t xml:space="preserve">, Ed. A. Nuri </w:t>
      </w:r>
      <w:proofErr w:type="spellStart"/>
      <w:r w:rsidRPr="00E12427">
        <w:rPr>
          <w:sz w:val="18"/>
          <w:szCs w:val="18"/>
        </w:rPr>
        <w:t>Yurdusev</w:t>
      </w:r>
      <w:proofErr w:type="spellEnd"/>
      <w:r w:rsidRPr="00E12427">
        <w:rPr>
          <w:sz w:val="18"/>
          <w:szCs w:val="18"/>
        </w:rPr>
        <w:t xml:space="preserve">, </w:t>
      </w:r>
      <w:proofErr w:type="spellStart"/>
      <w:r w:rsidRPr="00E12427">
        <w:rPr>
          <w:sz w:val="18"/>
          <w:szCs w:val="18"/>
        </w:rPr>
        <w:t>Palgrave-Springer</w:t>
      </w:r>
      <w:proofErr w:type="spellEnd"/>
      <w:r w:rsidRPr="00E12427">
        <w:rPr>
          <w:sz w:val="18"/>
          <w:szCs w:val="18"/>
        </w:rPr>
        <w:t xml:space="preserve"> </w:t>
      </w:r>
      <w:proofErr w:type="spellStart"/>
      <w:r w:rsidRPr="00E12427">
        <w:rPr>
          <w:sz w:val="18"/>
          <w:szCs w:val="18"/>
        </w:rPr>
        <w:t>Press</w:t>
      </w:r>
      <w:proofErr w:type="spellEnd"/>
      <w:r w:rsidRPr="00E12427">
        <w:rPr>
          <w:sz w:val="18"/>
          <w:szCs w:val="18"/>
        </w:rPr>
        <w:t>, Hampshire 2004, s. 5-35.</w:t>
      </w:r>
    </w:p>
  </w:footnote>
  <w:footnote w:id="3">
    <w:p w:rsidR="00B547CE" w:rsidRPr="00E12427" w:rsidRDefault="00B547CE" w:rsidP="00791015">
      <w:pPr>
        <w:pStyle w:val="DipnotMetni"/>
        <w:rPr>
          <w:sz w:val="18"/>
          <w:szCs w:val="18"/>
        </w:rPr>
      </w:pPr>
      <w:r w:rsidRPr="00E12427">
        <w:rPr>
          <w:rStyle w:val="DipnotBavurusu"/>
          <w:sz w:val="18"/>
          <w:szCs w:val="18"/>
        </w:rPr>
        <w:footnoteRef/>
      </w:r>
      <w:r w:rsidRPr="00E12427">
        <w:rPr>
          <w:sz w:val="18"/>
          <w:szCs w:val="18"/>
        </w:rPr>
        <w:t xml:space="preserve"> Mehmet </w:t>
      </w:r>
      <w:proofErr w:type="spellStart"/>
      <w:r w:rsidRPr="00E12427">
        <w:rPr>
          <w:sz w:val="18"/>
          <w:szCs w:val="18"/>
        </w:rPr>
        <w:t>Alaaddin</w:t>
      </w:r>
      <w:proofErr w:type="spellEnd"/>
      <w:r w:rsidRPr="00E12427">
        <w:rPr>
          <w:sz w:val="18"/>
          <w:szCs w:val="18"/>
        </w:rPr>
        <w:t xml:space="preserve"> Yalçınkaya, “Osmanlı Devleti’nin Yeniden Yapılanması Çalışmalarında İlk İkamet Elçiliklerinin Rolü”, </w:t>
      </w:r>
      <w:r w:rsidRPr="00E12427">
        <w:rPr>
          <w:i/>
          <w:sz w:val="18"/>
          <w:szCs w:val="18"/>
        </w:rPr>
        <w:t>Toplumsal Tarih</w:t>
      </w:r>
      <w:r w:rsidRPr="00E12427">
        <w:rPr>
          <w:sz w:val="18"/>
          <w:szCs w:val="18"/>
        </w:rPr>
        <w:t>, S. 32, C. 6, Ağustos 1996, s. 45.</w:t>
      </w:r>
    </w:p>
  </w:footnote>
  <w:footnote w:id="4">
    <w:p w:rsidR="00B547CE" w:rsidRPr="00E12427" w:rsidRDefault="00B547CE" w:rsidP="00791015">
      <w:pPr>
        <w:pStyle w:val="DipnotMetni"/>
        <w:rPr>
          <w:sz w:val="18"/>
          <w:szCs w:val="18"/>
        </w:rPr>
      </w:pPr>
      <w:r w:rsidRPr="00E12427">
        <w:rPr>
          <w:rStyle w:val="DipnotBavurusu"/>
          <w:sz w:val="18"/>
          <w:szCs w:val="18"/>
        </w:rPr>
        <w:footnoteRef/>
      </w:r>
      <w:r w:rsidRPr="00E12427">
        <w:rPr>
          <w:sz w:val="18"/>
          <w:szCs w:val="18"/>
        </w:rPr>
        <w:t xml:space="preserve"> </w:t>
      </w:r>
      <w:proofErr w:type="gramStart"/>
      <w:r w:rsidRPr="00E12427">
        <w:rPr>
          <w:sz w:val="18"/>
          <w:szCs w:val="18"/>
        </w:rPr>
        <w:t xml:space="preserve">Faik Reşit </w:t>
      </w:r>
      <w:proofErr w:type="spellStart"/>
      <w:r w:rsidRPr="00E12427">
        <w:rPr>
          <w:sz w:val="18"/>
          <w:szCs w:val="18"/>
        </w:rPr>
        <w:t>Unat</w:t>
      </w:r>
      <w:proofErr w:type="spellEnd"/>
      <w:r w:rsidRPr="00E12427">
        <w:rPr>
          <w:sz w:val="18"/>
          <w:szCs w:val="18"/>
        </w:rPr>
        <w:t xml:space="preserve">, </w:t>
      </w:r>
      <w:r w:rsidRPr="00E12427">
        <w:rPr>
          <w:i/>
          <w:sz w:val="18"/>
          <w:szCs w:val="18"/>
        </w:rPr>
        <w:t xml:space="preserve">Osmanlı Sefirleri ve </w:t>
      </w:r>
      <w:proofErr w:type="spellStart"/>
      <w:r w:rsidRPr="00E12427">
        <w:rPr>
          <w:i/>
          <w:sz w:val="18"/>
          <w:szCs w:val="18"/>
        </w:rPr>
        <w:t>Sefaretnâmeleri</w:t>
      </w:r>
      <w:proofErr w:type="spellEnd"/>
      <w:r w:rsidRPr="00E12427">
        <w:rPr>
          <w:sz w:val="18"/>
          <w:szCs w:val="18"/>
        </w:rPr>
        <w:t xml:space="preserve">, TTK, Ankara 1968, s. 17-19; Hüner Tuncer, </w:t>
      </w:r>
      <w:r w:rsidRPr="00E12427">
        <w:rPr>
          <w:i/>
          <w:sz w:val="18"/>
          <w:szCs w:val="18"/>
        </w:rPr>
        <w:t>Eski ve Yeni Diplomasi</w:t>
      </w:r>
      <w:r w:rsidRPr="00E12427">
        <w:rPr>
          <w:sz w:val="18"/>
          <w:szCs w:val="18"/>
        </w:rPr>
        <w:t>, Ümit Yayınları, Ankara 1995, s. 44-45; Bülent Arı, “</w:t>
      </w:r>
      <w:proofErr w:type="spellStart"/>
      <w:r w:rsidRPr="00E12427">
        <w:rPr>
          <w:sz w:val="18"/>
          <w:szCs w:val="18"/>
        </w:rPr>
        <w:t>Early</w:t>
      </w:r>
      <w:proofErr w:type="spellEnd"/>
      <w:r w:rsidRPr="00E12427">
        <w:rPr>
          <w:sz w:val="18"/>
          <w:szCs w:val="18"/>
        </w:rPr>
        <w:t xml:space="preserve">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Diplomacy</w:t>
      </w:r>
      <w:proofErr w:type="spellEnd"/>
      <w:r w:rsidRPr="00E12427">
        <w:rPr>
          <w:sz w:val="18"/>
          <w:szCs w:val="18"/>
        </w:rPr>
        <w:t xml:space="preserve">: Ad Hoc </w:t>
      </w:r>
      <w:proofErr w:type="spellStart"/>
      <w:r w:rsidRPr="00E12427">
        <w:rPr>
          <w:sz w:val="18"/>
          <w:szCs w:val="18"/>
        </w:rPr>
        <w:t>Period</w:t>
      </w:r>
      <w:proofErr w:type="spellEnd"/>
      <w:r w:rsidRPr="00E12427">
        <w:rPr>
          <w:sz w:val="18"/>
          <w:szCs w:val="18"/>
        </w:rPr>
        <w:t xml:space="preserve">”, </w:t>
      </w:r>
      <w:bookmarkStart w:id="1" w:name="OLE_LINK6"/>
      <w:bookmarkStart w:id="2" w:name="OLE_LINK7"/>
      <w:bookmarkStart w:id="3" w:name="OLE_LINK4"/>
      <w:bookmarkStart w:id="4" w:name="OLE_LINK5"/>
      <w:proofErr w:type="spellStart"/>
      <w:r w:rsidRPr="00E12427">
        <w:rPr>
          <w:i/>
          <w:sz w:val="18"/>
          <w:szCs w:val="18"/>
        </w:rPr>
        <w:t>Ottoman</w:t>
      </w:r>
      <w:proofErr w:type="spellEnd"/>
      <w:r w:rsidRPr="00E12427">
        <w:rPr>
          <w:i/>
          <w:sz w:val="18"/>
          <w:szCs w:val="18"/>
        </w:rPr>
        <w:t xml:space="preserve"> </w:t>
      </w:r>
      <w:proofErr w:type="spellStart"/>
      <w:r w:rsidRPr="00E12427">
        <w:rPr>
          <w:i/>
          <w:sz w:val="18"/>
          <w:szCs w:val="18"/>
        </w:rPr>
        <w:t>Diplomacy</w:t>
      </w:r>
      <w:proofErr w:type="spellEnd"/>
      <w:r w:rsidRPr="00E12427">
        <w:rPr>
          <w:i/>
          <w:sz w:val="18"/>
          <w:szCs w:val="18"/>
        </w:rPr>
        <w:t xml:space="preserve">, </w:t>
      </w:r>
      <w:proofErr w:type="spellStart"/>
      <w:r w:rsidRPr="00E12427">
        <w:rPr>
          <w:i/>
          <w:sz w:val="18"/>
          <w:szCs w:val="18"/>
        </w:rPr>
        <w:t>Conventional</w:t>
      </w:r>
      <w:proofErr w:type="spellEnd"/>
      <w:r w:rsidRPr="00E12427">
        <w:rPr>
          <w:i/>
          <w:sz w:val="18"/>
          <w:szCs w:val="18"/>
        </w:rPr>
        <w:t xml:space="preserve"> </w:t>
      </w:r>
      <w:proofErr w:type="spellStart"/>
      <w:r w:rsidRPr="00E12427">
        <w:rPr>
          <w:i/>
          <w:sz w:val="18"/>
          <w:szCs w:val="18"/>
        </w:rPr>
        <w:t>or</w:t>
      </w:r>
      <w:proofErr w:type="spellEnd"/>
      <w:r w:rsidRPr="00E12427">
        <w:rPr>
          <w:i/>
          <w:sz w:val="18"/>
          <w:szCs w:val="18"/>
        </w:rPr>
        <w:t xml:space="preserve"> </w:t>
      </w:r>
      <w:proofErr w:type="spellStart"/>
      <w:r w:rsidRPr="00E12427">
        <w:rPr>
          <w:i/>
          <w:sz w:val="18"/>
          <w:szCs w:val="18"/>
        </w:rPr>
        <w:t>Unconventional</w:t>
      </w:r>
      <w:proofErr w:type="spellEnd"/>
      <w:r w:rsidRPr="00E12427">
        <w:rPr>
          <w:sz w:val="18"/>
          <w:szCs w:val="18"/>
        </w:rPr>
        <w:t xml:space="preserve">, Ed. A. Nuri </w:t>
      </w:r>
      <w:proofErr w:type="spellStart"/>
      <w:r w:rsidRPr="00E12427">
        <w:rPr>
          <w:sz w:val="18"/>
          <w:szCs w:val="18"/>
        </w:rPr>
        <w:t>Yurdusev</w:t>
      </w:r>
      <w:proofErr w:type="spellEnd"/>
      <w:r w:rsidRPr="00E12427">
        <w:rPr>
          <w:sz w:val="18"/>
          <w:szCs w:val="18"/>
        </w:rPr>
        <w:t xml:space="preserve">, </w:t>
      </w:r>
      <w:proofErr w:type="spellStart"/>
      <w:r w:rsidRPr="00E12427">
        <w:rPr>
          <w:sz w:val="18"/>
          <w:szCs w:val="18"/>
        </w:rPr>
        <w:t>Palgrave-Springer</w:t>
      </w:r>
      <w:proofErr w:type="spellEnd"/>
      <w:r w:rsidRPr="00E12427">
        <w:rPr>
          <w:sz w:val="18"/>
          <w:szCs w:val="18"/>
        </w:rPr>
        <w:t xml:space="preserve"> </w:t>
      </w:r>
      <w:proofErr w:type="spellStart"/>
      <w:r w:rsidRPr="00E12427">
        <w:rPr>
          <w:sz w:val="18"/>
          <w:szCs w:val="18"/>
        </w:rPr>
        <w:t>Press</w:t>
      </w:r>
      <w:proofErr w:type="spellEnd"/>
      <w:r w:rsidRPr="00E12427">
        <w:rPr>
          <w:sz w:val="18"/>
          <w:szCs w:val="18"/>
        </w:rPr>
        <w:t>, Hampshire 2004, s. 48.</w:t>
      </w:r>
      <w:bookmarkEnd w:id="1"/>
      <w:bookmarkEnd w:id="2"/>
      <w:bookmarkEnd w:id="3"/>
      <w:bookmarkEnd w:id="4"/>
      <w:proofErr w:type="gramEnd"/>
    </w:p>
  </w:footnote>
  <w:footnote w:id="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Yalçınkaya, </w:t>
      </w:r>
      <w:proofErr w:type="spellStart"/>
      <w:r w:rsidRPr="00E12427">
        <w:rPr>
          <w:i/>
          <w:sz w:val="18"/>
          <w:szCs w:val="18"/>
        </w:rPr>
        <w:t>a.g.m</w:t>
      </w:r>
      <w:proofErr w:type="spellEnd"/>
      <w:proofErr w:type="gramStart"/>
      <w:r w:rsidRPr="00E12427">
        <w:rPr>
          <w:sz w:val="18"/>
          <w:szCs w:val="18"/>
        </w:rPr>
        <w:t>.,</w:t>
      </w:r>
      <w:proofErr w:type="gramEnd"/>
      <w:r w:rsidRPr="00E12427">
        <w:rPr>
          <w:sz w:val="18"/>
          <w:szCs w:val="18"/>
        </w:rPr>
        <w:t xml:space="preserve"> s. 44-45.</w:t>
      </w:r>
    </w:p>
  </w:footnote>
  <w:footnote w:id="6">
    <w:p w:rsidR="00B547CE" w:rsidRPr="00E12427" w:rsidRDefault="00B547CE" w:rsidP="00451F0A">
      <w:pPr>
        <w:pStyle w:val="DipnotMetni"/>
        <w:jc w:val="both"/>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Ercümend</w:t>
      </w:r>
      <w:proofErr w:type="spellEnd"/>
      <w:r w:rsidRPr="00E12427">
        <w:rPr>
          <w:sz w:val="18"/>
          <w:szCs w:val="18"/>
        </w:rPr>
        <w:t xml:space="preserve"> Kuran, </w:t>
      </w:r>
      <w:r w:rsidRPr="00E12427">
        <w:rPr>
          <w:i/>
          <w:sz w:val="18"/>
          <w:szCs w:val="18"/>
        </w:rPr>
        <w:t xml:space="preserve">Avrupa’da Osmanlı İkamet Elçiliklerinin Kuruluşu ve İlk Elçilerin Siyasi </w:t>
      </w:r>
      <w:proofErr w:type="spellStart"/>
      <w:r w:rsidRPr="00E12427">
        <w:rPr>
          <w:i/>
          <w:sz w:val="18"/>
          <w:szCs w:val="18"/>
        </w:rPr>
        <w:t>Faâliyetleri</w:t>
      </w:r>
      <w:proofErr w:type="spellEnd"/>
      <w:r w:rsidRPr="00E12427">
        <w:rPr>
          <w:i/>
          <w:sz w:val="18"/>
          <w:szCs w:val="18"/>
        </w:rPr>
        <w:t xml:space="preserve"> 1793-1821</w:t>
      </w:r>
      <w:r w:rsidRPr="00E12427">
        <w:rPr>
          <w:sz w:val="18"/>
          <w:szCs w:val="18"/>
        </w:rPr>
        <w:t xml:space="preserve">, Türk Kültürünü Araştırma Enstitüsü, Ankara 1968, s. 13. </w:t>
      </w:r>
    </w:p>
  </w:footnote>
  <w:footnote w:id="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Yalçınkaya, </w:t>
      </w:r>
      <w:proofErr w:type="spellStart"/>
      <w:r w:rsidRPr="00E12427">
        <w:rPr>
          <w:i/>
          <w:sz w:val="18"/>
          <w:szCs w:val="18"/>
        </w:rPr>
        <w:t>a.g.m</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46.; Ömer Kürkçüoğlu,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Adoption</w:t>
      </w:r>
      <w:proofErr w:type="spellEnd"/>
      <w:r w:rsidRPr="00E12427">
        <w:rPr>
          <w:sz w:val="18"/>
          <w:szCs w:val="18"/>
        </w:rPr>
        <w:t xml:space="preserve"> </w:t>
      </w:r>
      <w:proofErr w:type="spellStart"/>
      <w:r w:rsidRPr="00E12427">
        <w:rPr>
          <w:sz w:val="18"/>
          <w:szCs w:val="18"/>
        </w:rPr>
        <w:t>and</w:t>
      </w:r>
      <w:proofErr w:type="spellEnd"/>
      <w:r w:rsidRPr="00E12427">
        <w:rPr>
          <w:sz w:val="18"/>
          <w:szCs w:val="18"/>
        </w:rPr>
        <w:t xml:space="preserve"> </w:t>
      </w:r>
      <w:proofErr w:type="spellStart"/>
      <w:r w:rsidRPr="00E12427">
        <w:rPr>
          <w:sz w:val="18"/>
          <w:szCs w:val="18"/>
        </w:rPr>
        <w:t>Use</w:t>
      </w:r>
      <w:proofErr w:type="spellEnd"/>
      <w:r w:rsidRPr="00E12427">
        <w:rPr>
          <w:sz w:val="18"/>
          <w:szCs w:val="18"/>
        </w:rPr>
        <w:t xml:space="preserve"> of </w:t>
      </w:r>
      <w:proofErr w:type="spellStart"/>
      <w:r w:rsidRPr="00E12427">
        <w:rPr>
          <w:sz w:val="18"/>
          <w:szCs w:val="18"/>
        </w:rPr>
        <w:t>Permanent</w:t>
      </w:r>
      <w:proofErr w:type="spellEnd"/>
      <w:r w:rsidRPr="00E12427">
        <w:rPr>
          <w:sz w:val="18"/>
          <w:szCs w:val="18"/>
        </w:rPr>
        <w:t xml:space="preserve"> </w:t>
      </w:r>
      <w:proofErr w:type="spellStart"/>
      <w:r w:rsidRPr="00E12427">
        <w:rPr>
          <w:sz w:val="18"/>
          <w:szCs w:val="18"/>
        </w:rPr>
        <w:t>Diplomacy</w:t>
      </w:r>
      <w:proofErr w:type="spellEnd"/>
      <w:r w:rsidRPr="00E12427">
        <w:rPr>
          <w:sz w:val="18"/>
          <w:szCs w:val="18"/>
        </w:rPr>
        <w:t xml:space="preserve">”, </w:t>
      </w:r>
      <w:proofErr w:type="spellStart"/>
      <w:r w:rsidRPr="00E12427">
        <w:rPr>
          <w:i/>
          <w:sz w:val="18"/>
          <w:szCs w:val="18"/>
        </w:rPr>
        <w:t>Ottoman</w:t>
      </w:r>
      <w:proofErr w:type="spellEnd"/>
      <w:r w:rsidRPr="00E12427">
        <w:rPr>
          <w:i/>
          <w:sz w:val="18"/>
          <w:szCs w:val="18"/>
        </w:rPr>
        <w:t xml:space="preserve"> </w:t>
      </w:r>
      <w:proofErr w:type="spellStart"/>
      <w:r w:rsidRPr="00E12427">
        <w:rPr>
          <w:i/>
          <w:sz w:val="18"/>
          <w:szCs w:val="18"/>
        </w:rPr>
        <w:t>Diplomacy</w:t>
      </w:r>
      <w:proofErr w:type="spellEnd"/>
      <w:r w:rsidRPr="00E12427">
        <w:rPr>
          <w:i/>
          <w:sz w:val="18"/>
          <w:szCs w:val="18"/>
        </w:rPr>
        <w:t xml:space="preserve">, </w:t>
      </w:r>
      <w:proofErr w:type="spellStart"/>
      <w:r w:rsidRPr="00E12427">
        <w:rPr>
          <w:i/>
          <w:sz w:val="18"/>
          <w:szCs w:val="18"/>
        </w:rPr>
        <w:t>Conventional</w:t>
      </w:r>
      <w:proofErr w:type="spellEnd"/>
      <w:r w:rsidRPr="00E12427">
        <w:rPr>
          <w:i/>
          <w:sz w:val="18"/>
          <w:szCs w:val="18"/>
        </w:rPr>
        <w:t xml:space="preserve"> </w:t>
      </w:r>
      <w:proofErr w:type="spellStart"/>
      <w:r w:rsidRPr="00E12427">
        <w:rPr>
          <w:i/>
          <w:sz w:val="18"/>
          <w:szCs w:val="18"/>
        </w:rPr>
        <w:t>or</w:t>
      </w:r>
      <w:proofErr w:type="spellEnd"/>
      <w:r w:rsidRPr="00E12427">
        <w:rPr>
          <w:i/>
          <w:sz w:val="18"/>
          <w:szCs w:val="18"/>
        </w:rPr>
        <w:t xml:space="preserve"> </w:t>
      </w:r>
      <w:proofErr w:type="spellStart"/>
      <w:r w:rsidRPr="00E12427">
        <w:rPr>
          <w:i/>
          <w:sz w:val="18"/>
          <w:szCs w:val="18"/>
        </w:rPr>
        <w:t>Unconventional</w:t>
      </w:r>
      <w:proofErr w:type="spellEnd"/>
      <w:r w:rsidRPr="00E12427">
        <w:rPr>
          <w:sz w:val="18"/>
          <w:szCs w:val="18"/>
        </w:rPr>
        <w:t xml:space="preserve">, Ed. A. Nuri </w:t>
      </w:r>
      <w:proofErr w:type="spellStart"/>
      <w:r w:rsidRPr="00E12427">
        <w:rPr>
          <w:sz w:val="18"/>
          <w:szCs w:val="18"/>
        </w:rPr>
        <w:t>Yurdusev</w:t>
      </w:r>
      <w:proofErr w:type="spellEnd"/>
      <w:r w:rsidRPr="00E12427">
        <w:rPr>
          <w:sz w:val="18"/>
          <w:szCs w:val="18"/>
        </w:rPr>
        <w:t xml:space="preserve">, Hampshire, </w:t>
      </w:r>
      <w:proofErr w:type="spellStart"/>
      <w:r w:rsidRPr="00E12427">
        <w:rPr>
          <w:sz w:val="18"/>
          <w:szCs w:val="18"/>
        </w:rPr>
        <w:t>Palgrave-Springer</w:t>
      </w:r>
      <w:proofErr w:type="spellEnd"/>
      <w:r w:rsidRPr="00E12427">
        <w:rPr>
          <w:sz w:val="18"/>
          <w:szCs w:val="18"/>
        </w:rPr>
        <w:t xml:space="preserve"> </w:t>
      </w:r>
      <w:proofErr w:type="spellStart"/>
      <w:r w:rsidRPr="00E12427">
        <w:rPr>
          <w:sz w:val="18"/>
          <w:szCs w:val="18"/>
        </w:rPr>
        <w:t>Press</w:t>
      </w:r>
      <w:proofErr w:type="spellEnd"/>
      <w:r w:rsidRPr="00E12427">
        <w:rPr>
          <w:sz w:val="18"/>
          <w:szCs w:val="18"/>
        </w:rPr>
        <w:t>, 2004, s. 133.</w:t>
      </w:r>
    </w:p>
  </w:footnote>
  <w:footnote w:id="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bookmarkStart w:id="5" w:name="OLE_LINK8"/>
      <w:bookmarkStart w:id="6" w:name="OLE_LINK9"/>
      <w:r w:rsidRPr="00E12427">
        <w:rPr>
          <w:sz w:val="18"/>
          <w:szCs w:val="18"/>
        </w:rPr>
        <w:t xml:space="preserve">Mehmet </w:t>
      </w:r>
      <w:proofErr w:type="spellStart"/>
      <w:r w:rsidRPr="00E12427">
        <w:rPr>
          <w:sz w:val="18"/>
          <w:szCs w:val="18"/>
        </w:rPr>
        <w:t>Alaaddin</w:t>
      </w:r>
      <w:proofErr w:type="spellEnd"/>
      <w:r w:rsidRPr="00E12427">
        <w:rPr>
          <w:sz w:val="18"/>
          <w:szCs w:val="18"/>
        </w:rPr>
        <w:t xml:space="preserve"> Yalçınkaya, </w:t>
      </w:r>
      <w:proofErr w:type="spellStart"/>
      <w:r w:rsidRPr="00E12427">
        <w:rPr>
          <w:i/>
          <w:sz w:val="18"/>
          <w:szCs w:val="18"/>
        </w:rPr>
        <w:t>The</w:t>
      </w:r>
      <w:proofErr w:type="spellEnd"/>
      <w:r w:rsidRPr="00E12427">
        <w:rPr>
          <w:i/>
          <w:sz w:val="18"/>
          <w:szCs w:val="18"/>
        </w:rPr>
        <w:t xml:space="preserve"> First </w:t>
      </w:r>
      <w:proofErr w:type="spellStart"/>
      <w:r w:rsidRPr="00E12427">
        <w:rPr>
          <w:i/>
          <w:sz w:val="18"/>
          <w:szCs w:val="18"/>
        </w:rPr>
        <w:t>Permanent</w:t>
      </w:r>
      <w:proofErr w:type="spellEnd"/>
      <w:r w:rsidRPr="00E12427">
        <w:rPr>
          <w:i/>
          <w:sz w:val="18"/>
          <w:szCs w:val="18"/>
        </w:rPr>
        <w:t xml:space="preserve"> </w:t>
      </w:r>
      <w:proofErr w:type="spellStart"/>
      <w:r w:rsidRPr="00E12427">
        <w:rPr>
          <w:i/>
          <w:sz w:val="18"/>
          <w:szCs w:val="18"/>
        </w:rPr>
        <w:t>Ottoman-Turkish</w:t>
      </w:r>
      <w:proofErr w:type="spellEnd"/>
      <w:r w:rsidRPr="00E12427">
        <w:rPr>
          <w:i/>
          <w:sz w:val="18"/>
          <w:szCs w:val="18"/>
        </w:rPr>
        <w:t xml:space="preserve"> </w:t>
      </w:r>
      <w:proofErr w:type="spellStart"/>
      <w:r w:rsidRPr="00E12427">
        <w:rPr>
          <w:i/>
          <w:sz w:val="18"/>
          <w:szCs w:val="18"/>
        </w:rPr>
        <w:t>Embassy</w:t>
      </w:r>
      <w:proofErr w:type="spellEnd"/>
      <w:r w:rsidRPr="00E12427">
        <w:rPr>
          <w:i/>
          <w:sz w:val="18"/>
          <w:szCs w:val="18"/>
        </w:rPr>
        <w:t xml:space="preserve"> in Europe, </w:t>
      </w:r>
      <w:proofErr w:type="spellStart"/>
      <w:r w:rsidRPr="00E12427">
        <w:rPr>
          <w:i/>
          <w:sz w:val="18"/>
          <w:szCs w:val="18"/>
        </w:rPr>
        <w:t>The</w:t>
      </w:r>
      <w:proofErr w:type="spellEnd"/>
      <w:r w:rsidRPr="00E12427">
        <w:rPr>
          <w:i/>
          <w:sz w:val="18"/>
          <w:szCs w:val="18"/>
        </w:rPr>
        <w:t xml:space="preserve"> </w:t>
      </w:r>
      <w:proofErr w:type="spellStart"/>
      <w:r w:rsidRPr="00E12427">
        <w:rPr>
          <w:i/>
          <w:sz w:val="18"/>
          <w:szCs w:val="18"/>
        </w:rPr>
        <w:t>Embassy</w:t>
      </w:r>
      <w:proofErr w:type="spellEnd"/>
      <w:r w:rsidRPr="00E12427">
        <w:rPr>
          <w:i/>
          <w:sz w:val="18"/>
          <w:szCs w:val="18"/>
        </w:rPr>
        <w:t xml:space="preserve"> of Yusuf agah Efendi </w:t>
      </w:r>
      <w:proofErr w:type="spellStart"/>
      <w:r w:rsidRPr="00E12427">
        <w:rPr>
          <w:i/>
          <w:sz w:val="18"/>
          <w:szCs w:val="18"/>
        </w:rPr>
        <w:t>to</w:t>
      </w:r>
      <w:proofErr w:type="spellEnd"/>
      <w:r w:rsidRPr="00E12427">
        <w:rPr>
          <w:i/>
          <w:sz w:val="18"/>
          <w:szCs w:val="18"/>
        </w:rPr>
        <w:t xml:space="preserve"> </w:t>
      </w:r>
      <w:proofErr w:type="spellStart"/>
      <w:r w:rsidRPr="00E12427">
        <w:rPr>
          <w:i/>
          <w:sz w:val="18"/>
          <w:szCs w:val="18"/>
        </w:rPr>
        <w:t>London</w:t>
      </w:r>
      <w:proofErr w:type="spellEnd"/>
      <w:r w:rsidRPr="00E12427">
        <w:rPr>
          <w:i/>
          <w:sz w:val="18"/>
          <w:szCs w:val="18"/>
        </w:rPr>
        <w:t xml:space="preserve"> (1793-1797)</w:t>
      </w:r>
      <w:r w:rsidRPr="00E12427">
        <w:rPr>
          <w:sz w:val="18"/>
          <w:szCs w:val="18"/>
        </w:rPr>
        <w:t xml:space="preserve">, </w:t>
      </w:r>
      <w:proofErr w:type="spellStart"/>
      <w:r w:rsidRPr="00E12427">
        <w:rPr>
          <w:sz w:val="18"/>
          <w:szCs w:val="18"/>
        </w:rPr>
        <w:t>Isis</w:t>
      </w:r>
      <w:proofErr w:type="spellEnd"/>
      <w:r w:rsidRPr="00E12427">
        <w:rPr>
          <w:sz w:val="18"/>
          <w:szCs w:val="18"/>
        </w:rPr>
        <w:t xml:space="preserve"> </w:t>
      </w:r>
      <w:proofErr w:type="spellStart"/>
      <w:r w:rsidRPr="00E12427">
        <w:rPr>
          <w:sz w:val="18"/>
          <w:szCs w:val="18"/>
        </w:rPr>
        <w:t>Press</w:t>
      </w:r>
      <w:proofErr w:type="spellEnd"/>
      <w:r w:rsidRPr="00E12427">
        <w:rPr>
          <w:sz w:val="18"/>
          <w:szCs w:val="18"/>
        </w:rPr>
        <w:t xml:space="preserve">, İstanbul 2010, s. </w:t>
      </w:r>
      <w:bookmarkEnd w:id="5"/>
      <w:bookmarkEnd w:id="6"/>
      <w:r w:rsidRPr="00E12427">
        <w:rPr>
          <w:sz w:val="18"/>
          <w:szCs w:val="18"/>
        </w:rPr>
        <w:t>35-41</w:t>
      </w:r>
      <w:proofErr w:type="gramStart"/>
      <w:r w:rsidRPr="00E12427">
        <w:rPr>
          <w:sz w:val="18"/>
          <w:szCs w:val="18"/>
        </w:rPr>
        <w:t>.;</w:t>
      </w:r>
      <w:proofErr w:type="gramEnd"/>
      <w:r w:rsidRPr="00E12427">
        <w:rPr>
          <w:sz w:val="18"/>
          <w:szCs w:val="18"/>
        </w:rPr>
        <w:t xml:space="preserve"> Thomas </w:t>
      </w:r>
      <w:proofErr w:type="spellStart"/>
      <w:r w:rsidRPr="00E12427">
        <w:rPr>
          <w:sz w:val="18"/>
          <w:szCs w:val="18"/>
        </w:rPr>
        <w:t>Naff</w:t>
      </w:r>
      <w:proofErr w:type="spellEnd"/>
      <w:r w:rsidRPr="00E12427">
        <w:rPr>
          <w:sz w:val="18"/>
          <w:szCs w:val="18"/>
        </w:rPr>
        <w:t xml:space="preserve">, “Reform </w:t>
      </w:r>
      <w:proofErr w:type="spellStart"/>
      <w:r w:rsidRPr="00E12427">
        <w:rPr>
          <w:sz w:val="18"/>
          <w:szCs w:val="18"/>
        </w:rPr>
        <w:t>and</w:t>
      </w:r>
      <w:proofErr w:type="spellEnd"/>
      <w:r w:rsidRPr="00E12427">
        <w:rPr>
          <w:sz w:val="18"/>
          <w:szCs w:val="18"/>
        </w:rPr>
        <w:t xml:space="preserve">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Conduct</w:t>
      </w:r>
      <w:proofErr w:type="spellEnd"/>
      <w:r w:rsidRPr="00E12427">
        <w:rPr>
          <w:sz w:val="18"/>
          <w:szCs w:val="18"/>
        </w:rPr>
        <w:t xml:space="preserve"> of Otoman </w:t>
      </w:r>
      <w:proofErr w:type="spellStart"/>
      <w:r w:rsidRPr="00E12427">
        <w:rPr>
          <w:sz w:val="18"/>
          <w:szCs w:val="18"/>
        </w:rPr>
        <w:t>Diplomacy</w:t>
      </w:r>
      <w:proofErr w:type="spellEnd"/>
      <w:r w:rsidRPr="00E12427">
        <w:rPr>
          <w:sz w:val="18"/>
          <w:szCs w:val="18"/>
        </w:rPr>
        <w:t xml:space="preserve"> in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Reign</w:t>
      </w:r>
      <w:proofErr w:type="spellEnd"/>
      <w:r w:rsidRPr="00E12427">
        <w:rPr>
          <w:sz w:val="18"/>
          <w:szCs w:val="18"/>
        </w:rPr>
        <w:t xml:space="preserve"> of Selim III, 1789-1807”, </w:t>
      </w:r>
      <w:r w:rsidRPr="00E12427">
        <w:rPr>
          <w:i/>
          <w:sz w:val="18"/>
          <w:szCs w:val="18"/>
        </w:rPr>
        <w:t>JAOS</w:t>
      </w:r>
      <w:r w:rsidRPr="00E12427">
        <w:rPr>
          <w:sz w:val="18"/>
          <w:szCs w:val="18"/>
        </w:rPr>
        <w:t>, 83/1963, s. 303.</w:t>
      </w:r>
    </w:p>
  </w:footnote>
  <w:footnote w:id="9">
    <w:p w:rsidR="00C15B35" w:rsidRPr="00E12427" w:rsidRDefault="00C15B35" w:rsidP="00C15B35">
      <w:pPr>
        <w:pStyle w:val="DipnotMetni"/>
        <w:jc w:val="both"/>
        <w:rPr>
          <w:sz w:val="18"/>
          <w:szCs w:val="18"/>
        </w:rPr>
      </w:pPr>
      <w:r w:rsidRPr="00E12427">
        <w:rPr>
          <w:rStyle w:val="DipnotBavurusu"/>
          <w:sz w:val="18"/>
          <w:szCs w:val="18"/>
        </w:rPr>
        <w:footnoteRef/>
      </w:r>
      <w:r w:rsidRPr="00E12427">
        <w:rPr>
          <w:sz w:val="18"/>
          <w:szCs w:val="18"/>
        </w:rPr>
        <w:t xml:space="preserve"> Kuran, </w:t>
      </w:r>
      <w:r w:rsidRPr="00E12427">
        <w:rPr>
          <w:i/>
          <w:sz w:val="18"/>
          <w:szCs w:val="18"/>
        </w:rPr>
        <w:t>Avrupa’da Osmanlı İkamet Elçiliklerinin Kuruluşu</w:t>
      </w:r>
      <w:r w:rsidRPr="00E12427">
        <w:rPr>
          <w:sz w:val="18"/>
          <w:szCs w:val="18"/>
        </w:rPr>
        <w:t xml:space="preserve">, s. 23-25. </w:t>
      </w:r>
      <w:proofErr w:type="spellStart"/>
      <w:r w:rsidRPr="00E12427">
        <w:rPr>
          <w:sz w:val="18"/>
          <w:szCs w:val="18"/>
        </w:rPr>
        <w:t>Naff</w:t>
      </w:r>
      <w:proofErr w:type="spellEnd"/>
      <w:r w:rsidRPr="00E12427">
        <w:rPr>
          <w:sz w:val="18"/>
          <w:szCs w:val="18"/>
        </w:rPr>
        <w:t xml:space="preserve">, “Reform </w:t>
      </w:r>
      <w:proofErr w:type="spellStart"/>
      <w:r w:rsidRPr="00E12427">
        <w:rPr>
          <w:sz w:val="18"/>
          <w:szCs w:val="18"/>
        </w:rPr>
        <w:t>and</w:t>
      </w:r>
      <w:proofErr w:type="spellEnd"/>
      <w:r w:rsidRPr="00E12427">
        <w:rPr>
          <w:sz w:val="18"/>
          <w:szCs w:val="18"/>
        </w:rPr>
        <w:t xml:space="preserve">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Conduct</w:t>
      </w:r>
      <w:proofErr w:type="spellEnd"/>
      <w:r w:rsidRPr="00E12427">
        <w:rPr>
          <w:sz w:val="18"/>
          <w:szCs w:val="18"/>
        </w:rPr>
        <w:t xml:space="preserve"> of Otoman </w:t>
      </w:r>
      <w:proofErr w:type="spellStart"/>
      <w:r w:rsidRPr="00E12427">
        <w:rPr>
          <w:sz w:val="18"/>
          <w:szCs w:val="18"/>
        </w:rPr>
        <w:t>Diplomacy</w:t>
      </w:r>
      <w:proofErr w:type="spellEnd"/>
      <w:r w:rsidRPr="00E12427">
        <w:rPr>
          <w:sz w:val="18"/>
          <w:szCs w:val="18"/>
        </w:rPr>
        <w:t xml:space="preserve"> ”, s. 304.</w:t>
      </w:r>
    </w:p>
  </w:footnote>
  <w:footnote w:id="10">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C15B35" w:rsidRPr="00E12427">
        <w:rPr>
          <w:sz w:val="18"/>
          <w:szCs w:val="18"/>
        </w:rPr>
        <w:t xml:space="preserve">Mehmet </w:t>
      </w:r>
      <w:proofErr w:type="spellStart"/>
      <w:r w:rsidR="00C15B35" w:rsidRPr="00E12427">
        <w:rPr>
          <w:sz w:val="18"/>
          <w:szCs w:val="18"/>
        </w:rPr>
        <w:t>Alaaddin</w:t>
      </w:r>
      <w:proofErr w:type="spellEnd"/>
      <w:r w:rsidR="00C15B35" w:rsidRPr="00E12427">
        <w:rPr>
          <w:sz w:val="18"/>
          <w:szCs w:val="18"/>
        </w:rPr>
        <w:t xml:space="preserve"> Yalçınkaya, “İsmail Ferruh Efendi’nin Londra Elçiliği ve Siyasi Faaliyetleri (1797-1800)”, </w:t>
      </w:r>
      <w:proofErr w:type="spellStart"/>
      <w:r w:rsidR="00C15B35" w:rsidRPr="00E12427">
        <w:rPr>
          <w:i/>
          <w:sz w:val="18"/>
          <w:szCs w:val="18"/>
        </w:rPr>
        <w:t>Pax</w:t>
      </w:r>
      <w:proofErr w:type="spellEnd"/>
      <w:r w:rsidR="00C15B35" w:rsidRPr="00E12427">
        <w:rPr>
          <w:i/>
          <w:sz w:val="18"/>
          <w:szCs w:val="18"/>
        </w:rPr>
        <w:t xml:space="preserve"> Otomana </w:t>
      </w:r>
      <w:proofErr w:type="spellStart"/>
      <w:r w:rsidR="00C15B35" w:rsidRPr="00E12427">
        <w:rPr>
          <w:i/>
          <w:sz w:val="18"/>
          <w:szCs w:val="18"/>
        </w:rPr>
        <w:t>Studies</w:t>
      </w:r>
      <w:proofErr w:type="spellEnd"/>
      <w:r w:rsidR="00C15B35" w:rsidRPr="00E12427">
        <w:rPr>
          <w:i/>
          <w:sz w:val="18"/>
          <w:szCs w:val="18"/>
        </w:rPr>
        <w:t xml:space="preserve"> in </w:t>
      </w:r>
      <w:proofErr w:type="spellStart"/>
      <w:r w:rsidR="00C15B35" w:rsidRPr="00E12427">
        <w:rPr>
          <w:i/>
          <w:sz w:val="18"/>
          <w:szCs w:val="18"/>
        </w:rPr>
        <w:t>Memoriam</w:t>
      </w:r>
      <w:proofErr w:type="spellEnd"/>
      <w:r w:rsidR="00C15B35" w:rsidRPr="00E12427">
        <w:rPr>
          <w:i/>
          <w:sz w:val="18"/>
          <w:szCs w:val="18"/>
        </w:rPr>
        <w:t xml:space="preserve"> </w:t>
      </w:r>
      <w:proofErr w:type="spellStart"/>
      <w:r w:rsidR="00C15B35" w:rsidRPr="00E12427">
        <w:rPr>
          <w:i/>
          <w:sz w:val="18"/>
          <w:szCs w:val="18"/>
        </w:rPr>
        <w:t>Prof.Dr</w:t>
      </w:r>
      <w:proofErr w:type="spellEnd"/>
      <w:r w:rsidR="00C15B35" w:rsidRPr="00E12427">
        <w:rPr>
          <w:i/>
          <w:sz w:val="18"/>
          <w:szCs w:val="18"/>
        </w:rPr>
        <w:t xml:space="preserve">. Nejat </w:t>
      </w:r>
      <w:proofErr w:type="spellStart"/>
      <w:r w:rsidR="00C15B35" w:rsidRPr="00E12427">
        <w:rPr>
          <w:i/>
          <w:sz w:val="18"/>
          <w:szCs w:val="18"/>
        </w:rPr>
        <w:t>Göyünç</w:t>
      </w:r>
      <w:proofErr w:type="spellEnd"/>
      <w:r w:rsidR="00C15B35" w:rsidRPr="00E12427">
        <w:rPr>
          <w:sz w:val="18"/>
          <w:szCs w:val="18"/>
        </w:rPr>
        <w:t>, Ed. Kemal Çiçek, Yeni Türkiye Yayınları, Ankara 2001, s. 381</w:t>
      </w:r>
      <w:r w:rsidR="001B021E" w:rsidRPr="00E12427">
        <w:rPr>
          <w:sz w:val="18"/>
          <w:szCs w:val="18"/>
        </w:rPr>
        <w:t>.</w:t>
      </w:r>
    </w:p>
  </w:footnote>
  <w:footnote w:id="11">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5843, </w:t>
      </w:r>
      <w:proofErr w:type="spellStart"/>
      <w:r w:rsidRPr="00E12427">
        <w:rPr>
          <w:sz w:val="18"/>
          <w:szCs w:val="18"/>
        </w:rPr>
        <w:t>tsz</w:t>
      </w:r>
      <w:proofErr w:type="spellEnd"/>
      <w:r w:rsidRPr="00E12427">
        <w:rPr>
          <w:sz w:val="18"/>
          <w:szCs w:val="18"/>
        </w:rPr>
        <w:t>.</w:t>
      </w:r>
    </w:p>
  </w:footnote>
  <w:footnote w:id="12">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Kürkçüoğlu, </w:t>
      </w:r>
      <w:proofErr w:type="spellStart"/>
      <w:r w:rsidRPr="00E12427">
        <w:rPr>
          <w:i/>
          <w:sz w:val="18"/>
          <w:szCs w:val="18"/>
        </w:rPr>
        <w:t>a.g.m</w:t>
      </w:r>
      <w:proofErr w:type="spellEnd"/>
      <w:proofErr w:type="gramStart"/>
      <w:r w:rsidRPr="00E12427">
        <w:rPr>
          <w:i/>
          <w:sz w:val="18"/>
          <w:szCs w:val="18"/>
        </w:rPr>
        <w:t>.,</w:t>
      </w:r>
      <w:proofErr w:type="gramEnd"/>
      <w:r w:rsidRPr="00E12427">
        <w:rPr>
          <w:sz w:val="18"/>
          <w:szCs w:val="18"/>
        </w:rPr>
        <w:t xml:space="preserve"> s. 134-136.</w:t>
      </w:r>
    </w:p>
  </w:footnote>
  <w:footnote w:id="1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13745, </w:t>
      </w:r>
      <w:proofErr w:type="spellStart"/>
      <w:r w:rsidRPr="00E12427">
        <w:rPr>
          <w:sz w:val="18"/>
          <w:szCs w:val="18"/>
        </w:rPr>
        <w:t>tsz</w:t>
      </w:r>
      <w:proofErr w:type="spellEnd"/>
      <w:r w:rsidRPr="00E12427">
        <w:rPr>
          <w:sz w:val="18"/>
          <w:szCs w:val="18"/>
        </w:rPr>
        <w:t>.</w:t>
      </w:r>
    </w:p>
  </w:footnote>
  <w:footnote w:id="1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13745-A, </w:t>
      </w:r>
      <w:proofErr w:type="spellStart"/>
      <w:r w:rsidRPr="00E12427">
        <w:rPr>
          <w:sz w:val="18"/>
          <w:szCs w:val="18"/>
        </w:rPr>
        <w:t>tsz</w:t>
      </w:r>
      <w:proofErr w:type="spellEnd"/>
      <w:r w:rsidRPr="00E12427">
        <w:rPr>
          <w:sz w:val="18"/>
          <w:szCs w:val="18"/>
        </w:rPr>
        <w:t>.</w:t>
      </w:r>
    </w:p>
  </w:footnote>
  <w:footnote w:id="1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13745, </w:t>
      </w:r>
      <w:proofErr w:type="spellStart"/>
      <w:r w:rsidRPr="00E12427">
        <w:rPr>
          <w:sz w:val="18"/>
          <w:szCs w:val="18"/>
        </w:rPr>
        <w:t>tsz</w:t>
      </w:r>
      <w:proofErr w:type="spellEnd"/>
      <w:r w:rsidRPr="00E12427">
        <w:rPr>
          <w:sz w:val="18"/>
          <w:szCs w:val="18"/>
        </w:rPr>
        <w:t>.</w:t>
      </w:r>
    </w:p>
  </w:footnote>
  <w:footnote w:id="1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Sezai Balcı, “Osmanlı Devleti’nde Tercümanlık</w:t>
      </w:r>
      <w:r w:rsidRPr="00E12427">
        <w:rPr>
          <w:i/>
          <w:sz w:val="18"/>
          <w:szCs w:val="18"/>
        </w:rPr>
        <w:t>”, Osmanlı Diplomasi Tarihi, Kurumları ve Tatbiki</w:t>
      </w:r>
      <w:r w:rsidRPr="00E12427">
        <w:rPr>
          <w:sz w:val="18"/>
          <w:szCs w:val="18"/>
        </w:rPr>
        <w:t xml:space="preserve">, Ed. Mehmet </w:t>
      </w:r>
      <w:proofErr w:type="spellStart"/>
      <w:r w:rsidRPr="00E12427">
        <w:rPr>
          <w:sz w:val="18"/>
          <w:szCs w:val="18"/>
        </w:rPr>
        <w:t>Alaaddin</w:t>
      </w:r>
      <w:proofErr w:type="spellEnd"/>
      <w:r w:rsidRPr="00E12427">
        <w:rPr>
          <w:sz w:val="18"/>
          <w:szCs w:val="18"/>
        </w:rPr>
        <w:t xml:space="preserve"> Yalçınkaya-Uğur Kurtaran, Grafiker Yayınları, Ankara 2018, s. 70</w:t>
      </w:r>
    </w:p>
  </w:footnote>
  <w:footnote w:id="1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Christine</w:t>
      </w:r>
      <w:proofErr w:type="spellEnd"/>
      <w:r w:rsidRPr="00E12427">
        <w:rPr>
          <w:sz w:val="18"/>
          <w:szCs w:val="18"/>
        </w:rPr>
        <w:t xml:space="preserve"> M. </w:t>
      </w:r>
      <w:proofErr w:type="spellStart"/>
      <w:r w:rsidRPr="00E12427">
        <w:rPr>
          <w:sz w:val="18"/>
          <w:szCs w:val="18"/>
        </w:rPr>
        <w:t>Philliou</w:t>
      </w:r>
      <w:proofErr w:type="spellEnd"/>
      <w:r w:rsidRPr="00E12427">
        <w:rPr>
          <w:sz w:val="18"/>
          <w:szCs w:val="18"/>
        </w:rPr>
        <w:t xml:space="preserve">, </w:t>
      </w:r>
      <w:proofErr w:type="spellStart"/>
      <w:r w:rsidRPr="00E12427">
        <w:rPr>
          <w:i/>
          <w:sz w:val="18"/>
          <w:szCs w:val="18"/>
        </w:rPr>
        <w:t>Biography</w:t>
      </w:r>
      <w:proofErr w:type="spellEnd"/>
      <w:r w:rsidRPr="00E12427">
        <w:rPr>
          <w:i/>
          <w:sz w:val="18"/>
          <w:szCs w:val="18"/>
        </w:rPr>
        <w:t xml:space="preserve"> of an </w:t>
      </w:r>
      <w:proofErr w:type="spellStart"/>
      <w:r w:rsidRPr="00E12427">
        <w:rPr>
          <w:i/>
          <w:sz w:val="18"/>
          <w:szCs w:val="18"/>
        </w:rPr>
        <w:t>Empire</w:t>
      </w:r>
      <w:proofErr w:type="spellEnd"/>
      <w:r w:rsidRPr="00E12427">
        <w:rPr>
          <w:i/>
          <w:sz w:val="18"/>
          <w:szCs w:val="18"/>
        </w:rPr>
        <w:t xml:space="preserve">, </w:t>
      </w:r>
      <w:proofErr w:type="spellStart"/>
      <w:r w:rsidRPr="00E12427">
        <w:rPr>
          <w:i/>
          <w:sz w:val="18"/>
          <w:szCs w:val="18"/>
        </w:rPr>
        <w:t>Governing</w:t>
      </w:r>
      <w:proofErr w:type="spellEnd"/>
      <w:r w:rsidRPr="00E12427">
        <w:rPr>
          <w:i/>
          <w:sz w:val="18"/>
          <w:szCs w:val="18"/>
        </w:rPr>
        <w:t xml:space="preserve"> </w:t>
      </w:r>
      <w:proofErr w:type="spellStart"/>
      <w:r w:rsidRPr="00E12427">
        <w:rPr>
          <w:i/>
          <w:sz w:val="18"/>
          <w:szCs w:val="18"/>
        </w:rPr>
        <w:t>Ottomans</w:t>
      </w:r>
      <w:proofErr w:type="spellEnd"/>
      <w:r w:rsidRPr="00E12427">
        <w:rPr>
          <w:i/>
          <w:sz w:val="18"/>
          <w:szCs w:val="18"/>
        </w:rPr>
        <w:t xml:space="preserve"> in an Age of </w:t>
      </w:r>
      <w:proofErr w:type="spellStart"/>
      <w:r w:rsidRPr="00E12427">
        <w:rPr>
          <w:i/>
          <w:sz w:val="18"/>
          <w:szCs w:val="18"/>
        </w:rPr>
        <w:t>Revolution</w:t>
      </w:r>
      <w:proofErr w:type="spellEnd"/>
      <w:r w:rsidRPr="00E12427">
        <w:rPr>
          <w:sz w:val="18"/>
          <w:szCs w:val="18"/>
        </w:rPr>
        <w:t xml:space="preserve">, Berkeley-Los Angeles, </w:t>
      </w:r>
      <w:proofErr w:type="spellStart"/>
      <w:r w:rsidRPr="00E12427">
        <w:rPr>
          <w:sz w:val="18"/>
          <w:szCs w:val="18"/>
        </w:rPr>
        <w:t>University</w:t>
      </w:r>
      <w:proofErr w:type="spellEnd"/>
      <w:r w:rsidRPr="00E12427">
        <w:rPr>
          <w:sz w:val="18"/>
          <w:szCs w:val="18"/>
        </w:rPr>
        <w:t xml:space="preserve"> of California </w:t>
      </w:r>
      <w:proofErr w:type="spellStart"/>
      <w:r w:rsidRPr="00E12427">
        <w:rPr>
          <w:sz w:val="18"/>
          <w:szCs w:val="18"/>
        </w:rPr>
        <w:t>Press</w:t>
      </w:r>
      <w:proofErr w:type="spellEnd"/>
      <w:r w:rsidRPr="00E12427">
        <w:rPr>
          <w:sz w:val="18"/>
          <w:szCs w:val="18"/>
        </w:rPr>
        <w:t xml:space="preserve">, 2011, s. 11. </w:t>
      </w:r>
    </w:p>
  </w:footnote>
  <w:footnote w:id="1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Cafer Çiftçi, “Bâb-ı </w:t>
      </w:r>
      <w:proofErr w:type="spellStart"/>
      <w:r w:rsidRPr="00E12427">
        <w:rPr>
          <w:sz w:val="18"/>
          <w:szCs w:val="18"/>
        </w:rPr>
        <w:t>Âlî’nin</w:t>
      </w:r>
      <w:proofErr w:type="spellEnd"/>
      <w:r w:rsidRPr="00E12427">
        <w:rPr>
          <w:sz w:val="18"/>
          <w:szCs w:val="18"/>
        </w:rPr>
        <w:t xml:space="preserve"> Avrupa’ya Çevrilmiş İki Gözü: Eflak ve </w:t>
      </w:r>
      <w:proofErr w:type="spellStart"/>
      <w:r w:rsidRPr="00E12427">
        <w:rPr>
          <w:sz w:val="18"/>
          <w:szCs w:val="18"/>
        </w:rPr>
        <w:t>Boğdan’da</w:t>
      </w:r>
      <w:proofErr w:type="spellEnd"/>
      <w:r w:rsidRPr="00E12427">
        <w:rPr>
          <w:sz w:val="18"/>
          <w:szCs w:val="18"/>
        </w:rPr>
        <w:t xml:space="preserve"> Fenerli Voyvodalar (1711-1821)”, </w:t>
      </w:r>
      <w:r w:rsidRPr="00E12427">
        <w:rPr>
          <w:i/>
          <w:sz w:val="18"/>
          <w:szCs w:val="18"/>
        </w:rPr>
        <w:t>Uluslararası İlişkiler</w:t>
      </w:r>
      <w:r w:rsidRPr="00E12427">
        <w:rPr>
          <w:sz w:val="18"/>
          <w:szCs w:val="18"/>
        </w:rPr>
        <w:t>, Cilt 7, Sayı 26 (Yaz 2010), s. 39.</w:t>
      </w:r>
    </w:p>
  </w:footnote>
  <w:footnote w:id="19">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Philliou</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19.</w:t>
      </w:r>
    </w:p>
  </w:footnote>
  <w:footnote w:id="20">
    <w:p w:rsidR="00B547CE" w:rsidRPr="00E12427" w:rsidRDefault="00B547CE" w:rsidP="00733B0A">
      <w:pPr>
        <w:pStyle w:val="DipnotMetni"/>
        <w:rPr>
          <w:sz w:val="18"/>
          <w:szCs w:val="18"/>
        </w:rPr>
      </w:pPr>
      <w:r w:rsidRPr="00E12427">
        <w:rPr>
          <w:rStyle w:val="DipnotBavurusu"/>
          <w:sz w:val="18"/>
          <w:szCs w:val="18"/>
        </w:rPr>
        <w:footnoteRef/>
      </w:r>
      <w:r w:rsidRPr="00E12427">
        <w:rPr>
          <w:sz w:val="18"/>
          <w:szCs w:val="18"/>
        </w:rPr>
        <w:t xml:space="preserve"> Bu konuda en çarpıcı örnek hiç şüphesiz </w:t>
      </w:r>
      <w:proofErr w:type="spellStart"/>
      <w:r w:rsidRPr="00E12427">
        <w:rPr>
          <w:sz w:val="18"/>
          <w:szCs w:val="18"/>
        </w:rPr>
        <w:t>Esseyyid</w:t>
      </w:r>
      <w:proofErr w:type="spellEnd"/>
      <w:r w:rsidRPr="00E12427">
        <w:rPr>
          <w:sz w:val="18"/>
          <w:szCs w:val="18"/>
        </w:rPr>
        <w:t xml:space="preserve"> Ali Efendi’nin tercümanı </w:t>
      </w:r>
      <w:proofErr w:type="spellStart"/>
      <w:r w:rsidRPr="00E12427">
        <w:rPr>
          <w:sz w:val="18"/>
          <w:szCs w:val="18"/>
        </w:rPr>
        <w:t>Panayoti</w:t>
      </w:r>
      <w:proofErr w:type="spellEnd"/>
      <w:r w:rsidRPr="00E12427">
        <w:rPr>
          <w:sz w:val="18"/>
          <w:szCs w:val="18"/>
        </w:rPr>
        <w:t xml:space="preserve"> </w:t>
      </w:r>
      <w:proofErr w:type="spellStart"/>
      <w:r w:rsidRPr="00E12427">
        <w:rPr>
          <w:sz w:val="18"/>
          <w:szCs w:val="18"/>
        </w:rPr>
        <w:t>Kodrika’dır</w:t>
      </w:r>
      <w:proofErr w:type="spellEnd"/>
      <w:r w:rsidRPr="00E12427">
        <w:rPr>
          <w:sz w:val="18"/>
          <w:szCs w:val="18"/>
        </w:rPr>
        <w:t xml:space="preserve">. Atina’da doğan </w:t>
      </w:r>
      <w:proofErr w:type="spellStart"/>
      <w:r w:rsidRPr="00E12427">
        <w:rPr>
          <w:sz w:val="18"/>
          <w:szCs w:val="18"/>
        </w:rPr>
        <w:t>Kodrika</w:t>
      </w:r>
      <w:proofErr w:type="spellEnd"/>
      <w:r w:rsidRPr="00E12427">
        <w:rPr>
          <w:sz w:val="18"/>
          <w:szCs w:val="18"/>
        </w:rPr>
        <w:t xml:space="preserve"> 1783 yılında Eflak voyvodasının </w:t>
      </w:r>
      <w:proofErr w:type="gramStart"/>
      <w:r w:rsidRPr="00E12427">
        <w:rPr>
          <w:sz w:val="18"/>
          <w:szCs w:val="18"/>
        </w:rPr>
        <w:t>katipliği</w:t>
      </w:r>
      <w:proofErr w:type="gramEnd"/>
      <w:r w:rsidRPr="00E12427">
        <w:rPr>
          <w:sz w:val="18"/>
          <w:szCs w:val="18"/>
        </w:rPr>
        <w:t xml:space="preserve"> görevini üstlenmişti. Paris’te görevli olduğu sırada </w:t>
      </w:r>
      <w:proofErr w:type="spellStart"/>
      <w:r w:rsidRPr="00E12427">
        <w:rPr>
          <w:sz w:val="18"/>
          <w:szCs w:val="18"/>
        </w:rPr>
        <w:t>Talleyrand’a</w:t>
      </w:r>
      <w:proofErr w:type="spellEnd"/>
      <w:r w:rsidRPr="00E12427">
        <w:rPr>
          <w:sz w:val="18"/>
          <w:szCs w:val="18"/>
        </w:rPr>
        <w:t xml:space="preserve"> Babıâli ile Osmanlı elçisinin arasında yapılan yazışmalar hakkında düzenli bilgiler vermiş, idam edileceğini bildiği için İstanbul’a dönmeyerek 1827 yılındaki ölümüne kadar Fransız dışişlerinde çalışmıştır. Bu görevi sırasında Osmanlı topraklarının paylaşılmasına dair projeler hazırlamıştır. Bkz. Maurice </w:t>
      </w:r>
      <w:proofErr w:type="spellStart"/>
      <w:r w:rsidRPr="00E12427">
        <w:rPr>
          <w:sz w:val="18"/>
          <w:szCs w:val="18"/>
        </w:rPr>
        <w:t>Herbette</w:t>
      </w:r>
      <w:proofErr w:type="spellEnd"/>
      <w:r w:rsidRPr="00E12427">
        <w:rPr>
          <w:sz w:val="18"/>
          <w:szCs w:val="18"/>
        </w:rPr>
        <w:t xml:space="preserve">, </w:t>
      </w:r>
      <w:r w:rsidRPr="00E12427">
        <w:rPr>
          <w:i/>
          <w:sz w:val="18"/>
          <w:szCs w:val="18"/>
        </w:rPr>
        <w:t xml:space="preserve">Fransa’da İlk Daimî Türk Elçisi “Moralı </w:t>
      </w:r>
      <w:proofErr w:type="spellStart"/>
      <w:r w:rsidRPr="00E12427">
        <w:rPr>
          <w:i/>
          <w:sz w:val="18"/>
          <w:szCs w:val="18"/>
        </w:rPr>
        <w:t>Esseyyit</w:t>
      </w:r>
      <w:proofErr w:type="spellEnd"/>
      <w:r w:rsidRPr="00E12427">
        <w:rPr>
          <w:i/>
          <w:sz w:val="18"/>
          <w:szCs w:val="18"/>
        </w:rPr>
        <w:t xml:space="preserve"> Ali Efendi” (1797-1802)</w:t>
      </w:r>
      <w:r w:rsidRPr="00E12427">
        <w:rPr>
          <w:sz w:val="18"/>
          <w:szCs w:val="18"/>
        </w:rPr>
        <w:t xml:space="preserve">, Çev. Erol </w:t>
      </w:r>
      <w:proofErr w:type="spellStart"/>
      <w:r w:rsidRPr="00E12427">
        <w:rPr>
          <w:sz w:val="18"/>
          <w:szCs w:val="18"/>
        </w:rPr>
        <w:t>Üyepazarcı</w:t>
      </w:r>
      <w:proofErr w:type="spellEnd"/>
      <w:r w:rsidRPr="00E12427">
        <w:rPr>
          <w:sz w:val="18"/>
          <w:szCs w:val="18"/>
        </w:rPr>
        <w:t xml:space="preserve">, </w:t>
      </w:r>
      <w:proofErr w:type="spellStart"/>
      <w:r w:rsidRPr="00E12427">
        <w:rPr>
          <w:sz w:val="18"/>
          <w:szCs w:val="18"/>
        </w:rPr>
        <w:t>Pera</w:t>
      </w:r>
      <w:proofErr w:type="spellEnd"/>
      <w:r w:rsidRPr="00E12427">
        <w:rPr>
          <w:sz w:val="18"/>
          <w:szCs w:val="18"/>
        </w:rPr>
        <w:t xml:space="preserve"> Turizm ve Ticaret A.Ş</w:t>
      </w:r>
      <w:proofErr w:type="gramStart"/>
      <w:r w:rsidRPr="00E12427">
        <w:rPr>
          <w:sz w:val="18"/>
          <w:szCs w:val="18"/>
        </w:rPr>
        <w:t>.,</w:t>
      </w:r>
      <w:proofErr w:type="gramEnd"/>
      <w:r w:rsidRPr="00E12427">
        <w:rPr>
          <w:sz w:val="18"/>
          <w:szCs w:val="18"/>
        </w:rPr>
        <w:t xml:space="preserve"> İstanbul 1997.</w:t>
      </w:r>
    </w:p>
    <w:p w:rsidR="00B547CE" w:rsidRPr="00E12427" w:rsidRDefault="00B547CE" w:rsidP="00932D02">
      <w:pPr>
        <w:pStyle w:val="DipnotMetni"/>
        <w:rPr>
          <w:sz w:val="18"/>
          <w:szCs w:val="18"/>
        </w:rPr>
      </w:pPr>
      <w:r w:rsidRPr="00E12427">
        <w:rPr>
          <w:sz w:val="18"/>
          <w:szCs w:val="18"/>
        </w:rPr>
        <w:t>s. 13</w:t>
      </w:r>
      <w:proofErr w:type="gramStart"/>
      <w:r w:rsidRPr="00E12427">
        <w:rPr>
          <w:sz w:val="18"/>
          <w:szCs w:val="18"/>
        </w:rPr>
        <w:t>.;</w:t>
      </w:r>
      <w:proofErr w:type="gramEnd"/>
      <w:r w:rsidRPr="00E12427">
        <w:rPr>
          <w:sz w:val="18"/>
          <w:szCs w:val="18"/>
        </w:rPr>
        <w:t xml:space="preserve"> Alexandra </w:t>
      </w:r>
      <w:proofErr w:type="spellStart"/>
      <w:r w:rsidRPr="00E12427">
        <w:rPr>
          <w:sz w:val="18"/>
          <w:szCs w:val="18"/>
        </w:rPr>
        <w:t>Sfini</w:t>
      </w:r>
      <w:proofErr w:type="spellEnd"/>
      <w:r w:rsidRPr="00E12427">
        <w:rPr>
          <w:sz w:val="18"/>
          <w:szCs w:val="18"/>
        </w:rPr>
        <w:t xml:space="preserve">, “ Fenerlilerin Günlüklerinde Değerler Sistemi ve Milletler (17. Yüzyıl Sonundan 19. Yüzyıl Başına)”, </w:t>
      </w:r>
      <w:r w:rsidRPr="00E12427">
        <w:rPr>
          <w:i/>
          <w:sz w:val="18"/>
          <w:szCs w:val="18"/>
        </w:rPr>
        <w:t>Osmanlı’dan Cumhuriyet’e Problemler, Araştırmalar, Tartışmalar, 1. Uluslararası Tarih Kongresi</w:t>
      </w:r>
      <w:r w:rsidRPr="00E12427">
        <w:rPr>
          <w:sz w:val="18"/>
          <w:szCs w:val="18"/>
        </w:rPr>
        <w:t xml:space="preserve">, 24-26 Mayıs 1993 Ankara, İstanbul 1999, s. 98.  </w:t>
      </w:r>
    </w:p>
  </w:footnote>
  <w:footnote w:id="21">
    <w:p w:rsidR="00B547CE" w:rsidRPr="00E12427" w:rsidRDefault="00B547CE" w:rsidP="00730C81">
      <w:pPr>
        <w:pStyle w:val="DipnotMetni"/>
        <w:rPr>
          <w:sz w:val="18"/>
          <w:szCs w:val="18"/>
        </w:rPr>
      </w:pPr>
      <w:r w:rsidRPr="00E12427">
        <w:rPr>
          <w:rStyle w:val="DipnotBavurusu"/>
          <w:sz w:val="18"/>
          <w:szCs w:val="18"/>
        </w:rPr>
        <w:footnoteRef/>
      </w:r>
      <w:r w:rsidR="00C15B35" w:rsidRPr="00E12427">
        <w:rPr>
          <w:sz w:val="18"/>
          <w:szCs w:val="18"/>
        </w:rPr>
        <w:t xml:space="preserve"> Yalçınkaya, </w:t>
      </w:r>
      <w:proofErr w:type="spellStart"/>
      <w:r w:rsidR="00C15B35" w:rsidRPr="00E12427">
        <w:rPr>
          <w:i/>
          <w:sz w:val="18"/>
          <w:szCs w:val="18"/>
        </w:rPr>
        <w:t>a.g.m</w:t>
      </w:r>
      <w:proofErr w:type="spellEnd"/>
      <w:proofErr w:type="gramStart"/>
      <w:r w:rsidR="00C15B35" w:rsidRPr="00E12427">
        <w:rPr>
          <w:i/>
          <w:sz w:val="18"/>
          <w:szCs w:val="18"/>
        </w:rPr>
        <w:t>.</w:t>
      </w:r>
      <w:r w:rsidR="00C15B35" w:rsidRPr="00E12427">
        <w:rPr>
          <w:sz w:val="18"/>
          <w:szCs w:val="18"/>
        </w:rPr>
        <w:t>,</w:t>
      </w:r>
      <w:r w:rsidRPr="00E12427">
        <w:rPr>
          <w:sz w:val="18"/>
          <w:szCs w:val="18"/>
        </w:rPr>
        <w:t>,</w:t>
      </w:r>
      <w:proofErr w:type="gramEnd"/>
      <w:r w:rsidRPr="00E12427">
        <w:rPr>
          <w:sz w:val="18"/>
          <w:szCs w:val="18"/>
        </w:rPr>
        <w:t xml:space="preserve"> s. 386-390.</w:t>
      </w:r>
    </w:p>
  </w:footnote>
  <w:footnote w:id="2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Mihail Dimitri </w:t>
      </w:r>
      <w:proofErr w:type="spellStart"/>
      <w:r w:rsidRPr="00E12427">
        <w:rPr>
          <w:sz w:val="18"/>
          <w:szCs w:val="18"/>
        </w:rPr>
        <w:t>Sturdza</w:t>
      </w:r>
      <w:proofErr w:type="spellEnd"/>
      <w:r w:rsidRPr="00E12427">
        <w:rPr>
          <w:sz w:val="18"/>
          <w:szCs w:val="18"/>
        </w:rPr>
        <w:t xml:space="preserve">, </w:t>
      </w:r>
      <w:proofErr w:type="spellStart"/>
      <w:r w:rsidRPr="00E12427">
        <w:rPr>
          <w:i/>
          <w:sz w:val="18"/>
          <w:szCs w:val="18"/>
        </w:rPr>
        <w:t>Dictionnaire</w:t>
      </w:r>
      <w:proofErr w:type="spellEnd"/>
      <w:r w:rsidRPr="00E12427">
        <w:rPr>
          <w:i/>
          <w:sz w:val="18"/>
          <w:szCs w:val="18"/>
        </w:rPr>
        <w:t xml:space="preserve"> </w:t>
      </w:r>
      <w:proofErr w:type="spellStart"/>
      <w:r w:rsidRPr="00E12427">
        <w:rPr>
          <w:i/>
          <w:sz w:val="18"/>
          <w:szCs w:val="18"/>
        </w:rPr>
        <w:t>Historique</w:t>
      </w:r>
      <w:proofErr w:type="spellEnd"/>
      <w:r w:rsidRPr="00E12427">
        <w:rPr>
          <w:i/>
          <w:sz w:val="18"/>
          <w:szCs w:val="18"/>
        </w:rPr>
        <w:t xml:space="preserve"> et </w:t>
      </w:r>
      <w:proofErr w:type="spellStart"/>
      <w:r w:rsidRPr="00E12427">
        <w:rPr>
          <w:i/>
          <w:sz w:val="18"/>
          <w:szCs w:val="18"/>
        </w:rPr>
        <w:t>Genealogique</w:t>
      </w:r>
      <w:proofErr w:type="spellEnd"/>
      <w:r w:rsidRPr="00E12427">
        <w:rPr>
          <w:i/>
          <w:sz w:val="18"/>
          <w:szCs w:val="18"/>
        </w:rPr>
        <w:t xml:space="preserve"> </w:t>
      </w:r>
      <w:proofErr w:type="spellStart"/>
      <w:r w:rsidRPr="00E12427">
        <w:rPr>
          <w:i/>
          <w:sz w:val="18"/>
          <w:szCs w:val="18"/>
        </w:rPr>
        <w:t>des</w:t>
      </w:r>
      <w:proofErr w:type="spellEnd"/>
      <w:r w:rsidRPr="00E12427">
        <w:rPr>
          <w:i/>
          <w:sz w:val="18"/>
          <w:szCs w:val="18"/>
        </w:rPr>
        <w:t xml:space="preserve"> </w:t>
      </w:r>
      <w:proofErr w:type="spellStart"/>
      <w:r w:rsidRPr="00E12427">
        <w:rPr>
          <w:i/>
          <w:sz w:val="18"/>
          <w:szCs w:val="18"/>
        </w:rPr>
        <w:t>Grandes</w:t>
      </w:r>
      <w:proofErr w:type="spellEnd"/>
      <w:r w:rsidRPr="00E12427">
        <w:rPr>
          <w:i/>
          <w:sz w:val="18"/>
          <w:szCs w:val="18"/>
        </w:rPr>
        <w:t xml:space="preserve"> </w:t>
      </w:r>
      <w:proofErr w:type="spellStart"/>
      <w:r w:rsidRPr="00E12427">
        <w:rPr>
          <w:i/>
          <w:sz w:val="18"/>
          <w:szCs w:val="18"/>
        </w:rPr>
        <w:t>Familles</w:t>
      </w:r>
      <w:proofErr w:type="spellEnd"/>
      <w:r w:rsidRPr="00E12427">
        <w:rPr>
          <w:i/>
          <w:sz w:val="18"/>
          <w:szCs w:val="18"/>
        </w:rPr>
        <w:t xml:space="preserve"> de </w:t>
      </w:r>
      <w:proofErr w:type="spellStart"/>
      <w:r w:rsidRPr="00E12427">
        <w:rPr>
          <w:i/>
          <w:sz w:val="18"/>
          <w:szCs w:val="18"/>
        </w:rPr>
        <w:t>Grece</w:t>
      </w:r>
      <w:proofErr w:type="spellEnd"/>
      <w:r w:rsidRPr="00E12427">
        <w:rPr>
          <w:i/>
          <w:sz w:val="18"/>
          <w:szCs w:val="18"/>
        </w:rPr>
        <w:t xml:space="preserve"> </w:t>
      </w:r>
      <w:proofErr w:type="spellStart"/>
      <w:r w:rsidRPr="00E12427">
        <w:rPr>
          <w:i/>
          <w:sz w:val="18"/>
          <w:szCs w:val="18"/>
        </w:rPr>
        <w:t>d’Albanie</w:t>
      </w:r>
      <w:proofErr w:type="spellEnd"/>
      <w:r w:rsidRPr="00E12427">
        <w:rPr>
          <w:i/>
          <w:sz w:val="18"/>
          <w:szCs w:val="18"/>
        </w:rPr>
        <w:t xml:space="preserve"> et de </w:t>
      </w:r>
      <w:proofErr w:type="spellStart"/>
      <w:r w:rsidRPr="00E12427">
        <w:rPr>
          <w:i/>
          <w:sz w:val="18"/>
          <w:szCs w:val="18"/>
        </w:rPr>
        <w:t>Constantinople</w:t>
      </w:r>
      <w:proofErr w:type="spellEnd"/>
      <w:r w:rsidRPr="00E12427">
        <w:rPr>
          <w:sz w:val="18"/>
          <w:szCs w:val="18"/>
        </w:rPr>
        <w:t>, Paris 1983, s. 215-217</w:t>
      </w:r>
      <w:proofErr w:type="gramStart"/>
      <w:r w:rsidRPr="00E12427">
        <w:rPr>
          <w:sz w:val="18"/>
          <w:szCs w:val="18"/>
        </w:rPr>
        <w:t>.;</w:t>
      </w:r>
      <w:proofErr w:type="gramEnd"/>
      <w:r w:rsidRPr="00E12427">
        <w:rPr>
          <w:sz w:val="18"/>
          <w:szCs w:val="18"/>
        </w:rPr>
        <w:t xml:space="preserve"> </w:t>
      </w:r>
      <w:proofErr w:type="spellStart"/>
      <w:r w:rsidRPr="00E12427">
        <w:rPr>
          <w:sz w:val="18"/>
          <w:szCs w:val="18"/>
        </w:rPr>
        <w:t>Eugene</w:t>
      </w:r>
      <w:proofErr w:type="spellEnd"/>
      <w:r w:rsidRPr="00E12427">
        <w:rPr>
          <w:sz w:val="18"/>
          <w:szCs w:val="18"/>
        </w:rPr>
        <w:t xml:space="preserve"> </w:t>
      </w:r>
      <w:proofErr w:type="spellStart"/>
      <w:r w:rsidRPr="00E12427">
        <w:rPr>
          <w:sz w:val="18"/>
          <w:szCs w:val="18"/>
        </w:rPr>
        <w:t>Rizo</w:t>
      </w:r>
      <w:proofErr w:type="spellEnd"/>
      <w:r w:rsidRPr="00E12427">
        <w:rPr>
          <w:sz w:val="18"/>
          <w:szCs w:val="18"/>
        </w:rPr>
        <w:t xml:space="preserve"> </w:t>
      </w:r>
      <w:proofErr w:type="spellStart"/>
      <w:r w:rsidRPr="00E12427">
        <w:rPr>
          <w:sz w:val="18"/>
          <w:szCs w:val="18"/>
        </w:rPr>
        <w:t>Rangabé</w:t>
      </w:r>
      <w:proofErr w:type="spellEnd"/>
      <w:r w:rsidRPr="00E12427">
        <w:rPr>
          <w:sz w:val="18"/>
          <w:szCs w:val="18"/>
        </w:rPr>
        <w:t xml:space="preserve">, </w:t>
      </w:r>
      <w:proofErr w:type="spellStart"/>
      <w:r w:rsidRPr="00E12427">
        <w:rPr>
          <w:i/>
          <w:sz w:val="18"/>
          <w:szCs w:val="18"/>
        </w:rPr>
        <w:t>Livre</w:t>
      </w:r>
      <w:proofErr w:type="spellEnd"/>
      <w:r w:rsidRPr="00E12427">
        <w:rPr>
          <w:i/>
          <w:sz w:val="18"/>
          <w:szCs w:val="18"/>
        </w:rPr>
        <w:t xml:space="preserve"> </w:t>
      </w:r>
      <w:proofErr w:type="spellStart"/>
      <w:r w:rsidRPr="00E12427">
        <w:rPr>
          <w:i/>
          <w:sz w:val="18"/>
          <w:szCs w:val="18"/>
        </w:rPr>
        <w:t>d'Or</w:t>
      </w:r>
      <w:proofErr w:type="spellEnd"/>
      <w:r w:rsidRPr="00E12427">
        <w:rPr>
          <w:i/>
          <w:sz w:val="18"/>
          <w:szCs w:val="18"/>
        </w:rPr>
        <w:t xml:space="preserve"> de la </w:t>
      </w:r>
      <w:proofErr w:type="spellStart"/>
      <w:r w:rsidRPr="00E12427">
        <w:rPr>
          <w:i/>
          <w:sz w:val="18"/>
          <w:szCs w:val="18"/>
        </w:rPr>
        <w:t>Noblesse</w:t>
      </w:r>
      <w:proofErr w:type="spellEnd"/>
      <w:r w:rsidRPr="00E12427">
        <w:rPr>
          <w:i/>
          <w:sz w:val="18"/>
          <w:szCs w:val="18"/>
        </w:rPr>
        <w:t xml:space="preserve"> </w:t>
      </w:r>
      <w:proofErr w:type="spellStart"/>
      <w:r w:rsidRPr="00E12427">
        <w:rPr>
          <w:i/>
          <w:sz w:val="18"/>
          <w:szCs w:val="18"/>
        </w:rPr>
        <w:t>Phanariote</w:t>
      </w:r>
      <w:proofErr w:type="spellEnd"/>
      <w:r w:rsidRPr="00E12427">
        <w:rPr>
          <w:i/>
          <w:sz w:val="18"/>
          <w:szCs w:val="18"/>
        </w:rPr>
        <w:t xml:space="preserve">, en </w:t>
      </w:r>
      <w:proofErr w:type="spellStart"/>
      <w:r w:rsidRPr="00E12427">
        <w:rPr>
          <w:i/>
          <w:sz w:val="18"/>
          <w:szCs w:val="18"/>
        </w:rPr>
        <w:t>Grece</w:t>
      </w:r>
      <w:proofErr w:type="spellEnd"/>
      <w:r w:rsidRPr="00E12427">
        <w:rPr>
          <w:i/>
          <w:sz w:val="18"/>
          <w:szCs w:val="18"/>
        </w:rPr>
        <w:t xml:space="preserve">, en </w:t>
      </w:r>
      <w:proofErr w:type="spellStart"/>
      <w:r w:rsidRPr="00E12427">
        <w:rPr>
          <w:i/>
          <w:sz w:val="18"/>
          <w:szCs w:val="18"/>
        </w:rPr>
        <w:t>Roumanie</w:t>
      </w:r>
      <w:proofErr w:type="spellEnd"/>
      <w:r w:rsidRPr="00E12427">
        <w:rPr>
          <w:i/>
          <w:sz w:val="18"/>
          <w:szCs w:val="18"/>
        </w:rPr>
        <w:t xml:space="preserve">, en </w:t>
      </w:r>
      <w:proofErr w:type="spellStart"/>
      <w:r w:rsidRPr="00E12427">
        <w:rPr>
          <w:i/>
          <w:sz w:val="18"/>
          <w:szCs w:val="18"/>
        </w:rPr>
        <w:t>Russie</w:t>
      </w:r>
      <w:proofErr w:type="spellEnd"/>
      <w:r w:rsidRPr="00E12427">
        <w:rPr>
          <w:i/>
          <w:sz w:val="18"/>
          <w:szCs w:val="18"/>
        </w:rPr>
        <w:t xml:space="preserve"> et en </w:t>
      </w:r>
      <w:proofErr w:type="spellStart"/>
      <w:r w:rsidRPr="00E12427">
        <w:rPr>
          <w:i/>
          <w:sz w:val="18"/>
          <w:szCs w:val="18"/>
        </w:rPr>
        <w:t>Turquie</w:t>
      </w:r>
      <w:proofErr w:type="spellEnd"/>
      <w:r w:rsidRPr="00E12427">
        <w:rPr>
          <w:sz w:val="18"/>
          <w:szCs w:val="18"/>
        </w:rPr>
        <w:t xml:space="preserve">, </w:t>
      </w:r>
      <w:proofErr w:type="spellStart"/>
      <w:r w:rsidRPr="00E12427">
        <w:rPr>
          <w:sz w:val="18"/>
          <w:szCs w:val="18"/>
        </w:rPr>
        <w:t>Athenes</w:t>
      </w:r>
      <w:proofErr w:type="spellEnd"/>
      <w:r w:rsidRPr="00E12427">
        <w:rPr>
          <w:sz w:val="18"/>
          <w:szCs w:val="18"/>
        </w:rPr>
        <w:t xml:space="preserve"> 1892, s. 1-6.; </w:t>
      </w:r>
      <w:r w:rsidR="001F0019">
        <w:rPr>
          <w:sz w:val="18"/>
          <w:szCs w:val="18"/>
        </w:rPr>
        <w:t>BOA</w:t>
      </w:r>
      <w:r w:rsidRPr="00E12427">
        <w:rPr>
          <w:sz w:val="18"/>
          <w:szCs w:val="18"/>
        </w:rPr>
        <w:t xml:space="preserve">, </w:t>
      </w:r>
      <w:r w:rsidRPr="00E12427">
        <w:rPr>
          <w:i/>
          <w:sz w:val="18"/>
          <w:szCs w:val="18"/>
        </w:rPr>
        <w:t>C.HR</w:t>
      </w:r>
      <w:r w:rsidRPr="00E12427">
        <w:rPr>
          <w:sz w:val="18"/>
          <w:szCs w:val="18"/>
        </w:rPr>
        <w:t>., 6632, 11 Ş 1215 (28 Aralık 1800)</w:t>
      </w:r>
    </w:p>
  </w:footnote>
  <w:footnote w:id="2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sz w:val="18"/>
          <w:szCs w:val="18"/>
        </w:rPr>
        <w:t>.,</w:t>
      </w:r>
      <w:proofErr w:type="gramEnd"/>
      <w:r w:rsidRPr="00E12427">
        <w:rPr>
          <w:sz w:val="18"/>
          <w:szCs w:val="18"/>
        </w:rPr>
        <w:t xml:space="preserve"> 3614, 10 B 1219 (15 Ekim 1804)</w:t>
      </w:r>
    </w:p>
  </w:footnote>
  <w:footnote w:id="2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sz w:val="18"/>
          <w:szCs w:val="18"/>
        </w:rPr>
        <w:t>.,</w:t>
      </w:r>
      <w:proofErr w:type="gramEnd"/>
      <w:r w:rsidRPr="00E12427">
        <w:rPr>
          <w:sz w:val="18"/>
          <w:szCs w:val="18"/>
        </w:rPr>
        <w:t xml:space="preserve"> 6632, 11 Ş 1215 (28 Aralık 1800)</w:t>
      </w:r>
    </w:p>
  </w:footnote>
  <w:footnote w:id="2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13745, </w:t>
      </w:r>
      <w:proofErr w:type="spellStart"/>
      <w:r w:rsidRPr="00E12427">
        <w:rPr>
          <w:sz w:val="18"/>
          <w:szCs w:val="18"/>
        </w:rPr>
        <w:t>tsz</w:t>
      </w:r>
      <w:proofErr w:type="spellEnd"/>
      <w:r w:rsidRPr="00E12427">
        <w:rPr>
          <w:sz w:val="18"/>
          <w:szCs w:val="18"/>
        </w:rPr>
        <w:t>.</w:t>
      </w:r>
    </w:p>
  </w:footnote>
  <w:footnote w:id="2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A.{</w:t>
      </w:r>
      <w:proofErr w:type="spellStart"/>
      <w:r w:rsidRPr="00E12427">
        <w:rPr>
          <w:i/>
          <w:sz w:val="18"/>
          <w:szCs w:val="18"/>
        </w:rPr>
        <w:t>AMD.d</w:t>
      </w:r>
      <w:proofErr w:type="spellEnd"/>
      <w:proofErr w:type="gramStart"/>
      <w:r w:rsidRPr="00E12427">
        <w:rPr>
          <w:i/>
          <w:sz w:val="18"/>
          <w:szCs w:val="18"/>
        </w:rPr>
        <w:t>.,</w:t>
      </w:r>
      <w:proofErr w:type="gramEnd"/>
      <w:r w:rsidRPr="00E12427">
        <w:rPr>
          <w:i/>
          <w:sz w:val="18"/>
          <w:szCs w:val="18"/>
        </w:rPr>
        <w:t xml:space="preserve"> 1703</w:t>
      </w:r>
      <w:r w:rsidRPr="00E12427">
        <w:rPr>
          <w:sz w:val="18"/>
          <w:szCs w:val="18"/>
        </w:rPr>
        <w:t xml:space="preserve">, 25 Ş 1218 (10 Aralık 1803); </w:t>
      </w:r>
      <w:r w:rsidR="001F0019">
        <w:rPr>
          <w:sz w:val="18"/>
          <w:szCs w:val="18"/>
        </w:rPr>
        <w:t>BOA</w:t>
      </w:r>
      <w:r w:rsidRPr="00E12427">
        <w:rPr>
          <w:sz w:val="18"/>
          <w:szCs w:val="18"/>
        </w:rPr>
        <w:t xml:space="preserve">, </w:t>
      </w:r>
      <w:r w:rsidRPr="00E12427">
        <w:rPr>
          <w:i/>
          <w:sz w:val="18"/>
          <w:szCs w:val="18"/>
        </w:rPr>
        <w:t>C.HR</w:t>
      </w:r>
      <w:r w:rsidRPr="00E12427">
        <w:rPr>
          <w:sz w:val="18"/>
          <w:szCs w:val="18"/>
        </w:rPr>
        <w:t>., 3614, 10 M 1219 (21 Nisan 1804).</w:t>
      </w:r>
    </w:p>
  </w:footnote>
  <w:footnote w:id="2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Ercüment Kuran, “Osmanlı Devleti’nin Londra Maslahatgüzarı </w:t>
      </w:r>
      <w:proofErr w:type="spellStart"/>
      <w:r w:rsidRPr="00E12427">
        <w:rPr>
          <w:sz w:val="18"/>
          <w:szCs w:val="18"/>
        </w:rPr>
        <w:t>Mehmed</w:t>
      </w:r>
      <w:proofErr w:type="spellEnd"/>
      <w:r w:rsidRPr="00E12427">
        <w:rPr>
          <w:sz w:val="18"/>
          <w:szCs w:val="18"/>
        </w:rPr>
        <w:t xml:space="preserve"> Sıdkı Efendi, 1803-1811” </w:t>
      </w:r>
      <w:r w:rsidRPr="00E12427">
        <w:rPr>
          <w:i/>
          <w:sz w:val="18"/>
          <w:szCs w:val="18"/>
        </w:rPr>
        <w:t xml:space="preserve">Ord. Prof. İsmail Hakkı </w:t>
      </w:r>
      <w:proofErr w:type="spellStart"/>
      <w:r w:rsidRPr="00E12427">
        <w:rPr>
          <w:i/>
          <w:sz w:val="18"/>
          <w:szCs w:val="18"/>
        </w:rPr>
        <w:t>Uzunçarşılı’ya</w:t>
      </w:r>
      <w:proofErr w:type="spellEnd"/>
      <w:r w:rsidRPr="00E12427">
        <w:rPr>
          <w:i/>
          <w:sz w:val="18"/>
          <w:szCs w:val="18"/>
        </w:rPr>
        <w:t xml:space="preserve"> Armağan</w:t>
      </w:r>
      <w:r w:rsidRPr="00E12427">
        <w:rPr>
          <w:sz w:val="18"/>
          <w:szCs w:val="18"/>
        </w:rPr>
        <w:t>, TTK, Ankara 1988, s. 43.</w:t>
      </w:r>
    </w:p>
  </w:footnote>
  <w:footnote w:id="2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32117, 01 B 1223 (23 Ağustos 1808).</w:t>
      </w:r>
    </w:p>
  </w:footnote>
  <w:footnote w:id="2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6722, 03 C 1225 (06 Temmuz 1810).</w:t>
      </w:r>
    </w:p>
  </w:footnote>
  <w:footnote w:id="30">
    <w:p w:rsidR="00B547CE" w:rsidRPr="00E12427" w:rsidRDefault="00B547CE" w:rsidP="00C4076F">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78/70, 13 </w:t>
      </w:r>
      <w:proofErr w:type="spellStart"/>
      <w:r w:rsidRPr="00E12427">
        <w:rPr>
          <w:sz w:val="18"/>
          <w:szCs w:val="18"/>
        </w:rPr>
        <w:t>September</w:t>
      </w:r>
      <w:proofErr w:type="spellEnd"/>
      <w:r w:rsidRPr="00E12427">
        <w:rPr>
          <w:sz w:val="18"/>
          <w:szCs w:val="18"/>
        </w:rPr>
        <w:t xml:space="preserve"> 1810.</w:t>
      </w:r>
    </w:p>
  </w:footnote>
  <w:footnote w:id="31">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78/70, 14 </w:t>
      </w:r>
      <w:proofErr w:type="spellStart"/>
      <w:r w:rsidRPr="00E12427">
        <w:rPr>
          <w:sz w:val="18"/>
          <w:szCs w:val="18"/>
        </w:rPr>
        <w:t>October</w:t>
      </w:r>
      <w:proofErr w:type="spellEnd"/>
      <w:r w:rsidRPr="00E12427">
        <w:rPr>
          <w:sz w:val="18"/>
          <w:szCs w:val="18"/>
        </w:rPr>
        <w:t xml:space="preserve"> 1810.</w:t>
      </w:r>
    </w:p>
  </w:footnote>
  <w:footnote w:id="3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78/74, 23 </w:t>
      </w:r>
      <w:proofErr w:type="spellStart"/>
      <w:r w:rsidRPr="00E12427">
        <w:rPr>
          <w:sz w:val="18"/>
          <w:szCs w:val="18"/>
        </w:rPr>
        <w:t>June</w:t>
      </w:r>
      <w:proofErr w:type="spellEnd"/>
      <w:r w:rsidRPr="00E12427">
        <w:rPr>
          <w:sz w:val="18"/>
          <w:szCs w:val="18"/>
        </w:rPr>
        <w:t xml:space="preserve"> 1811.</w:t>
      </w:r>
    </w:p>
  </w:footnote>
  <w:footnote w:id="3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İtimâdnâme</w:t>
      </w:r>
      <w:proofErr w:type="spellEnd"/>
      <w:r w:rsidRPr="00E12427">
        <w:rPr>
          <w:sz w:val="18"/>
          <w:szCs w:val="18"/>
        </w:rPr>
        <w:t xml:space="preserve"> için bkz. </w:t>
      </w:r>
      <w:r w:rsidR="001F0019">
        <w:rPr>
          <w:sz w:val="18"/>
          <w:szCs w:val="18"/>
        </w:rPr>
        <w:t>BOA</w:t>
      </w:r>
      <w:r w:rsidRPr="00E12427">
        <w:rPr>
          <w:sz w:val="18"/>
          <w:szCs w:val="18"/>
        </w:rPr>
        <w:t>, HAT</w:t>
      </w:r>
      <w:proofErr w:type="gramStart"/>
      <w:r w:rsidRPr="00E12427">
        <w:rPr>
          <w:sz w:val="18"/>
          <w:szCs w:val="18"/>
        </w:rPr>
        <w:t>.,</w:t>
      </w:r>
      <w:proofErr w:type="gramEnd"/>
      <w:r w:rsidRPr="00E12427">
        <w:rPr>
          <w:sz w:val="18"/>
          <w:szCs w:val="18"/>
        </w:rPr>
        <w:t xml:space="preserve"> 52701-B, </w:t>
      </w:r>
      <w:proofErr w:type="spellStart"/>
      <w:r w:rsidRPr="00E12427">
        <w:rPr>
          <w:sz w:val="18"/>
          <w:szCs w:val="18"/>
        </w:rPr>
        <w:t>tsz</w:t>
      </w:r>
      <w:proofErr w:type="spellEnd"/>
      <w:r w:rsidRPr="00E12427">
        <w:rPr>
          <w:sz w:val="18"/>
          <w:szCs w:val="18"/>
        </w:rPr>
        <w:t xml:space="preserve">.  </w:t>
      </w:r>
    </w:p>
  </w:footnote>
  <w:footnote w:id="3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49635, 25 L 1226 (12 Kasım 1811).</w:t>
      </w:r>
    </w:p>
  </w:footnote>
  <w:footnote w:id="3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1818 yılında Londra’da basılan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Military</w:t>
      </w:r>
      <w:proofErr w:type="spellEnd"/>
      <w:r w:rsidRPr="00E12427">
        <w:rPr>
          <w:sz w:val="18"/>
          <w:szCs w:val="18"/>
        </w:rPr>
        <w:t xml:space="preserve"> </w:t>
      </w:r>
      <w:proofErr w:type="spellStart"/>
      <w:r w:rsidRPr="00E12427">
        <w:rPr>
          <w:sz w:val="18"/>
          <w:szCs w:val="18"/>
        </w:rPr>
        <w:t>Costumes</w:t>
      </w:r>
      <w:proofErr w:type="spellEnd"/>
      <w:r w:rsidRPr="00E12427">
        <w:rPr>
          <w:sz w:val="18"/>
          <w:szCs w:val="18"/>
        </w:rPr>
        <w:t xml:space="preserve"> of </w:t>
      </w:r>
      <w:proofErr w:type="spellStart"/>
      <w:r w:rsidRPr="00E12427">
        <w:rPr>
          <w:sz w:val="18"/>
          <w:szCs w:val="18"/>
        </w:rPr>
        <w:t>Turkey</w:t>
      </w:r>
      <w:proofErr w:type="spellEnd"/>
      <w:r w:rsidRPr="00E12427">
        <w:rPr>
          <w:sz w:val="18"/>
          <w:szCs w:val="18"/>
        </w:rPr>
        <w:t xml:space="preserve">” adlı Osmanlı askerlerinin kıyafetlerinden oluşan kıyafet albümünde </w:t>
      </w:r>
      <w:proofErr w:type="spellStart"/>
      <w:r w:rsidRPr="00E12427">
        <w:rPr>
          <w:sz w:val="18"/>
          <w:szCs w:val="18"/>
        </w:rPr>
        <w:t>Ramadani</w:t>
      </w:r>
      <w:proofErr w:type="spellEnd"/>
      <w:r w:rsidRPr="00E12427">
        <w:rPr>
          <w:sz w:val="18"/>
          <w:szCs w:val="18"/>
        </w:rPr>
        <w:t xml:space="preserve"> Efendi’nin de tam boy bir portresi bulunmaktadır. Esma </w:t>
      </w:r>
      <w:proofErr w:type="spellStart"/>
      <w:r w:rsidRPr="00E12427">
        <w:rPr>
          <w:sz w:val="18"/>
          <w:szCs w:val="18"/>
        </w:rPr>
        <w:t>İgüs</w:t>
      </w:r>
      <w:proofErr w:type="spellEnd"/>
      <w:r w:rsidRPr="00E12427">
        <w:rPr>
          <w:sz w:val="18"/>
          <w:szCs w:val="18"/>
        </w:rPr>
        <w:t>, “</w:t>
      </w:r>
      <w:proofErr w:type="spellStart"/>
      <w:r w:rsidRPr="00E12427">
        <w:rPr>
          <w:sz w:val="18"/>
          <w:szCs w:val="18"/>
        </w:rPr>
        <w:t>Kültürlerarasılık</w:t>
      </w:r>
      <w:proofErr w:type="spellEnd"/>
      <w:r w:rsidRPr="00E12427">
        <w:rPr>
          <w:sz w:val="18"/>
          <w:szCs w:val="18"/>
        </w:rPr>
        <w:t xml:space="preserve">, 19. Yüzyılda Londra’da Basılan Osmanlı Albümleri”, </w:t>
      </w:r>
      <w:proofErr w:type="spellStart"/>
      <w:r w:rsidRPr="00E12427">
        <w:rPr>
          <w:i/>
          <w:sz w:val="18"/>
          <w:szCs w:val="18"/>
        </w:rPr>
        <w:t>Cedrus</w:t>
      </w:r>
      <w:proofErr w:type="spellEnd"/>
      <w:r w:rsidRPr="00E12427">
        <w:rPr>
          <w:sz w:val="18"/>
          <w:szCs w:val="18"/>
        </w:rPr>
        <w:t xml:space="preserve"> III, 2015, s. 373-374</w:t>
      </w:r>
      <w:proofErr w:type="gramStart"/>
      <w:r w:rsidRPr="00E12427">
        <w:rPr>
          <w:sz w:val="18"/>
          <w:szCs w:val="18"/>
        </w:rPr>
        <w:t>.;</w:t>
      </w:r>
      <w:proofErr w:type="gramEnd"/>
      <w:r w:rsidRPr="00E12427">
        <w:rPr>
          <w:sz w:val="18"/>
          <w:szCs w:val="18"/>
        </w:rPr>
        <w:t xml:space="preserve"> </w:t>
      </w:r>
      <w:proofErr w:type="spellStart"/>
      <w:r w:rsidRPr="00E12427">
        <w:rPr>
          <w:sz w:val="18"/>
          <w:szCs w:val="18"/>
        </w:rPr>
        <w:t>Antonaki</w:t>
      </w:r>
      <w:proofErr w:type="spellEnd"/>
      <w:r w:rsidRPr="00E12427">
        <w:rPr>
          <w:sz w:val="18"/>
          <w:szCs w:val="18"/>
        </w:rPr>
        <w:t xml:space="preserve"> </w:t>
      </w:r>
      <w:proofErr w:type="spellStart"/>
      <w:r w:rsidRPr="00E12427">
        <w:rPr>
          <w:sz w:val="18"/>
          <w:szCs w:val="18"/>
        </w:rPr>
        <w:t>Ramadani</w:t>
      </w:r>
      <w:proofErr w:type="spellEnd"/>
      <w:r w:rsidRPr="00E12427">
        <w:rPr>
          <w:sz w:val="18"/>
          <w:szCs w:val="18"/>
        </w:rPr>
        <w:t>, C.S. Harris adlı yazar tarafından kaleme alınan “</w:t>
      </w:r>
      <w:proofErr w:type="spellStart"/>
      <w:r w:rsidRPr="00E12427">
        <w:rPr>
          <w:sz w:val="18"/>
          <w:szCs w:val="18"/>
        </w:rPr>
        <w:t>Where</w:t>
      </w:r>
      <w:proofErr w:type="spellEnd"/>
      <w:r w:rsidRPr="00E12427">
        <w:rPr>
          <w:sz w:val="18"/>
          <w:szCs w:val="18"/>
        </w:rPr>
        <w:t xml:space="preserve"> </w:t>
      </w:r>
      <w:proofErr w:type="spellStart"/>
      <w:r w:rsidRPr="00E12427">
        <w:rPr>
          <w:sz w:val="18"/>
          <w:szCs w:val="18"/>
        </w:rPr>
        <w:t>Shadows</w:t>
      </w:r>
      <w:proofErr w:type="spellEnd"/>
      <w:r w:rsidRPr="00E12427">
        <w:rPr>
          <w:sz w:val="18"/>
          <w:szCs w:val="18"/>
        </w:rPr>
        <w:t xml:space="preserve"> </w:t>
      </w:r>
      <w:proofErr w:type="spellStart"/>
      <w:r w:rsidRPr="00E12427">
        <w:rPr>
          <w:sz w:val="18"/>
          <w:szCs w:val="18"/>
        </w:rPr>
        <w:t>Dance</w:t>
      </w:r>
      <w:proofErr w:type="spellEnd"/>
      <w:r w:rsidRPr="00E12427">
        <w:rPr>
          <w:sz w:val="18"/>
          <w:szCs w:val="18"/>
        </w:rPr>
        <w:t xml:space="preserve">” adlı romandaki karakterlerden biridir. Roman onun görev yaptığı dönemde Londra diplomatik çevrelerinde yer alan bir dizi cinayetle ilgilidir. Bkz. C.S. Harris, </w:t>
      </w:r>
      <w:proofErr w:type="spellStart"/>
      <w:r w:rsidRPr="00E12427">
        <w:rPr>
          <w:i/>
          <w:sz w:val="18"/>
          <w:szCs w:val="18"/>
        </w:rPr>
        <w:t>Where</w:t>
      </w:r>
      <w:proofErr w:type="spellEnd"/>
      <w:r w:rsidRPr="00E12427">
        <w:rPr>
          <w:i/>
          <w:sz w:val="18"/>
          <w:szCs w:val="18"/>
        </w:rPr>
        <w:t xml:space="preserve"> </w:t>
      </w:r>
      <w:proofErr w:type="spellStart"/>
      <w:r w:rsidRPr="00E12427">
        <w:rPr>
          <w:i/>
          <w:sz w:val="18"/>
          <w:szCs w:val="18"/>
        </w:rPr>
        <w:t>Shadows</w:t>
      </w:r>
      <w:proofErr w:type="spellEnd"/>
      <w:r w:rsidRPr="00E12427">
        <w:rPr>
          <w:i/>
          <w:sz w:val="18"/>
          <w:szCs w:val="18"/>
        </w:rPr>
        <w:t xml:space="preserve"> </w:t>
      </w:r>
      <w:proofErr w:type="spellStart"/>
      <w:r w:rsidRPr="00E12427">
        <w:rPr>
          <w:i/>
          <w:sz w:val="18"/>
          <w:szCs w:val="18"/>
        </w:rPr>
        <w:t>Dance</w:t>
      </w:r>
      <w:proofErr w:type="spellEnd"/>
      <w:r w:rsidRPr="00E12427">
        <w:rPr>
          <w:sz w:val="18"/>
          <w:szCs w:val="18"/>
        </w:rPr>
        <w:t xml:space="preserve">, </w:t>
      </w:r>
      <w:proofErr w:type="spellStart"/>
      <w:r w:rsidRPr="00E12427">
        <w:rPr>
          <w:sz w:val="18"/>
          <w:szCs w:val="18"/>
        </w:rPr>
        <w:t>Penguin</w:t>
      </w:r>
      <w:proofErr w:type="spellEnd"/>
      <w:r w:rsidRPr="00E12427">
        <w:rPr>
          <w:sz w:val="18"/>
          <w:szCs w:val="18"/>
        </w:rPr>
        <w:t xml:space="preserve"> </w:t>
      </w:r>
      <w:proofErr w:type="spellStart"/>
      <w:r w:rsidRPr="00E12427">
        <w:rPr>
          <w:sz w:val="18"/>
          <w:szCs w:val="18"/>
        </w:rPr>
        <w:t>Group</w:t>
      </w:r>
      <w:proofErr w:type="spellEnd"/>
      <w:r w:rsidRPr="00E12427">
        <w:rPr>
          <w:sz w:val="18"/>
          <w:szCs w:val="18"/>
        </w:rPr>
        <w:t xml:space="preserve">, New York 2011. </w:t>
      </w:r>
    </w:p>
  </w:footnote>
  <w:footnote w:id="36">
    <w:p w:rsidR="00B547CE" w:rsidRPr="00E12427" w:rsidRDefault="00B547CE" w:rsidP="00D21E65">
      <w:pPr>
        <w:pStyle w:val="DipnotMetni"/>
        <w:rPr>
          <w:sz w:val="18"/>
          <w:szCs w:val="18"/>
        </w:rPr>
      </w:pPr>
      <w:r w:rsidRPr="00E12427">
        <w:rPr>
          <w:rStyle w:val="DipnotBavurusu"/>
          <w:sz w:val="18"/>
          <w:szCs w:val="18"/>
        </w:rPr>
        <w:footnoteRef/>
      </w:r>
      <w:r w:rsidRPr="00E12427">
        <w:rPr>
          <w:sz w:val="18"/>
          <w:szCs w:val="18"/>
        </w:rPr>
        <w:t xml:space="preserve"> H. </w:t>
      </w:r>
      <w:proofErr w:type="spellStart"/>
      <w:r w:rsidRPr="00E12427">
        <w:rPr>
          <w:sz w:val="18"/>
          <w:szCs w:val="18"/>
        </w:rPr>
        <w:t>Ahmed</w:t>
      </w:r>
      <w:proofErr w:type="spellEnd"/>
      <w:r w:rsidRPr="00E12427">
        <w:rPr>
          <w:sz w:val="18"/>
          <w:szCs w:val="18"/>
        </w:rPr>
        <w:t xml:space="preserve"> </w:t>
      </w:r>
      <w:proofErr w:type="spellStart"/>
      <w:r w:rsidRPr="00E12427">
        <w:rPr>
          <w:sz w:val="18"/>
          <w:szCs w:val="18"/>
        </w:rPr>
        <w:t>Schmiede</w:t>
      </w:r>
      <w:proofErr w:type="spellEnd"/>
      <w:r w:rsidRPr="00E12427">
        <w:rPr>
          <w:sz w:val="18"/>
          <w:szCs w:val="18"/>
        </w:rPr>
        <w:t xml:space="preserve">, </w:t>
      </w:r>
      <w:r w:rsidRPr="00E12427">
        <w:rPr>
          <w:i/>
          <w:sz w:val="18"/>
          <w:szCs w:val="18"/>
        </w:rPr>
        <w:t>Giritli Ali Aziz Efendi’nin Berlin Sefareti</w:t>
      </w:r>
      <w:r w:rsidRPr="00E12427">
        <w:rPr>
          <w:sz w:val="18"/>
          <w:szCs w:val="18"/>
        </w:rPr>
        <w:t xml:space="preserve">, Türk Dünyası Araştırma Vakfı, </w:t>
      </w:r>
      <w:proofErr w:type="spellStart"/>
      <w:r w:rsidRPr="00E12427">
        <w:rPr>
          <w:sz w:val="18"/>
          <w:szCs w:val="18"/>
        </w:rPr>
        <w:t>ty</w:t>
      </w:r>
      <w:proofErr w:type="spellEnd"/>
      <w:proofErr w:type="gramStart"/>
      <w:r w:rsidRPr="00E12427">
        <w:rPr>
          <w:sz w:val="18"/>
          <w:szCs w:val="18"/>
        </w:rPr>
        <w:t>.,</w:t>
      </w:r>
      <w:proofErr w:type="gramEnd"/>
      <w:r w:rsidRPr="00E12427">
        <w:rPr>
          <w:sz w:val="18"/>
          <w:szCs w:val="18"/>
        </w:rPr>
        <w:t xml:space="preserve"> s. 25.</w:t>
      </w:r>
    </w:p>
  </w:footnote>
  <w:footnote w:id="3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Aslında Babıâli, Berlin’e yeni bir elçi ataması yapmayı planlamıştı. Fakat Berlin hükümeti yeni bir Osmanlı elçisi istemiyordu. Hatta İstanbul’daki elçileri </w:t>
      </w:r>
      <w:proofErr w:type="spellStart"/>
      <w:r w:rsidRPr="00E12427">
        <w:rPr>
          <w:sz w:val="18"/>
          <w:szCs w:val="18"/>
        </w:rPr>
        <w:t>Knobelsdolf’a</w:t>
      </w:r>
      <w:proofErr w:type="spellEnd"/>
      <w:r w:rsidRPr="00E12427">
        <w:rPr>
          <w:sz w:val="18"/>
          <w:szCs w:val="18"/>
        </w:rPr>
        <w:t xml:space="preserve"> rahatsızlık verici bir merasimden başka bir şey olmayan ve gerçekten yararlı olduğu tartışmalı bir </w:t>
      </w:r>
      <w:proofErr w:type="gramStart"/>
      <w:r w:rsidRPr="00E12427">
        <w:rPr>
          <w:sz w:val="18"/>
          <w:szCs w:val="18"/>
        </w:rPr>
        <w:t>misyon</w:t>
      </w:r>
      <w:proofErr w:type="gramEnd"/>
      <w:r w:rsidRPr="00E12427">
        <w:rPr>
          <w:sz w:val="18"/>
          <w:szCs w:val="18"/>
        </w:rPr>
        <w:t xml:space="preserve"> şefliğini Berlin’de bulundurma fikrinden Babıâli’yi kırmadan, tamamen vazgeçirme gibi bir şansları olup olmadığını sormuşlardı. Prusya’nın bu tutumundan dolayı Babıâli, Berlin’e yeni bir elçi gönderme fikrinden vazgeçmiş ve </w:t>
      </w:r>
      <w:proofErr w:type="spellStart"/>
      <w:r w:rsidRPr="00E12427">
        <w:rPr>
          <w:sz w:val="18"/>
          <w:szCs w:val="18"/>
        </w:rPr>
        <w:t>Mehmed</w:t>
      </w:r>
      <w:proofErr w:type="spellEnd"/>
      <w:r w:rsidRPr="00E12427">
        <w:rPr>
          <w:sz w:val="18"/>
          <w:szCs w:val="18"/>
        </w:rPr>
        <w:t xml:space="preserve"> Esad Efendi’yi maslahatgüzar olarak tayin etmişti. Johann Wilhelm </w:t>
      </w:r>
      <w:proofErr w:type="spellStart"/>
      <w:r w:rsidRPr="00E12427">
        <w:rPr>
          <w:sz w:val="18"/>
          <w:szCs w:val="18"/>
        </w:rPr>
        <w:t>Zinkeisen</w:t>
      </w:r>
      <w:proofErr w:type="spellEnd"/>
      <w:r w:rsidRPr="00E12427">
        <w:rPr>
          <w:sz w:val="18"/>
          <w:szCs w:val="18"/>
        </w:rPr>
        <w:t xml:space="preserve">, </w:t>
      </w:r>
      <w:r w:rsidRPr="00E12427">
        <w:rPr>
          <w:i/>
          <w:sz w:val="18"/>
          <w:szCs w:val="18"/>
        </w:rPr>
        <w:t>Osmanlı İmparatorluğu Tarihi</w:t>
      </w:r>
      <w:r w:rsidRPr="00E12427">
        <w:rPr>
          <w:sz w:val="18"/>
          <w:szCs w:val="18"/>
        </w:rPr>
        <w:t xml:space="preserve">, Çev. Nilüfer </w:t>
      </w:r>
      <w:proofErr w:type="spellStart"/>
      <w:r w:rsidRPr="00E12427">
        <w:rPr>
          <w:sz w:val="18"/>
          <w:szCs w:val="18"/>
        </w:rPr>
        <w:t>Epçeli</w:t>
      </w:r>
      <w:proofErr w:type="spellEnd"/>
      <w:r w:rsidRPr="00E12427">
        <w:rPr>
          <w:sz w:val="18"/>
          <w:szCs w:val="18"/>
        </w:rPr>
        <w:t>, C. VII, Yeditepe Yayınları, İstanbul 2011, s. 38-39.</w:t>
      </w:r>
    </w:p>
  </w:footnote>
  <w:footnote w:id="38">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Borçlarından dolayı Berlin’den ayrılamayan Esad Efendi, kısa bir süre sonra da hastalanmış ve aylarca devam eden hastalığının ardından Nisan 1804’de vefat etmiştir. </w:t>
      </w:r>
      <w:proofErr w:type="spellStart"/>
      <w:r w:rsidRPr="00E12427">
        <w:rPr>
          <w:sz w:val="18"/>
          <w:szCs w:val="18"/>
        </w:rPr>
        <w:t>Irena</w:t>
      </w:r>
      <w:proofErr w:type="spellEnd"/>
      <w:r w:rsidRPr="00E12427">
        <w:rPr>
          <w:sz w:val="18"/>
          <w:szCs w:val="18"/>
        </w:rPr>
        <w:t xml:space="preserve"> </w:t>
      </w:r>
      <w:proofErr w:type="spellStart"/>
      <w:r w:rsidRPr="00E12427">
        <w:rPr>
          <w:sz w:val="18"/>
          <w:szCs w:val="18"/>
        </w:rPr>
        <w:t>Fliter</w:t>
      </w:r>
      <w:proofErr w:type="spellEnd"/>
      <w:r w:rsidRPr="00E12427">
        <w:rPr>
          <w:sz w:val="18"/>
          <w:szCs w:val="18"/>
        </w:rPr>
        <w:t>,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Diplomats</w:t>
      </w:r>
      <w:proofErr w:type="spellEnd"/>
      <w:r w:rsidRPr="00E12427">
        <w:rPr>
          <w:sz w:val="18"/>
          <w:szCs w:val="18"/>
        </w:rPr>
        <w:t xml:space="preserve">’ </w:t>
      </w:r>
      <w:proofErr w:type="spellStart"/>
      <w:r w:rsidRPr="00E12427">
        <w:rPr>
          <w:sz w:val="18"/>
          <w:szCs w:val="18"/>
        </w:rPr>
        <w:t>Debts</w:t>
      </w:r>
      <w:proofErr w:type="spellEnd"/>
      <w:r w:rsidRPr="00E12427">
        <w:rPr>
          <w:sz w:val="18"/>
          <w:szCs w:val="18"/>
        </w:rPr>
        <w:t xml:space="preserve">: International Financial </w:t>
      </w:r>
      <w:proofErr w:type="spellStart"/>
      <w:r w:rsidRPr="00E12427">
        <w:rPr>
          <w:sz w:val="18"/>
          <w:szCs w:val="18"/>
        </w:rPr>
        <w:t>Disputes</w:t>
      </w:r>
      <w:proofErr w:type="spellEnd"/>
      <w:r w:rsidRPr="00E12427">
        <w:rPr>
          <w:sz w:val="18"/>
          <w:szCs w:val="18"/>
        </w:rPr>
        <w:t xml:space="preserve"> </w:t>
      </w:r>
      <w:proofErr w:type="spellStart"/>
      <w:r w:rsidRPr="00E12427">
        <w:rPr>
          <w:sz w:val="18"/>
          <w:szCs w:val="18"/>
        </w:rPr>
        <w:t>between</w:t>
      </w:r>
      <w:proofErr w:type="spellEnd"/>
      <w:r w:rsidRPr="00E12427">
        <w:rPr>
          <w:sz w:val="18"/>
          <w:szCs w:val="18"/>
        </w:rPr>
        <w:t xml:space="preserve">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Empire</w:t>
      </w:r>
      <w:proofErr w:type="spellEnd"/>
      <w:r w:rsidRPr="00E12427">
        <w:rPr>
          <w:sz w:val="18"/>
          <w:szCs w:val="18"/>
        </w:rPr>
        <w:t xml:space="preserve"> </w:t>
      </w:r>
      <w:proofErr w:type="spellStart"/>
      <w:r w:rsidRPr="00E12427">
        <w:rPr>
          <w:sz w:val="18"/>
          <w:szCs w:val="18"/>
        </w:rPr>
        <w:t>and</w:t>
      </w:r>
      <w:proofErr w:type="spellEnd"/>
      <w:r w:rsidRPr="00E12427">
        <w:rPr>
          <w:sz w:val="18"/>
          <w:szCs w:val="18"/>
        </w:rPr>
        <w:t xml:space="preserve"> </w:t>
      </w:r>
      <w:proofErr w:type="spellStart"/>
      <w:r w:rsidRPr="00E12427">
        <w:rPr>
          <w:sz w:val="18"/>
          <w:szCs w:val="18"/>
        </w:rPr>
        <w:t>Prussia</w:t>
      </w:r>
      <w:proofErr w:type="spellEnd"/>
      <w:r w:rsidRPr="00E12427">
        <w:rPr>
          <w:sz w:val="18"/>
          <w:szCs w:val="18"/>
        </w:rPr>
        <w:t xml:space="preserve"> at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end</w:t>
      </w:r>
      <w:proofErr w:type="spellEnd"/>
      <w:r w:rsidRPr="00E12427">
        <w:rPr>
          <w:sz w:val="18"/>
          <w:szCs w:val="18"/>
        </w:rPr>
        <w:t xml:space="preserve"> of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Eighteenth</w:t>
      </w:r>
      <w:proofErr w:type="spellEnd"/>
      <w:r w:rsidRPr="00E12427">
        <w:rPr>
          <w:sz w:val="18"/>
          <w:szCs w:val="18"/>
        </w:rPr>
        <w:t xml:space="preserve"> Century”, </w:t>
      </w:r>
      <w:r w:rsidRPr="00E12427">
        <w:rPr>
          <w:i/>
          <w:sz w:val="18"/>
          <w:szCs w:val="18"/>
        </w:rPr>
        <w:t>Osmanlı Araştırmaları</w:t>
      </w:r>
      <w:r w:rsidRPr="00E12427">
        <w:rPr>
          <w:sz w:val="18"/>
          <w:szCs w:val="18"/>
        </w:rPr>
        <w:t xml:space="preserve">, XLVIII (2016), s. 399.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5727-A, 06 R 1217 (06 Ağustos 1802).</w:t>
      </w:r>
    </w:p>
  </w:footnote>
  <w:footnote w:id="3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Schmiede</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21.</w:t>
      </w:r>
    </w:p>
  </w:footnote>
  <w:footnote w:id="40">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proofErr w:type="gramEnd"/>
      <w:r w:rsidRPr="00E12427">
        <w:rPr>
          <w:sz w:val="18"/>
          <w:szCs w:val="18"/>
        </w:rPr>
        <w:t xml:space="preserve"> 7341, 19 Z 1217  (12 Nisan 1803).</w:t>
      </w:r>
    </w:p>
  </w:footnote>
  <w:footnote w:id="41">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7724, </w:t>
      </w:r>
      <w:proofErr w:type="spellStart"/>
      <w:r w:rsidRPr="00E12427">
        <w:rPr>
          <w:sz w:val="18"/>
          <w:szCs w:val="18"/>
        </w:rPr>
        <w:t>tsz</w:t>
      </w:r>
      <w:proofErr w:type="spellEnd"/>
      <w:r w:rsidRPr="00E12427">
        <w:rPr>
          <w:sz w:val="18"/>
          <w:szCs w:val="18"/>
        </w:rPr>
        <w:t>.</w:t>
      </w:r>
    </w:p>
  </w:footnote>
  <w:footnote w:id="4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sz w:val="18"/>
          <w:szCs w:val="18"/>
        </w:rPr>
        <w:t>.,</w:t>
      </w:r>
      <w:proofErr w:type="gramEnd"/>
      <w:r w:rsidRPr="00E12427">
        <w:rPr>
          <w:sz w:val="18"/>
          <w:szCs w:val="18"/>
        </w:rPr>
        <w:t xml:space="preserve"> 1743, 24 </w:t>
      </w:r>
      <w:proofErr w:type="spellStart"/>
      <w:r w:rsidRPr="00E12427">
        <w:rPr>
          <w:sz w:val="18"/>
          <w:szCs w:val="18"/>
        </w:rPr>
        <w:t>Ra</w:t>
      </w:r>
      <w:proofErr w:type="spellEnd"/>
      <w:r w:rsidRPr="00E12427">
        <w:rPr>
          <w:sz w:val="18"/>
          <w:szCs w:val="18"/>
        </w:rPr>
        <w:t xml:space="preserve"> 1219 (03 Temmuz 1804).</w:t>
      </w:r>
    </w:p>
  </w:footnote>
  <w:footnote w:id="4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Rangabé</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3</w:t>
      </w:r>
    </w:p>
  </w:footnote>
  <w:footnote w:id="4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7724, </w:t>
      </w:r>
      <w:proofErr w:type="spellStart"/>
      <w:r w:rsidRPr="00E12427">
        <w:rPr>
          <w:sz w:val="18"/>
          <w:szCs w:val="18"/>
        </w:rPr>
        <w:t>tsz</w:t>
      </w:r>
      <w:proofErr w:type="spellEnd"/>
      <w:r w:rsidRPr="00E12427">
        <w:rPr>
          <w:sz w:val="18"/>
          <w:szCs w:val="18"/>
        </w:rPr>
        <w:t>.</w:t>
      </w:r>
    </w:p>
  </w:footnote>
  <w:footnote w:id="45">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w:t>
      </w:r>
      <w:proofErr w:type="gramStart"/>
      <w:r w:rsidRPr="00E12427">
        <w:rPr>
          <w:i/>
          <w:sz w:val="18"/>
          <w:szCs w:val="18"/>
        </w:rPr>
        <w:t>..</w:t>
      </w:r>
      <w:proofErr w:type="gramEnd"/>
      <w:r w:rsidRPr="00E12427">
        <w:rPr>
          <w:i/>
          <w:sz w:val="18"/>
          <w:szCs w:val="18"/>
        </w:rPr>
        <w:t>HR.</w:t>
      </w:r>
      <w:r w:rsidRPr="00E12427">
        <w:rPr>
          <w:sz w:val="18"/>
          <w:szCs w:val="18"/>
        </w:rPr>
        <w:t>, 1662, 25 R 1219 (03Ağustos 1804).</w:t>
      </w:r>
    </w:p>
  </w:footnote>
  <w:footnote w:id="46">
    <w:p w:rsidR="00B547CE" w:rsidRPr="00E12427" w:rsidRDefault="00B547CE" w:rsidP="00F915C4">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52732, </w:t>
      </w:r>
      <w:proofErr w:type="spellStart"/>
      <w:r w:rsidRPr="00E12427">
        <w:rPr>
          <w:sz w:val="18"/>
          <w:szCs w:val="18"/>
        </w:rPr>
        <w:t>tsz</w:t>
      </w:r>
      <w:proofErr w:type="spellEnd"/>
      <w:r w:rsidRPr="00E12427">
        <w:rPr>
          <w:sz w:val="18"/>
          <w:szCs w:val="18"/>
        </w:rPr>
        <w:t>.</w:t>
      </w:r>
    </w:p>
  </w:footnote>
  <w:footnote w:id="4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4887-B,  01 R 1220 (29 Haziran 1805).</w:t>
      </w:r>
    </w:p>
  </w:footnote>
  <w:footnote w:id="4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8384, 12 N 1220 (04 Aralık 1805).</w:t>
      </w:r>
    </w:p>
  </w:footnote>
  <w:footnote w:id="49">
    <w:p w:rsidR="00B547CE" w:rsidRPr="00E12427" w:rsidRDefault="00B547CE" w:rsidP="00EB1FC6">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27972, </w:t>
      </w:r>
      <w:proofErr w:type="spellStart"/>
      <w:r w:rsidRPr="00E12427">
        <w:rPr>
          <w:sz w:val="18"/>
          <w:szCs w:val="18"/>
        </w:rPr>
        <w:t>tsz</w:t>
      </w:r>
      <w:proofErr w:type="spellEnd"/>
      <w:r w:rsidRPr="00E12427">
        <w:rPr>
          <w:sz w:val="18"/>
          <w:szCs w:val="18"/>
        </w:rPr>
        <w:t>.</w:t>
      </w:r>
    </w:p>
  </w:footnote>
  <w:footnote w:id="50">
    <w:p w:rsidR="00B547CE" w:rsidRPr="00E12427" w:rsidRDefault="00B547CE" w:rsidP="00EB1FC6">
      <w:pPr>
        <w:pStyle w:val="DipnotMetni"/>
        <w:rPr>
          <w:sz w:val="18"/>
          <w:szCs w:val="18"/>
        </w:rPr>
      </w:pPr>
      <w:r w:rsidRPr="00E12427">
        <w:rPr>
          <w:rStyle w:val="DipnotBavurusu"/>
          <w:sz w:val="18"/>
          <w:szCs w:val="18"/>
        </w:rPr>
        <w:footnoteRef/>
      </w:r>
      <w:r w:rsidRPr="00E12427">
        <w:rPr>
          <w:sz w:val="18"/>
          <w:szCs w:val="18"/>
        </w:rPr>
        <w:t xml:space="preserve"> Johann  Strauss,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Millets</w:t>
      </w:r>
      <w:proofErr w:type="spellEnd"/>
      <w:r w:rsidRPr="00E12427">
        <w:rPr>
          <w:sz w:val="18"/>
          <w:szCs w:val="18"/>
        </w:rPr>
        <w:t xml:space="preserve"> </w:t>
      </w:r>
      <w:proofErr w:type="spellStart"/>
      <w:r w:rsidRPr="00E12427">
        <w:rPr>
          <w:sz w:val="18"/>
          <w:szCs w:val="18"/>
        </w:rPr>
        <w:t>and</w:t>
      </w:r>
      <w:proofErr w:type="spellEnd"/>
      <w:r w:rsidRPr="00E12427">
        <w:rPr>
          <w:sz w:val="18"/>
          <w:szCs w:val="18"/>
        </w:rPr>
        <w:t xml:space="preserve"> </w:t>
      </w:r>
      <w:proofErr w:type="spellStart"/>
      <w:r w:rsidRPr="00E12427">
        <w:rPr>
          <w:sz w:val="18"/>
          <w:szCs w:val="18"/>
        </w:rPr>
        <w:t>The</w:t>
      </w:r>
      <w:proofErr w:type="spellEnd"/>
      <w:r w:rsidRPr="00E12427">
        <w:rPr>
          <w:sz w:val="18"/>
          <w:szCs w:val="18"/>
        </w:rPr>
        <w:t xml:space="preserve"> of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Languages</w:t>
      </w:r>
      <w:proofErr w:type="spellEnd"/>
      <w:r w:rsidRPr="00E12427">
        <w:rPr>
          <w:sz w:val="18"/>
          <w:szCs w:val="18"/>
        </w:rPr>
        <w:t xml:space="preserve">, </w:t>
      </w:r>
      <w:proofErr w:type="spellStart"/>
      <w:r w:rsidRPr="00E12427">
        <w:rPr>
          <w:sz w:val="18"/>
          <w:szCs w:val="18"/>
        </w:rPr>
        <w:t>The</w:t>
      </w:r>
      <w:proofErr w:type="spellEnd"/>
      <w:r w:rsidRPr="00E12427">
        <w:rPr>
          <w:sz w:val="18"/>
          <w:szCs w:val="18"/>
        </w:rPr>
        <w:t xml:space="preserve"> </w:t>
      </w:r>
      <w:proofErr w:type="spellStart"/>
      <w:r w:rsidRPr="00E12427">
        <w:rPr>
          <w:sz w:val="18"/>
          <w:szCs w:val="18"/>
        </w:rPr>
        <w:t>Contribution</w:t>
      </w:r>
      <w:proofErr w:type="spellEnd"/>
      <w:r w:rsidRPr="00E12427">
        <w:rPr>
          <w:sz w:val="18"/>
          <w:szCs w:val="18"/>
        </w:rPr>
        <w:t xml:space="preserve"> of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Greeks</w:t>
      </w:r>
      <w:proofErr w:type="spellEnd"/>
      <w:r w:rsidRPr="00E12427">
        <w:rPr>
          <w:sz w:val="18"/>
          <w:szCs w:val="18"/>
        </w:rPr>
        <w:t xml:space="preserve"> </w:t>
      </w:r>
      <w:proofErr w:type="spellStart"/>
      <w:r w:rsidRPr="00E12427">
        <w:rPr>
          <w:sz w:val="18"/>
          <w:szCs w:val="18"/>
        </w:rPr>
        <w:t>to</w:t>
      </w:r>
      <w:proofErr w:type="spellEnd"/>
      <w:r w:rsidRPr="00E12427">
        <w:rPr>
          <w:sz w:val="18"/>
          <w:szCs w:val="18"/>
        </w:rPr>
        <w:t xml:space="preserve"> </w:t>
      </w:r>
      <w:proofErr w:type="spellStart"/>
      <w:r w:rsidRPr="00E12427">
        <w:rPr>
          <w:sz w:val="18"/>
          <w:szCs w:val="18"/>
        </w:rPr>
        <w:t>Ottoman</w:t>
      </w:r>
      <w:proofErr w:type="spellEnd"/>
      <w:r w:rsidRPr="00E12427">
        <w:rPr>
          <w:sz w:val="18"/>
          <w:szCs w:val="18"/>
        </w:rPr>
        <w:t xml:space="preserve"> </w:t>
      </w:r>
      <w:proofErr w:type="spellStart"/>
      <w:r w:rsidRPr="00E12427">
        <w:rPr>
          <w:sz w:val="18"/>
          <w:szCs w:val="18"/>
        </w:rPr>
        <w:t>Letters</w:t>
      </w:r>
      <w:proofErr w:type="spellEnd"/>
      <w:r w:rsidRPr="00E12427">
        <w:rPr>
          <w:sz w:val="18"/>
          <w:szCs w:val="18"/>
        </w:rPr>
        <w:t xml:space="preserve"> (19th-20th </w:t>
      </w:r>
      <w:proofErr w:type="spellStart"/>
      <w:r w:rsidRPr="00E12427">
        <w:rPr>
          <w:sz w:val="18"/>
          <w:szCs w:val="18"/>
        </w:rPr>
        <w:t>Centuries</w:t>
      </w:r>
      <w:proofErr w:type="spellEnd"/>
      <w:r w:rsidRPr="00E12427">
        <w:rPr>
          <w:sz w:val="18"/>
          <w:szCs w:val="18"/>
        </w:rPr>
        <w:t xml:space="preserve">)”, </w:t>
      </w:r>
      <w:proofErr w:type="spellStart"/>
      <w:r w:rsidRPr="00E12427">
        <w:rPr>
          <w:i/>
          <w:sz w:val="18"/>
          <w:szCs w:val="18"/>
        </w:rPr>
        <w:t>Die</w:t>
      </w:r>
      <w:proofErr w:type="spellEnd"/>
      <w:r w:rsidRPr="00E12427">
        <w:rPr>
          <w:i/>
          <w:sz w:val="18"/>
          <w:szCs w:val="18"/>
        </w:rPr>
        <w:t xml:space="preserve"> </w:t>
      </w:r>
      <w:proofErr w:type="spellStart"/>
      <w:r w:rsidRPr="00E12427">
        <w:rPr>
          <w:i/>
          <w:sz w:val="18"/>
          <w:szCs w:val="18"/>
        </w:rPr>
        <w:t>Welt</w:t>
      </w:r>
      <w:proofErr w:type="spellEnd"/>
      <w:r w:rsidRPr="00E12427">
        <w:rPr>
          <w:i/>
          <w:sz w:val="18"/>
          <w:szCs w:val="18"/>
        </w:rPr>
        <w:t xml:space="preserve"> </w:t>
      </w:r>
      <w:proofErr w:type="spellStart"/>
      <w:r w:rsidRPr="00E12427">
        <w:rPr>
          <w:i/>
          <w:sz w:val="18"/>
          <w:szCs w:val="18"/>
        </w:rPr>
        <w:t>Des</w:t>
      </w:r>
      <w:proofErr w:type="spellEnd"/>
      <w:r w:rsidRPr="00E12427">
        <w:rPr>
          <w:i/>
          <w:sz w:val="18"/>
          <w:szCs w:val="18"/>
        </w:rPr>
        <w:t xml:space="preserve"> </w:t>
      </w:r>
      <w:proofErr w:type="spellStart"/>
      <w:r w:rsidRPr="00E12427">
        <w:rPr>
          <w:i/>
          <w:sz w:val="18"/>
          <w:szCs w:val="18"/>
        </w:rPr>
        <w:t>İslams</w:t>
      </w:r>
      <w:proofErr w:type="spellEnd"/>
      <w:r w:rsidRPr="00E12427">
        <w:rPr>
          <w:sz w:val="18"/>
          <w:szCs w:val="18"/>
        </w:rPr>
        <w:t>, 35/2, 1995, s. 221-222</w:t>
      </w:r>
      <w:proofErr w:type="gramStart"/>
      <w:r w:rsidRPr="00E12427">
        <w:rPr>
          <w:sz w:val="18"/>
          <w:szCs w:val="18"/>
        </w:rPr>
        <w:t>.;</w:t>
      </w:r>
      <w:proofErr w:type="gramEnd"/>
      <w:r w:rsidRPr="00E12427">
        <w:rPr>
          <w:sz w:val="18"/>
          <w:szCs w:val="18"/>
        </w:rPr>
        <w:t xml:space="preserve"> </w:t>
      </w:r>
      <w:proofErr w:type="spellStart"/>
      <w:r w:rsidRPr="00E12427">
        <w:rPr>
          <w:sz w:val="18"/>
          <w:szCs w:val="18"/>
        </w:rPr>
        <w:t>Sturdza</w:t>
      </w:r>
      <w:proofErr w:type="spellEnd"/>
      <w:r w:rsidRPr="00E12427">
        <w:rPr>
          <w:sz w:val="18"/>
          <w:szCs w:val="18"/>
        </w:rPr>
        <w:t xml:space="preserve">, </w:t>
      </w:r>
      <w:proofErr w:type="spellStart"/>
      <w:r w:rsidRPr="00E12427">
        <w:rPr>
          <w:sz w:val="18"/>
          <w:szCs w:val="18"/>
        </w:rPr>
        <w:t>a.g.e</w:t>
      </w:r>
      <w:proofErr w:type="spellEnd"/>
      <w:r w:rsidRPr="00E12427">
        <w:rPr>
          <w:sz w:val="18"/>
          <w:szCs w:val="18"/>
        </w:rPr>
        <w:t>., s. 157.</w:t>
      </w:r>
    </w:p>
  </w:footnote>
  <w:footnote w:id="51">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Sezai Balcı</w:t>
      </w:r>
      <w:r w:rsidRPr="00E12427">
        <w:rPr>
          <w:i/>
          <w:sz w:val="18"/>
          <w:szCs w:val="18"/>
        </w:rPr>
        <w:t xml:space="preserve">, Babıâli Tercüme Odası, </w:t>
      </w:r>
      <w:proofErr w:type="spellStart"/>
      <w:r w:rsidRPr="00E12427">
        <w:rPr>
          <w:sz w:val="18"/>
          <w:szCs w:val="18"/>
        </w:rPr>
        <w:t>Libra</w:t>
      </w:r>
      <w:proofErr w:type="spellEnd"/>
      <w:r w:rsidRPr="00E12427">
        <w:rPr>
          <w:sz w:val="18"/>
          <w:szCs w:val="18"/>
        </w:rPr>
        <w:t xml:space="preserve"> Kitapçılık ve Yayıncılık, İstanbul 2013, s. 121.</w:t>
      </w:r>
    </w:p>
  </w:footnote>
  <w:footnote w:id="52">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130.</w:t>
      </w:r>
    </w:p>
  </w:footnote>
  <w:footnote w:id="53">
    <w:p w:rsidR="00B547CE" w:rsidRPr="00E12427" w:rsidRDefault="00B547CE" w:rsidP="00EB1FC6">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w:t>
      </w:r>
      <w:proofErr w:type="gramStart"/>
      <w:r w:rsidRPr="00E12427">
        <w:rPr>
          <w:i/>
          <w:sz w:val="18"/>
          <w:szCs w:val="18"/>
        </w:rPr>
        <w:t>..</w:t>
      </w:r>
      <w:proofErr w:type="gramEnd"/>
      <w:r w:rsidRPr="00E12427">
        <w:rPr>
          <w:i/>
          <w:sz w:val="18"/>
          <w:szCs w:val="18"/>
        </w:rPr>
        <w:t>HR.</w:t>
      </w:r>
      <w:r w:rsidRPr="00E12427">
        <w:rPr>
          <w:sz w:val="18"/>
          <w:szCs w:val="18"/>
        </w:rPr>
        <w:t xml:space="preserve">, 99, 17 Ş 1239 (15 Haziran 1824).; </w:t>
      </w:r>
      <w:r w:rsidR="001F0019">
        <w:rPr>
          <w:sz w:val="18"/>
          <w:szCs w:val="18"/>
        </w:rPr>
        <w:t>BOA</w:t>
      </w:r>
      <w:r w:rsidRPr="00E12427">
        <w:rPr>
          <w:sz w:val="18"/>
          <w:szCs w:val="18"/>
        </w:rPr>
        <w:t xml:space="preserve">, </w:t>
      </w:r>
      <w:r w:rsidRPr="00E12427">
        <w:rPr>
          <w:i/>
          <w:sz w:val="18"/>
          <w:szCs w:val="18"/>
        </w:rPr>
        <w:t>HAT.</w:t>
      </w:r>
      <w:r w:rsidRPr="00E12427">
        <w:rPr>
          <w:sz w:val="18"/>
          <w:szCs w:val="18"/>
        </w:rPr>
        <w:t xml:space="preserve">, 36414, </w:t>
      </w:r>
      <w:proofErr w:type="spellStart"/>
      <w:r w:rsidRPr="00E12427">
        <w:rPr>
          <w:sz w:val="18"/>
          <w:szCs w:val="18"/>
        </w:rPr>
        <w:t>tsz</w:t>
      </w:r>
      <w:proofErr w:type="spellEnd"/>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r w:rsidRPr="00E12427">
        <w:rPr>
          <w:sz w:val="18"/>
          <w:szCs w:val="18"/>
        </w:rPr>
        <w:t xml:space="preserve">, 36414-A, </w:t>
      </w:r>
      <w:proofErr w:type="spellStart"/>
      <w:r w:rsidRPr="00E12427">
        <w:rPr>
          <w:sz w:val="18"/>
          <w:szCs w:val="18"/>
        </w:rPr>
        <w:t>tsz</w:t>
      </w:r>
      <w:proofErr w:type="spellEnd"/>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r w:rsidRPr="00E12427">
        <w:rPr>
          <w:sz w:val="18"/>
          <w:szCs w:val="18"/>
        </w:rPr>
        <w:t>, 40222, 20 B 1240 (10 Mart 1825).</w:t>
      </w:r>
    </w:p>
  </w:footnote>
  <w:footnote w:id="54">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48156, </w:t>
      </w:r>
      <w:proofErr w:type="spellStart"/>
      <w:r w:rsidRPr="00E12427">
        <w:rPr>
          <w:sz w:val="18"/>
          <w:szCs w:val="18"/>
        </w:rPr>
        <w:t>tsz</w:t>
      </w:r>
      <w:proofErr w:type="spellEnd"/>
      <w:r w:rsidRPr="00E12427">
        <w:rPr>
          <w:sz w:val="18"/>
          <w:szCs w:val="18"/>
        </w:rPr>
        <w:t>.</w:t>
      </w:r>
    </w:p>
  </w:footnote>
  <w:footnote w:id="55">
    <w:p w:rsidR="00B547CE" w:rsidRPr="00E12427" w:rsidRDefault="00B547CE" w:rsidP="00EB1FC6">
      <w:pPr>
        <w:pStyle w:val="DipnotMetni"/>
        <w:rPr>
          <w:sz w:val="18"/>
          <w:szCs w:val="18"/>
        </w:rPr>
      </w:pPr>
      <w:r w:rsidRPr="00E12427">
        <w:rPr>
          <w:rStyle w:val="DipnotBavurusu"/>
          <w:sz w:val="18"/>
          <w:szCs w:val="18"/>
        </w:rPr>
        <w:footnoteRef/>
      </w:r>
      <w:r w:rsidRPr="00E12427">
        <w:rPr>
          <w:sz w:val="18"/>
          <w:szCs w:val="18"/>
        </w:rPr>
        <w:t xml:space="preserve"> Strauss, </w:t>
      </w:r>
      <w:proofErr w:type="spellStart"/>
      <w:r w:rsidRPr="00E12427">
        <w:rPr>
          <w:i/>
          <w:sz w:val="18"/>
          <w:szCs w:val="18"/>
        </w:rPr>
        <w:t>a.g.m</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222.; </w:t>
      </w:r>
      <w:proofErr w:type="spellStart"/>
      <w:r w:rsidRPr="00E12427">
        <w:rPr>
          <w:sz w:val="18"/>
          <w:szCs w:val="18"/>
        </w:rPr>
        <w:t>Sturdza</w:t>
      </w:r>
      <w:proofErr w:type="spellEnd"/>
      <w:r w:rsidRPr="00E12427">
        <w:rPr>
          <w:sz w:val="18"/>
          <w:szCs w:val="18"/>
        </w:rPr>
        <w:t xml:space="preserve">, </w:t>
      </w:r>
      <w:proofErr w:type="spellStart"/>
      <w:r w:rsidRPr="00E12427">
        <w:rPr>
          <w:i/>
          <w:sz w:val="18"/>
          <w:szCs w:val="18"/>
        </w:rPr>
        <w:t>a.g.e</w:t>
      </w:r>
      <w:proofErr w:type="spellEnd"/>
      <w:r w:rsidRPr="00E12427">
        <w:rPr>
          <w:i/>
          <w:sz w:val="18"/>
          <w:szCs w:val="18"/>
        </w:rPr>
        <w:t>.</w:t>
      </w:r>
      <w:r w:rsidRPr="00E12427">
        <w:rPr>
          <w:sz w:val="18"/>
          <w:szCs w:val="18"/>
        </w:rPr>
        <w:t xml:space="preserve">, s. 157.; </w:t>
      </w:r>
      <w:r w:rsidR="001F0019">
        <w:rPr>
          <w:sz w:val="18"/>
          <w:szCs w:val="18"/>
        </w:rPr>
        <w:t>BOA</w:t>
      </w:r>
      <w:r w:rsidRPr="00E12427">
        <w:rPr>
          <w:sz w:val="18"/>
          <w:szCs w:val="18"/>
        </w:rPr>
        <w:t xml:space="preserve">, </w:t>
      </w:r>
      <w:r w:rsidRPr="00E12427">
        <w:rPr>
          <w:i/>
          <w:sz w:val="18"/>
          <w:szCs w:val="18"/>
        </w:rPr>
        <w:t>HAT.</w:t>
      </w:r>
      <w:r w:rsidRPr="00E12427">
        <w:rPr>
          <w:sz w:val="18"/>
          <w:szCs w:val="18"/>
        </w:rPr>
        <w:t xml:space="preserve">, 48156, </w:t>
      </w:r>
      <w:proofErr w:type="spellStart"/>
      <w:r w:rsidRPr="00E12427">
        <w:rPr>
          <w:sz w:val="18"/>
          <w:szCs w:val="18"/>
        </w:rPr>
        <w:t>tsz</w:t>
      </w:r>
      <w:proofErr w:type="spellEnd"/>
      <w:r w:rsidRPr="00E12427">
        <w:rPr>
          <w:sz w:val="18"/>
          <w:szCs w:val="18"/>
        </w:rPr>
        <w:t>.</w:t>
      </w:r>
    </w:p>
  </w:footnote>
  <w:footnote w:id="5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13179-F, 18 </w:t>
      </w:r>
      <w:proofErr w:type="spellStart"/>
      <w:r w:rsidRPr="00E12427">
        <w:rPr>
          <w:sz w:val="18"/>
          <w:szCs w:val="18"/>
        </w:rPr>
        <w:t>Ra</w:t>
      </w:r>
      <w:proofErr w:type="spellEnd"/>
      <w:r w:rsidRPr="00E12427">
        <w:rPr>
          <w:sz w:val="18"/>
          <w:szCs w:val="18"/>
        </w:rPr>
        <w:t xml:space="preserve"> 1221 (05 Haziran 1806)</w:t>
      </w:r>
    </w:p>
  </w:footnote>
  <w:footnote w:id="5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13806, 29 S 1221  (18 Mayıs 1806)</w:t>
      </w:r>
    </w:p>
  </w:footnote>
  <w:footnote w:id="58">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Zinkeisen</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C. VII., s. 340-349. </w:t>
      </w:r>
    </w:p>
  </w:footnote>
  <w:footnote w:id="59">
    <w:p w:rsidR="00B547CE" w:rsidRPr="00E12427" w:rsidRDefault="00B547CE">
      <w:pPr>
        <w:pStyle w:val="DipnotMetni"/>
        <w:rPr>
          <w:sz w:val="18"/>
          <w:szCs w:val="18"/>
        </w:rPr>
      </w:pPr>
      <w:r w:rsidRPr="00E12427">
        <w:rPr>
          <w:rStyle w:val="DipnotBavurusu"/>
          <w:i/>
          <w:sz w:val="18"/>
          <w:szCs w:val="18"/>
        </w:rPr>
        <w:footnoteRef/>
      </w:r>
      <w:r w:rsidRPr="00E12427">
        <w:rPr>
          <w:i/>
          <w:sz w:val="18"/>
          <w:szCs w:val="18"/>
        </w:rPr>
        <w:t xml:space="preserve"> Devlet-i </w:t>
      </w:r>
      <w:proofErr w:type="spellStart"/>
      <w:r w:rsidRPr="00E12427">
        <w:rPr>
          <w:i/>
          <w:sz w:val="18"/>
          <w:szCs w:val="18"/>
        </w:rPr>
        <w:t>Aliyye</w:t>
      </w:r>
      <w:proofErr w:type="spellEnd"/>
      <w:r w:rsidRPr="00E12427">
        <w:rPr>
          <w:i/>
          <w:sz w:val="18"/>
          <w:szCs w:val="18"/>
        </w:rPr>
        <w:t xml:space="preserve">-i </w:t>
      </w:r>
      <w:proofErr w:type="spellStart"/>
      <w:r w:rsidRPr="00E12427">
        <w:rPr>
          <w:i/>
          <w:sz w:val="18"/>
          <w:szCs w:val="18"/>
        </w:rPr>
        <w:t>Hâriciyye</w:t>
      </w:r>
      <w:proofErr w:type="spellEnd"/>
      <w:r w:rsidRPr="00E12427">
        <w:rPr>
          <w:i/>
          <w:sz w:val="18"/>
          <w:szCs w:val="18"/>
        </w:rPr>
        <w:t xml:space="preserve"> </w:t>
      </w:r>
      <w:proofErr w:type="spellStart"/>
      <w:r w:rsidRPr="00E12427">
        <w:rPr>
          <w:i/>
          <w:sz w:val="18"/>
          <w:szCs w:val="18"/>
        </w:rPr>
        <w:t>Nezâret</w:t>
      </w:r>
      <w:proofErr w:type="spellEnd"/>
      <w:r w:rsidRPr="00E12427">
        <w:rPr>
          <w:i/>
          <w:sz w:val="18"/>
          <w:szCs w:val="18"/>
        </w:rPr>
        <w:t xml:space="preserve">-i </w:t>
      </w:r>
      <w:proofErr w:type="spellStart"/>
      <w:r w:rsidRPr="00E12427">
        <w:rPr>
          <w:i/>
          <w:sz w:val="18"/>
          <w:szCs w:val="18"/>
        </w:rPr>
        <w:t>Celîlesi</w:t>
      </w:r>
      <w:proofErr w:type="spellEnd"/>
      <w:r w:rsidRPr="00E12427">
        <w:rPr>
          <w:i/>
          <w:sz w:val="18"/>
          <w:szCs w:val="18"/>
        </w:rPr>
        <w:t xml:space="preserve"> Sâlnâmesi 1301</w:t>
      </w:r>
      <w:r w:rsidRPr="00E12427">
        <w:rPr>
          <w:sz w:val="18"/>
          <w:szCs w:val="18"/>
        </w:rPr>
        <w:t xml:space="preserve">, C. I, Haz. </w:t>
      </w:r>
      <w:proofErr w:type="spellStart"/>
      <w:r w:rsidRPr="00E12427">
        <w:rPr>
          <w:sz w:val="18"/>
          <w:szCs w:val="18"/>
        </w:rPr>
        <w:t>Ahmed</w:t>
      </w:r>
      <w:proofErr w:type="spellEnd"/>
      <w:r w:rsidRPr="00E12427">
        <w:rPr>
          <w:sz w:val="18"/>
          <w:szCs w:val="18"/>
        </w:rPr>
        <w:t xml:space="preserve"> Nezih </w:t>
      </w:r>
      <w:proofErr w:type="spellStart"/>
      <w:r w:rsidRPr="00E12427">
        <w:rPr>
          <w:sz w:val="18"/>
          <w:szCs w:val="18"/>
        </w:rPr>
        <w:t>Galitekin</w:t>
      </w:r>
      <w:proofErr w:type="spellEnd"/>
      <w:r w:rsidRPr="00E12427">
        <w:rPr>
          <w:sz w:val="18"/>
          <w:szCs w:val="18"/>
        </w:rPr>
        <w:t>, İşaret Yayınları, İstanbul 2003. s. 168.</w:t>
      </w:r>
    </w:p>
  </w:footnote>
  <w:footnote w:id="60">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Kuran,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45.; Afif Efendi, Konstantin </w:t>
      </w:r>
      <w:proofErr w:type="spellStart"/>
      <w:r w:rsidRPr="00E12427">
        <w:rPr>
          <w:sz w:val="18"/>
          <w:szCs w:val="18"/>
        </w:rPr>
        <w:t>Tibaldon’un</w:t>
      </w:r>
      <w:proofErr w:type="spellEnd"/>
      <w:r w:rsidRPr="00E12427">
        <w:rPr>
          <w:sz w:val="18"/>
          <w:szCs w:val="18"/>
        </w:rPr>
        <w:t xml:space="preserve"> maslahatgüzarlık başlangıcını kendisinin İstanbul’a döndüğü tarih olan 5 Ocak 1801’i vermektedir. Oysa </w:t>
      </w:r>
      <w:proofErr w:type="spellStart"/>
      <w:r w:rsidRPr="00E12427">
        <w:rPr>
          <w:sz w:val="18"/>
          <w:szCs w:val="18"/>
        </w:rPr>
        <w:t>Dibalto’nun</w:t>
      </w:r>
      <w:proofErr w:type="spellEnd"/>
      <w:r w:rsidRPr="00E12427">
        <w:rPr>
          <w:sz w:val="18"/>
          <w:szCs w:val="18"/>
        </w:rPr>
        <w:t xml:space="preserve"> maslahatgüzarlığı Afif Efendi’nin Viyana’dan ayrıldığı tarihten itibaren başlaması gerekir.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6832, 12 M 1216 (25 Mayıs 1801).</w:t>
      </w:r>
    </w:p>
  </w:footnote>
  <w:footnote w:id="61">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Sturdza</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433.</w:t>
      </w:r>
    </w:p>
  </w:footnote>
  <w:footnote w:id="6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51992, </w:t>
      </w:r>
      <w:proofErr w:type="spellStart"/>
      <w:r w:rsidRPr="00E12427">
        <w:rPr>
          <w:sz w:val="18"/>
          <w:szCs w:val="18"/>
        </w:rPr>
        <w:t>tsz</w:t>
      </w:r>
      <w:proofErr w:type="spellEnd"/>
      <w:r w:rsidRPr="00E12427">
        <w:rPr>
          <w:sz w:val="18"/>
          <w:szCs w:val="18"/>
        </w:rPr>
        <w:t>.</w:t>
      </w:r>
    </w:p>
  </w:footnote>
  <w:footnote w:id="6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3385, </w:t>
      </w:r>
      <w:proofErr w:type="spellStart"/>
      <w:r w:rsidRPr="00E12427">
        <w:rPr>
          <w:sz w:val="18"/>
          <w:szCs w:val="18"/>
        </w:rPr>
        <w:t>tsz</w:t>
      </w:r>
      <w:proofErr w:type="spellEnd"/>
      <w:r w:rsidRPr="00E12427">
        <w:rPr>
          <w:sz w:val="18"/>
          <w:szCs w:val="18"/>
        </w:rPr>
        <w:t>.</w:t>
      </w:r>
    </w:p>
  </w:footnote>
  <w:footnote w:id="6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53414, 11 R 1223 (06 Haziran 1808).</w:t>
      </w:r>
    </w:p>
  </w:footnote>
  <w:footnote w:id="6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HAT</w:t>
      </w:r>
      <w:proofErr w:type="gramStart"/>
      <w:r w:rsidRPr="00E12427">
        <w:rPr>
          <w:sz w:val="18"/>
          <w:szCs w:val="18"/>
        </w:rPr>
        <w:t>.,</w:t>
      </w:r>
      <w:proofErr w:type="gramEnd"/>
      <w:r w:rsidRPr="00E12427">
        <w:rPr>
          <w:sz w:val="18"/>
          <w:szCs w:val="18"/>
        </w:rPr>
        <w:t xml:space="preserve"> 3385, </w:t>
      </w:r>
      <w:proofErr w:type="spellStart"/>
      <w:r w:rsidRPr="00E12427">
        <w:rPr>
          <w:sz w:val="18"/>
          <w:szCs w:val="18"/>
        </w:rPr>
        <w:t>tsz</w:t>
      </w:r>
      <w:proofErr w:type="spellEnd"/>
      <w:r w:rsidRPr="00E12427">
        <w:rPr>
          <w:sz w:val="18"/>
          <w:szCs w:val="18"/>
        </w:rPr>
        <w:t>.</w:t>
      </w:r>
    </w:p>
  </w:footnote>
  <w:footnote w:id="6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HAT</w:t>
      </w:r>
      <w:proofErr w:type="gramStart"/>
      <w:r w:rsidRPr="00E12427">
        <w:rPr>
          <w:sz w:val="18"/>
          <w:szCs w:val="18"/>
        </w:rPr>
        <w:t>.,</w:t>
      </w:r>
      <w:proofErr w:type="gramEnd"/>
      <w:r w:rsidRPr="00E12427">
        <w:rPr>
          <w:sz w:val="18"/>
          <w:szCs w:val="18"/>
        </w:rPr>
        <w:t xml:space="preserve"> 52698, </w:t>
      </w:r>
      <w:proofErr w:type="spellStart"/>
      <w:r w:rsidRPr="00E12427">
        <w:rPr>
          <w:sz w:val="18"/>
          <w:szCs w:val="18"/>
        </w:rPr>
        <w:t>tsz</w:t>
      </w:r>
      <w:proofErr w:type="spellEnd"/>
      <w:r w:rsidRPr="00E12427">
        <w:rPr>
          <w:sz w:val="18"/>
          <w:szCs w:val="18"/>
        </w:rPr>
        <w:t>.</w:t>
      </w:r>
    </w:p>
  </w:footnote>
  <w:footnote w:id="67">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The</w:t>
      </w:r>
      <w:proofErr w:type="spellEnd"/>
      <w:r w:rsidRPr="00E12427">
        <w:rPr>
          <w:sz w:val="18"/>
          <w:szCs w:val="18"/>
        </w:rPr>
        <w:t xml:space="preserve"> Universal Magazine, </w:t>
      </w:r>
      <w:proofErr w:type="spellStart"/>
      <w:r w:rsidRPr="00E12427">
        <w:rPr>
          <w:sz w:val="18"/>
          <w:szCs w:val="18"/>
        </w:rPr>
        <w:t>Vol</w:t>
      </w:r>
      <w:proofErr w:type="spellEnd"/>
      <w:r w:rsidRPr="00E12427">
        <w:rPr>
          <w:sz w:val="18"/>
          <w:szCs w:val="18"/>
        </w:rPr>
        <w:t xml:space="preserve">. VI, </w:t>
      </w:r>
      <w:proofErr w:type="spellStart"/>
      <w:r w:rsidRPr="00E12427">
        <w:rPr>
          <w:sz w:val="18"/>
          <w:szCs w:val="18"/>
        </w:rPr>
        <w:t>July</w:t>
      </w:r>
      <w:proofErr w:type="spellEnd"/>
      <w:r w:rsidRPr="00E12427">
        <w:rPr>
          <w:sz w:val="18"/>
          <w:szCs w:val="18"/>
        </w:rPr>
        <w:t xml:space="preserve"> </w:t>
      </w:r>
      <w:proofErr w:type="spellStart"/>
      <w:r w:rsidRPr="00E12427">
        <w:rPr>
          <w:sz w:val="18"/>
          <w:szCs w:val="18"/>
        </w:rPr>
        <w:t>to</w:t>
      </w:r>
      <w:proofErr w:type="spellEnd"/>
      <w:r w:rsidRPr="00E12427">
        <w:rPr>
          <w:sz w:val="18"/>
          <w:szCs w:val="18"/>
        </w:rPr>
        <w:t xml:space="preserve"> </w:t>
      </w:r>
      <w:proofErr w:type="spellStart"/>
      <w:r w:rsidRPr="00E12427">
        <w:rPr>
          <w:sz w:val="18"/>
          <w:szCs w:val="18"/>
        </w:rPr>
        <w:t>Decembre</w:t>
      </w:r>
      <w:proofErr w:type="spellEnd"/>
      <w:r w:rsidRPr="00E12427">
        <w:rPr>
          <w:sz w:val="18"/>
          <w:szCs w:val="18"/>
        </w:rPr>
        <w:t xml:space="preserve"> 1806, </w:t>
      </w:r>
      <w:proofErr w:type="spellStart"/>
      <w:r w:rsidRPr="00E12427">
        <w:rPr>
          <w:sz w:val="18"/>
          <w:szCs w:val="18"/>
        </w:rPr>
        <w:t>London</w:t>
      </w:r>
      <w:proofErr w:type="spellEnd"/>
      <w:r w:rsidRPr="00E12427">
        <w:rPr>
          <w:sz w:val="18"/>
          <w:szCs w:val="18"/>
        </w:rPr>
        <w:t>, p. 148.</w:t>
      </w:r>
    </w:p>
  </w:footnote>
  <w:footnote w:id="68">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C.MF</w:t>
      </w:r>
      <w:proofErr w:type="gramStart"/>
      <w:r w:rsidRPr="00E12427">
        <w:rPr>
          <w:sz w:val="18"/>
          <w:szCs w:val="18"/>
        </w:rPr>
        <w:t>.,</w:t>
      </w:r>
      <w:proofErr w:type="gramEnd"/>
      <w:r w:rsidRPr="00E12427">
        <w:rPr>
          <w:sz w:val="18"/>
          <w:szCs w:val="18"/>
        </w:rPr>
        <w:t xml:space="preserve">  8620, 29 </w:t>
      </w:r>
      <w:proofErr w:type="spellStart"/>
      <w:r w:rsidRPr="00E12427">
        <w:rPr>
          <w:sz w:val="18"/>
          <w:szCs w:val="18"/>
        </w:rPr>
        <w:t>Ca</w:t>
      </w:r>
      <w:proofErr w:type="spellEnd"/>
      <w:r w:rsidRPr="00E12427">
        <w:rPr>
          <w:sz w:val="18"/>
          <w:szCs w:val="18"/>
        </w:rPr>
        <w:t xml:space="preserve"> 1220 (25 Ağustos 1805)</w:t>
      </w:r>
    </w:p>
  </w:footnote>
  <w:footnote w:id="69">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Konstantin </w:t>
      </w:r>
      <w:proofErr w:type="spellStart"/>
      <w:r w:rsidRPr="00E12427">
        <w:rPr>
          <w:sz w:val="18"/>
          <w:szCs w:val="18"/>
        </w:rPr>
        <w:t>Dibalto</w:t>
      </w:r>
      <w:proofErr w:type="spellEnd"/>
      <w:r w:rsidRPr="00E12427">
        <w:rPr>
          <w:sz w:val="18"/>
          <w:szCs w:val="18"/>
        </w:rPr>
        <w:t xml:space="preserve"> adlı bir kişi 1844-1864 yılları arasında İstanbul Heybeliada Ruhban Okulunun ilk müdürlüğünü yapmıştır. Fakat her ikisinin aynı kişi olup olmadığı konusunda kesin bir bilgiye rastlayamadık. Salih İnci, Dinler Tarihi Açısından Heybeliada Ruhban Okuluna Genel Bir Bakış, Yayınlanmamış Doktora Tezi, Selçuk Üniversitesi Sosyal Bilimler Enstitüsü, Konya 2007, s. 64.</w:t>
      </w:r>
    </w:p>
  </w:footnote>
  <w:footnote w:id="70">
    <w:p w:rsidR="00B547CE" w:rsidRPr="00E12427" w:rsidRDefault="00B547CE" w:rsidP="00451F0A">
      <w:pPr>
        <w:pStyle w:val="DipnotMetni"/>
        <w:jc w:val="both"/>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HAT, 52698, 05 </w:t>
      </w:r>
      <w:proofErr w:type="spellStart"/>
      <w:r w:rsidRPr="00E12427">
        <w:rPr>
          <w:sz w:val="18"/>
          <w:szCs w:val="18"/>
        </w:rPr>
        <w:t>Ca</w:t>
      </w:r>
      <w:proofErr w:type="spellEnd"/>
      <w:r w:rsidRPr="00E12427">
        <w:rPr>
          <w:sz w:val="18"/>
          <w:szCs w:val="18"/>
        </w:rPr>
        <w:t xml:space="preserve"> 1223 (29 Haziran 1808).</w:t>
      </w:r>
    </w:p>
  </w:footnote>
  <w:footnote w:id="71">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C.HR</w:t>
      </w:r>
      <w:proofErr w:type="gramStart"/>
      <w:r w:rsidRPr="00E12427">
        <w:rPr>
          <w:sz w:val="18"/>
          <w:szCs w:val="18"/>
        </w:rPr>
        <w:t>.,</w:t>
      </w:r>
      <w:proofErr w:type="gramEnd"/>
      <w:r w:rsidRPr="00E12427">
        <w:rPr>
          <w:sz w:val="18"/>
          <w:szCs w:val="18"/>
        </w:rPr>
        <w:t xml:space="preserve"> 4892, 01 </w:t>
      </w:r>
      <w:proofErr w:type="spellStart"/>
      <w:r w:rsidRPr="00E12427">
        <w:rPr>
          <w:sz w:val="18"/>
          <w:szCs w:val="18"/>
        </w:rPr>
        <w:t>Ca</w:t>
      </w:r>
      <w:proofErr w:type="spellEnd"/>
      <w:r w:rsidRPr="00E12427">
        <w:rPr>
          <w:sz w:val="18"/>
          <w:szCs w:val="18"/>
        </w:rPr>
        <w:t xml:space="preserve"> 1226 (24 Mayıs 1811).</w:t>
      </w:r>
    </w:p>
  </w:footnote>
  <w:footnote w:id="72">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C</w:t>
      </w:r>
      <w:proofErr w:type="gramStart"/>
      <w:r w:rsidRPr="00E12427">
        <w:rPr>
          <w:sz w:val="18"/>
          <w:szCs w:val="18"/>
        </w:rPr>
        <w:t>..</w:t>
      </w:r>
      <w:proofErr w:type="gramEnd"/>
      <w:r w:rsidRPr="00E12427">
        <w:rPr>
          <w:sz w:val="18"/>
          <w:szCs w:val="18"/>
        </w:rPr>
        <w:t xml:space="preserve">HR., 99, 17 L 1239 (15 Haziran 1824).; </w:t>
      </w:r>
      <w:r w:rsidR="001F0019">
        <w:rPr>
          <w:sz w:val="18"/>
          <w:szCs w:val="18"/>
        </w:rPr>
        <w:t>BOA</w:t>
      </w:r>
      <w:r w:rsidRPr="00E12427">
        <w:rPr>
          <w:sz w:val="18"/>
          <w:szCs w:val="18"/>
        </w:rPr>
        <w:t>, HAT., 40222, 20 B 1240 (10 Mart 1825).</w:t>
      </w:r>
    </w:p>
  </w:footnote>
  <w:footnote w:id="73">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Sturdza</w:t>
      </w:r>
      <w:proofErr w:type="spellEnd"/>
      <w:r w:rsidRPr="00E12427">
        <w:rPr>
          <w:sz w:val="18"/>
          <w:szCs w:val="18"/>
        </w:rPr>
        <w:t xml:space="preserve">, </w:t>
      </w:r>
      <w:proofErr w:type="spellStart"/>
      <w:r w:rsidRPr="00E12427">
        <w:rPr>
          <w:sz w:val="18"/>
          <w:szCs w:val="18"/>
        </w:rPr>
        <w:t>a.g.e</w:t>
      </w:r>
      <w:proofErr w:type="spellEnd"/>
      <w:proofErr w:type="gramStart"/>
      <w:r w:rsidRPr="00E12427">
        <w:rPr>
          <w:sz w:val="18"/>
          <w:szCs w:val="18"/>
        </w:rPr>
        <w:t>.,</w:t>
      </w:r>
      <w:proofErr w:type="gramEnd"/>
      <w:r w:rsidRPr="00E12427">
        <w:rPr>
          <w:sz w:val="18"/>
          <w:szCs w:val="18"/>
        </w:rPr>
        <w:t xml:space="preserve"> s. 157.</w:t>
      </w:r>
    </w:p>
  </w:footnote>
  <w:footnote w:id="7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339-340.</w:t>
      </w:r>
    </w:p>
  </w:footnote>
  <w:footnote w:id="7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Theodore </w:t>
      </w:r>
      <w:proofErr w:type="spellStart"/>
      <w:r w:rsidRPr="00E12427">
        <w:rPr>
          <w:sz w:val="18"/>
          <w:szCs w:val="18"/>
        </w:rPr>
        <w:t>Blancard</w:t>
      </w:r>
      <w:proofErr w:type="spellEnd"/>
      <w:r w:rsidRPr="00E12427">
        <w:rPr>
          <w:sz w:val="18"/>
          <w:szCs w:val="18"/>
        </w:rPr>
        <w:t xml:space="preserve">, </w:t>
      </w:r>
      <w:proofErr w:type="spellStart"/>
      <w:r w:rsidRPr="00E12427">
        <w:rPr>
          <w:i/>
          <w:sz w:val="18"/>
          <w:szCs w:val="18"/>
        </w:rPr>
        <w:t>Les</w:t>
      </w:r>
      <w:proofErr w:type="spellEnd"/>
      <w:r w:rsidRPr="00E12427">
        <w:rPr>
          <w:i/>
          <w:sz w:val="18"/>
          <w:szCs w:val="18"/>
        </w:rPr>
        <w:t xml:space="preserve"> </w:t>
      </w:r>
      <w:proofErr w:type="spellStart"/>
      <w:r w:rsidRPr="00E12427">
        <w:rPr>
          <w:i/>
          <w:sz w:val="18"/>
          <w:szCs w:val="18"/>
        </w:rPr>
        <w:t>Mavroyénis</w:t>
      </w:r>
      <w:proofErr w:type="spellEnd"/>
      <w:r w:rsidRPr="00E12427">
        <w:rPr>
          <w:i/>
          <w:sz w:val="18"/>
          <w:szCs w:val="18"/>
        </w:rPr>
        <w:t xml:space="preserve">: </w:t>
      </w:r>
      <w:proofErr w:type="spellStart"/>
      <w:r w:rsidRPr="00E12427">
        <w:rPr>
          <w:i/>
          <w:sz w:val="18"/>
          <w:szCs w:val="18"/>
        </w:rPr>
        <w:t>l’Histoire</w:t>
      </w:r>
      <w:proofErr w:type="spellEnd"/>
      <w:r w:rsidRPr="00E12427">
        <w:rPr>
          <w:i/>
          <w:sz w:val="18"/>
          <w:szCs w:val="18"/>
        </w:rPr>
        <w:t xml:space="preserve"> </w:t>
      </w:r>
      <w:proofErr w:type="spellStart"/>
      <w:r w:rsidRPr="00E12427">
        <w:rPr>
          <w:i/>
          <w:sz w:val="18"/>
          <w:szCs w:val="18"/>
        </w:rPr>
        <w:t>d’Orient</w:t>
      </w:r>
      <w:proofErr w:type="spellEnd"/>
      <w:r w:rsidRPr="00E12427">
        <w:rPr>
          <w:sz w:val="18"/>
          <w:szCs w:val="18"/>
        </w:rPr>
        <w:t>, C. II, Paris 1909.  s. 136.</w:t>
      </w:r>
    </w:p>
  </w:footnote>
  <w:footnote w:id="7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Zeynep Sözen, </w:t>
      </w:r>
      <w:r w:rsidRPr="00E12427">
        <w:rPr>
          <w:i/>
          <w:sz w:val="18"/>
          <w:szCs w:val="18"/>
        </w:rPr>
        <w:t>Fenerli Beyler 110 Yılın Öyküsü, (1711-1821)</w:t>
      </w:r>
      <w:r w:rsidRPr="00E12427">
        <w:rPr>
          <w:sz w:val="18"/>
          <w:szCs w:val="18"/>
        </w:rPr>
        <w:t>, Aybay Yayıncılık, İstanbul 2000, s. 137.</w:t>
      </w:r>
    </w:p>
  </w:footnote>
  <w:footnote w:id="7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Viyana’da bulunduğu ilk yıllarda Rum milliyetçiliğinin sembol ismi </w:t>
      </w:r>
      <w:proofErr w:type="spellStart"/>
      <w:r w:rsidRPr="00E12427">
        <w:rPr>
          <w:sz w:val="18"/>
          <w:szCs w:val="18"/>
        </w:rPr>
        <w:t>Rigas’la</w:t>
      </w:r>
      <w:proofErr w:type="spellEnd"/>
      <w:r w:rsidRPr="00E12427">
        <w:rPr>
          <w:sz w:val="18"/>
          <w:szCs w:val="18"/>
        </w:rPr>
        <w:t xml:space="preserve"> yakın ilişkisi olduğuna dair iddialar için bkz. </w:t>
      </w:r>
      <w:proofErr w:type="spellStart"/>
      <w:r w:rsidRPr="00E12427">
        <w:rPr>
          <w:sz w:val="18"/>
          <w:szCs w:val="18"/>
        </w:rPr>
        <w:t>Blancard</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136-137.</w:t>
      </w:r>
    </w:p>
  </w:footnote>
  <w:footnote w:id="7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Yanko </w:t>
      </w:r>
      <w:proofErr w:type="spellStart"/>
      <w:r w:rsidRPr="00E12427">
        <w:rPr>
          <w:sz w:val="18"/>
          <w:szCs w:val="18"/>
        </w:rPr>
        <w:t>Mavroyani’nin</w:t>
      </w:r>
      <w:proofErr w:type="spellEnd"/>
      <w:r w:rsidRPr="00E12427">
        <w:rPr>
          <w:sz w:val="18"/>
          <w:szCs w:val="18"/>
        </w:rPr>
        <w:t xml:space="preserve"> özellikle Avusturya hükümetinin Osmanlı tebaasına konulan ağır vergilerin kaldırılmasında önemli katkısı bulunmaktaydı. Bkz.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51992, </w:t>
      </w:r>
      <w:proofErr w:type="spellStart"/>
      <w:r w:rsidRPr="00E12427">
        <w:rPr>
          <w:sz w:val="18"/>
          <w:szCs w:val="18"/>
        </w:rPr>
        <w:t>tsz</w:t>
      </w:r>
      <w:proofErr w:type="spellEnd"/>
      <w:r w:rsidRPr="00E12427">
        <w:rPr>
          <w:sz w:val="18"/>
          <w:szCs w:val="18"/>
        </w:rPr>
        <w:t xml:space="preserve">.   </w:t>
      </w:r>
    </w:p>
  </w:footnote>
  <w:footnote w:id="7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57916, </w:t>
      </w:r>
      <w:proofErr w:type="spellStart"/>
      <w:r w:rsidRPr="00E12427">
        <w:rPr>
          <w:sz w:val="18"/>
          <w:szCs w:val="18"/>
        </w:rPr>
        <w:t>tsz</w:t>
      </w:r>
      <w:proofErr w:type="spellEnd"/>
      <w:r w:rsidRPr="00E12427">
        <w:rPr>
          <w:sz w:val="18"/>
          <w:szCs w:val="18"/>
        </w:rPr>
        <w:t>.</w:t>
      </w:r>
    </w:p>
  </w:footnote>
  <w:footnote w:id="80">
    <w:p w:rsidR="00B547CE" w:rsidRPr="00E12427" w:rsidRDefault="00B547CE" w:rsidP="00E35F06">
      <w:pPr>
        <w:pStyle w:val="DipnotMetni"/>
        <w:rPr>
          <w:sz w:val="18"/>
          <w:szCs w:val="18"/>
        </w:rPr>
      </w:pPr>
      <w:r w:rsidRPr="00E12427">
        <w:rPr>
          <w:rStyle w:val="DipnotBavurusu"/>
          <w:sz w:val="18"/>
          <w:szCs w:val="18"/>
        </w:rPr>
        <w:footnoteRef/>
      </w:r>
      <w:r w:rsidRPr="00E12427">
        <w:rPr>
          <w:sz w:val="18"/>
          <w:szCs w:val="18"/>
        </w:rPr>
        <w:t xml:space="preserve"> BOA,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4892, 30 CA 1226 (22 Haziran 1811).</w:t>
      </w:r>
    </w:p>
  </w:footnote>
  <w:footnote w:id="81">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3700, 08 C 1226 (30 Haziran 1811).</w:t>
      </w:r>
    </w:p>
  </w:footnote>
  <w:footnote w:id="82">
    <w:p w:rsidR="00B547CE" w:rsidRPr="00E12427" w:rsidRDefault="00B547CE" w:rsidP="00E35F06">
      <w:pPr>
        <w:pStyle w:val="DipnotMetni"/>
        <w:rPr>
          <w:sz w:val="18"/>
          <w:szCs w:val="18"/>
        </w:rPr>
      </w:pPr>
      <w:r w:rsidRPr="00E12427">
        <w:rPr>
          <w:rStyle w:val="DipnotBavurusu"/>
          <w:sz w:val="18"/>
          <w:szCs w:val="18"/>
        </w:rPr>
        <w:footnoteRef/>
      </w:r>
      <w:r w:rsidRPr="00E12427">
        <w:rPr>
          <w:sz w:val="18"/>
          <w:szCs w:val="18"/>
        </w:rPr>
        <w:t xml:space="preserve"> Musa Kılıç, </w:t>
      </w:r>
      <w:r w:rsidRPr="00E12427">
        <w:rPr>
          <w:i/>
          <w:sz w:val="18"/>
          <w:szCs w:val="18"/>
        </w:rPr>
        <w:t>Osmanlı Hariciyesinde Gayrimüslimler (1836-1876),</w:t>
      </w:r>
      <w:r w:rsidRPr="00E12427">
        <w:rPr>
          <w:sz w:val="18"/>
          <w:szCs w:val="18"/>
        </w:rPr>
        <w:t xml:space="preserve"> Ankara Üniversitesi Sosyal Bilimler Enstitüsü, Yayınlanmamış Doktora Tezi, Ankara 2009</w:t>
      </w:r>
      <w:proofErr w:type="gramStart"/>
      <w:r w:rsidRPr="00E12427">
        <w:rPr>
          <w:sz w:val="18"/>
          <w:szCs w:val="18"/>
        </w:rPr>
        <w:t>.,</w:t>
      </w:r>
      <w:proofErr w:type="gramEnd"/>
      <w:r w:rsidRPr="00E12427">
        <w:rPr>
          <w:sz w:val="18"/>
          <w:szCs w:val="18"/>
        </w:rPr>
        <w:t xml:space="preserve"> s. 113.</w:t>
      </w:r>
    </w:p>
  </w:footnote>
  <w:footnote w:id="83">
    <w:p w:rsidR="00B547CE" w:rsidRPr="00E12427" w:rsidRDefault="00B547CE" w:rsidP="00E35F06">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A.g.t</w:t>
      </w:r>
      <w:proofErr w:type="gramStart"/>
      <w:r w:rsidRPr="00E12427">
        <w:rPr>
          <w:i/>
          <w:sz w:val="18"/>
          <w:szCs w:val="18"/>
        </w:rPr>
        <w:t>.,</w:t>
      </w:r>
      <w:proofErr w:type="gramEnd"/>
      <w:r w:rsidRPr="00E12427">
        <w:rPr>
          <w:sz w:val="18"/>
          <w:szCs w:val="18"/>
        </w:rPr>
        <w:t xml:space="preserve"> s. 146-147.</w:t>
      </w:r>
    </w:p>
  </w:footnote>
  <w:footnote w:id="84">
    <w:p w:rsidR="00B547CE" w:rsidRPr="00E12427" w:rsidRDefault="00B547CE" w:rsidP="00E35F06">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A.g.t</w:t>
      </w:r>
      <w:proofErr w:type="gramStart"/>
      <w:r w:rsidRPr="00E12427">
        <w:rPr>
          <w:i/>
          <w:sz w:val="18"/>
          <w:szCs w:val="18"/>
        </w:rPr>
        <w:t>.,</w:t>
      </w:r>
      <w:proofErr w:type="gramEnd"/>
      <w:r w:rsidRPr="00E12427">
        <w:rPr>
          <w:sz w:val="18"/>
          <w:szCs w:val="18"/>
        </w:rPr>
        <w:t xml:space="preserve"> s. 187.</w:t>
      </w:r>
    </w:p>
  </w:footnote>
  <w:footnote w:id="85">
    <w:p w:rsidR="00B547CE" w:rsidRPr="00E12427" w:rsidRDefault="00B547CE" w:rsidP="001A108C">
      <w:pPr>
        <w:pStyle w:val="DipnotMetni"/>
        <w:rPr>
          <w:sz w:val="18"/>
          <w:szCs w:val="18"/>
        </w:rPr>
      </w:pPr>
      <w:r w:rsidRPr="00E12427">
        <w:rPr>
          <w:rStyle w:val="DipnotBavurusu"/>
          <w:sz w:val="18"/>
          <w:szCs w:val="18"/>
        </w:rPr>
        <w:footnoteRef/>
      </w:r>
      <w:r w:rsidRPr="00E12427">
        <w:rPr>
          <w:sz w:val="18"/>
          <w:szCs w:val="18"/>
        </w:rPr>
        <w:t xml:space="preserve"> Nihat Karaer, “Fransa’da İlk İkamet Elçiliğinin Kurulması Çalışmaları Ve İlk İkamet Elçimiz </w:t>
      </w:r>
      <w:proofErr w:type="spellStart"/>
      <w:r w:rsidRPr="00E12427">
        <w:rPr>
          <w:sz w:val="18"/>
          <w:szCs w:val="18"/>
        </w:rPr>
        <w:t>Seyyid</w:t>
      </w:r>
      <w:proofErr w:type="spellEnd"/>
      <w:r w:rsidRPr="00E12427">
        <w:rPr>
          <w:sz w:val="18"/>
          <w:szCs w:val="18"/>
        </w:rPr>
        <w:t xml:space="preserve"> Ali Efendi’nin Paris Büyükelçiliği (1797 – 1802) Sürecinde Osmanlı – Fransız Diplomasi İlişkileri”, </w:t>
      </w:r>
      <w:r w:rsidRPr="00E12427">
        <w:rPr>
          <w:i/>
          <w:sz w:val="18"/>
          <w:szCs w:val="18"/>
        </w:rPr>
        <w:t>Tarih Araştırmaları Dergisi</w:t>
      </w:r>
      <w:r w:rsidRPr="00E12427">
        <w:rPr>
          <w:sz w:val="18"/>
          <w:szCs w:val="18"/>
        </w:rPr>
        <w:t>, XXXI/51, 2012, s. 87.</w:t>
      </w:r>
    </w:p>
  </w:footnote>
  <w:footnote w:id="86">
    <w:p w:rsidR="00B547CE" w:rsidRPr="00E12427" w:rsidRDefault="00B547CE" w:rsidP="00451F0A">
      <w:pPr>
        <w:pStyle w:val="DipnotMetni"/>
        <w:jc w:val="both"/>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A.{</w:t>
      </w:r>
      <w:proofErr w:type="spellStart"/>
      <w:r w:rsidRPr="00E12427">
        <w:rPr>
          <w:i/>
          <w:sz w:val="18"/>
          <w:szCs w:val="18"/>
        </w:rPr>
        <w:t>DVNSNMH.d</w:t>
      </w:r>
      <w:proofErr w:type="spellEnd"/>
      <w:proofErr w:type="gramStart"/>
      <w:r w:rsidRPr="00E12427">
        <w:rPr>
          <w:i/>
          <w:sz w:val="18"/>
          <w:szCs w:val="18"/>
        </w:rPr>
        <w:t>.,</w:t>
      </w:r>
      <w:proofErr w:type="gramEnd"/>
      <w:r w:rsidRPr="00E12427">
        <w:rPr>
          <w:sz w:val="18"/>
          <w:szCs w:val="18"/>
        </w:rPr>
        <w:t xml:space="preserve"> No: 10, Hüküm 1, s.1., 17 </w:t>
      </w:r>
      <w:proofErr w:type="spellStart"/>
      <w:r w:rsidRPr="00E12427">
        <w:rPr>
          <w:sz w:val="18"/>
          <w:szCs w:val="18"/>
        </w:rPr>
        <w:t>Ca</w:t>
      </w:r>
      <w:proofErr w:type="spellEnd"/>
      <w:r w:rsidRPr="00E12427">
        <w:rPr>
          <w:sz w:val="18"/>
          <w:szCs w:val="18"/>
        </w:rPr>
        <w:t xml:space="preserve"> 1217 (15 Eylül 1802).; </w:t>
      </w:r>
      <w:bookmarkStart w:id="7" w:name="OLE_LINK16"/>
      <w:bookmarkStart w:id="8" w:name="OLE_LINK17"/>
      <w:r w:rsidR="001F0019">
        <w:rPr>
          <w:sz w:val="18"/>
          <w:szCs w:val="18"/>
        </w:rPr>
        <w:t>BOA</w:t>
      </w:r>
      <w:r w:rsidRPr="00E12427">
        <w:rPr>
          <w:sz w:val="18"/>
          <w:szCs w:val="18"/>
        </w:rPr>
        <w:t xml:space="preserve">, </w:t>
      </w:r>
      <w:bookmarkEnd w:id="7"/>
      <w:bookmarkEnd w:id="8"/>
      <w:r w:rsidRPr="00E12427">
        <w:rPr>
          <w:i/>
          <w:sz w:val="18"/>
          <w:szCs w:val="18"/>
        </w:rPr>
        <w:t>HAT.</w:t>
      </w:r>
      <w:r w:rsidRPr="00E12427">
        <w:rPr>
          <w:sz w:val="18"/>
          <w:szCs w:val="18"/>
        </w:rPr>
        <w:t>, 5686, 07 B 1218 (23 Ekim 1803).</w:t>
      </w:r>
    </w:p>
  </w:footnote>
  <w:footnote w:id="8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Sturdza</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386.</w:t>
      </w:r>
    </w:p>
  </w:footnote>
  <w:footnote w:id="88">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AE.SSLM.III</w:t>
      </w:r>
      <w:proofErr w:type="gramStart"/>
      <w:r w:rsidRPr="00E12427">
        <w:rPr>
          <w:i/>
          <w:sz w:val="18"/>
          <w:szCs w:val="18"/>
        </w:rPr>
        <w:t>.</w:t>
      </w:r>
      <w:r w:rsidRPr="00E12427">
        <w:rPr>
          <w:sz w:val="18"/>
          <w:szCs w:val="18"/>
        </w:rPr>
        <w:t>,</w:t>
      </w:r>
      <w:proofErr w:type="gramEnd"/>
      <w:r w:rsidRPr="00E12427">
        <w:rPr>
          <w:sz w:val="18"/>
          <w:szCs w:val="18"/>
        </w:rPr>
        <w:t xml:space="preserve"> 10413, </w:t>
      </w:r>
      <w:proofErr w:type="spellStart"/>
      <w:r w:rsidRPr="00E12427">
        <w:rPr>
          <w:sz w:val="18"/>
          <w:szCs w:val="18"/>
        </w:rPr>
        <w:t>tsz</w:t>
      </w:r>
      <w:proofErr w:type="spellEnd"/>
      <w:r w:rsidRPr="00E12427">
        <w:rPr>
          <w:sz w:val="18"/>
          <w:szCs w:val="18"/>
        </w:rPr>
        <w:t xml:space="preserve">. </w:t>
      </w:r>
    </w:p>
  </w:footnote>
  <w:footnote w:id="8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AE.SSLM.III</w:t>
      </w:r>
      <w:proofErr w:type="gramStart"/>
      <w:r w:rsidRPr="00E12427">
        <w:rPr>
          <w:i/>
          <w:sz w:val="18"/>
          <w:szCs w:val="18"/>
        </w:rPr>
        <w:t>.</w:t>
      </w:r>
      <w:r w:rsidRPr="00E12427">
        <w:rPr>
          <w:sz w:val="18"/>
          <w:szCs w:val="18"/>
        </w:rPr>
        <w:t>,</w:t>
      </w:r>
      <w:proofErr w:type="gramEnd"/>
      <w:r w:rsidRPr="00E12427">
        <w:rPr>
          <w:sz w:val="18"/>
          <w:szCs w:val="18"/>
        </w:rPr>
        <w:t xml:space="preserve"> 23000, </w:t>
      </w:r>
      <w:proofErr w:type="spellStart"/>
      <w:r w:rsidRPr="00E12427">
        <w:rPr>
          <w:sz w:val="18"/>
          <w:szCs w:val="18"/>
        </w:rPr>
        <w:t>tsz</w:t>
      </w:r>
      <w:proofErr w:type="spellEnd"/>
      <w:r w:rsidRPr="00E12427">
        <w:rPr>
          <w:sz w:val="18"/>
          <w:szCs w:val="18"/>
        </w:rPr>
        <w:t>.</w:t>
      </w:r>
    </w:p>
  </w:footnote>
  <w:footnote w:id="90">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Aleksan</w:t>
      </w:r>
      <w:proofErr w:type="spellEnd"/>
      <w:r w:rsidRPr="00E12427">
        <w:rPr>
          <w:sz w:val="18"/>
          <w:szCs w:val="18"/>
        </w:rPr>
        <w:t xml:space="preserve"> Efendi, borçları yüzünden bir süre daha Paris’ten ayrılamaz. Bkz.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8884, 18 </w:t>
      </w:r>
      <w:proofErr w:type="spellStart"/>
      <w:r w:rsidRPr="00E12427">
        <w:rPr>
          <w:sz w:val="18"/>
          <w:szCs w:val="18"/>
        </w:rPr>
        <w:t>Ca</w:t>
      </w:r>
      <w:proofErr w:type="spellEnd"/>
      <w:r w:rsidRPr="00E12427">
        <w:rPr>
          <w:sz w:val="18"/>
          <w:szCs w:val="18"/>
        </w:rPr>
        <w:t xml:space="preserve"> 1218.</w:t>
      </w:r>
    </w:p>
  </w:footnote>
  <w:footnote w:id="91">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Philliou</w:t>
      </w:r>
      <w:proofErr w:type="spellEnd"/>
      <w:r w:rsidRPr="00E12427">
        <w:rPr>
          <w:i/>
          <w:sz w:val="18"/>
          <w:szCs w:val="18"/>
        </w:rPr>
        <w:t xml:space="preserve">, </w:t>
      </w:r>
      <w:proofErr w:type="spellStart"/>
      <w:r w:rsidRPr="00E12427">
        <w:rPr>
          <w:i/>
          <w:sz w:val="18"/>
          <w:szCs w:val="18"/>
        </w:rPr>
        <w:t>a.g.e</w:t>
      </w:r>
      <w:proofErr w:type="spellEnd"/>
      <w:proofErr w:type="gramStart"/>
      <w:r w:rsidRPr="00E12427">
        <w:rPr>
          <w:sz w:val="18"/>
          <w:szCs w:val="18"/>
        </w:rPr>
        <w:t>.,</w:t>
      </w:r>
      <w:proofErr w:type="gramEnd"/>
      <w:r w:rsidRPr="00E12427">
        <w:rPr>
          <w:sz w:val="18"/>
          <w:szCs w:val="18"/>
        </w:rPr>
        <w:t xml:space="preserve"> s. 72.</w:t>
      </w:r>
    </w:p>
  </w:footnote>
  <w:footnote w:id="92">
    <w:p w:rsidR="00B547CE" w:rsidRPr="00E12427" w:rsidRDefault="00B547CE" w:rsidP="00BA1BFE">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78/74, 23 </w:t>
      </w:r>
      <w:proofErr w:type="spellStart"/>
      <w:r w:rsidRPr="00E12427">
        <w:rPr>
          <w:sz w:val="18"/>
          <w:szCs w:val="18"/>
        </w:rPr>
        <w:t>June</w:t>
      </w:r>
      <w:proofErr w:type="spellEnd"/>
      <w:r w:rsidRPr="00E12427">
        <w:rPr>
          <w:sz w:val="18"/>
          <w:szCs w:val="18"/>
        </w:rPr>
        <w:t xml:space="preserve"> 1811.</w:t>
      </w:r>
    </w:p>
  </w:footnote>
  <w:footnote w:id="93">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Panayotaki</w:t>
      </w:r>
      <w:proofErr w:type="spellEnd"/>
      <w:r w:rsidRPr="00E12427">
        <w:rPr>
          <w:sz w:val="18"/>
          <w:szCs w:val="18"/>
        </w:rPr>
        <w:t xml:space="preserve"> Efendi’nin ailesi hakkında bilgi sahibi değiliz. Muhtemelen Berlin’de maslahatgüzarlık yapmış olan </w:t>
      </w:r>
      <w:proofErr w:type="spellStart"/>
      <w:r w:rsidRPr="00E12427">
        <w:rPr>
          <w:sz w:val="18"/>
          <w:szCs w:val="18"/>
        </w:rPr>
        <w:t>Argiropoulo</w:t>
      </w:r>
      <w:proofErr w:type="spellEnd"/>
      <w:r w:rsidRPr="00E12427">
        <w:rPr>
          <w:sz w:val="18"/>
          <w:szCs w:val="18"/>
        </w:rPr>
        <w:t xml:space="preserve"> kardeşlerle akrabalığı vardı.</w:t>
      </w:r>
    </w:p>
  </w:footnote>
  <w:footnote w:id="94">
    <w:p w:rsidR="00B547CE" w:rsidRPr="00E12427" w:rsidRDefault="00B547CE" w:rsidP="00A741AB">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52628, 25 S 1226 (21 Mart 1811)</w:t>
      </w:r>
      <w:r w:rsidR="001F0019">
        <w:rPr>
          <w:sz w:val="18"/>
          <w:szCs w:val="18"/>
        </w:rPr>
        <w:t>BOA</w:t>
      </w:r>
      <w:r w:rsidRPr="00E12427">
        <w:rPr>
          <w:sz w:val="18"/>
          <w:szCs w:val="18"/>
        </w:rPr>
        <w:t xml:space="preserve">, </w:t>
      </w:r>
      <w:r w:rsidRPr="00E12427">
        <w:rPr>
          <w:i/>
          <w:sz w:val="18"/>
          <w:szCs w:val="18"/>
        </w:rPr>
        <w:t>HAT.</w:t>
      </w:r>
      <w:r w:rsidRPr="00E12427">
        <w:rPr>
          <w:sz w:val="18"/>
          <w:szCs w:val="18"/>
        </w:rPr>
        <w:t xml:space="preserve">, 14153, </w:t>
      </w:r>
      <w:proofErr w:type="spellStart"/>
      <w:r w:rsidRPr="00E12427">
        <w:rPr>
          <w:sz w:val="18"/>
          <w:szCs w:val="18"/>
        </w:rPr>
        <w:t>tsz</w:t>
      </w:r>
      <w:proofErr w:type="spellEnd"/>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r w:rsidRPr="00E12427">
        <w:rPr>
          <w:sz w:val="18"/>
          <w:szCs w:val="18"/>
        </w:rPr>
        <w:t>., 5213, 1 C 1227 (12 Haziran 1812)</w:t>
      </w:r>
    </w:p>
  </w:footnote>
  <w:footnote w:id="9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37644, 25 R 1226 (19 Mayıs 1811).</w:t>
      </w:r>
    </w:p>
  </w:footnote>
  <w:footnote w:id="96">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78/74, 9 </w:t>
      </w:r>
      <w:proofErr w:type="spellStart"/>
      <w:r w:rsidRPr="00E12427">
        <w:rPr>
          <w:sz w:val="18"/>
          <w:szCs w:val="18"/>
        </w:rPr>
        <w:t>December</w:t>
      </w:r>
      <w:proofErr w:type="spellEnd"/>
      <w:r w:rsidRPr="00E12427">
        <w:rPr>
          <w:sz w:val="18"/>
          <w:szCs w:val="18"/>
        </w:rPr>
        <w:t xml:space="preserve"> 1811.</w:t>
      </w:r>
    </w:p>
  </w:footnote>
  <w:footnote w:id="97">
    <w:p w:rsidR="00FF2376" w:rsidRPr="00E12427" w:rsidRDefault="00FF2376" w:rsidP="00FF2376">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4361, </w:t>
      </w:r>
      <w:proofErr w:type="spellStart"/>
      <w:r w:rsidRPr="00E12427">
        <w:rPr>
          <w:sz w:val="18"/>
          <w:szCs w:val="18"/>
        </w:rPr>
        <w:t>tsz</w:t>
      </w:r>
      <w:proofErr w:type="spellEnd"/>
      <w:r w:rsidRPr="00E12427">
        <w:rPr>
          <w:sz w:val="18"/>
          <w:szCs w:val="18"/>
        </w:rPr>
        <w:t>.</w:t>
      </w:r>
    </w:p>
  </w:footnote>
  <w:footnote w:id="98">
    <w:p w:rsidR="00FF2376" w:rsidRPr="00E12427" w:rsidRDefault="00FF2376" w:rsidP="00FF2376">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proofErr w:type="gramEnd"/>
      <w:r w:rsidRPr="00E12427">
        <w:rPr>
          <w:i/>
          <w:sz w:val="18"/>
          <w:szCs w:val="18"/>
        </w:rPr>
        <w:t xml:space="preserve"> </w:t>
      </w:r>
      <w:r w:rsidRPr="00E12427">
        <w:rPr>
          <w:sz w:val="18"/>
          <w:szCs w:val="18"/>
        </w:rPr>
        <w:t xml:space="preserve">40836, 21 </w:t>
      </w:r>
      <w:proofErr w:type="spellStart"/>
      <w:r w:rsidRPr="00E12427">
        <w:rPr>
          <w:sz w:val="18"/>
          <w:szCs w:val="18"/>
        </w:rPr>
        <w:t>Ra</w:t>
      </w:r>
      <w:proofErr w:type="spellEnd"/>
      <w:r w:rsidRPr="00E12427">
        <w:rPr>
          <w:sz w:val="18"/>
          <w:szCs w:val="18"/>
        </w:rPr>
        <w:t xml:space="preserve"> 1227 (04 Nisan 1812).</w:t>
      </w:r>
    </w:p>
  </w:footnote>
  <w:footnote w:id="99">
    <w:p w:rsidR="00FF2376" w:rsidRPr="00E12427" w:rsidRDefault="00FF2376" w:rsidP="00FF2376">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r w:rsidRPr="00E12427">
        <w:rPr>
          <w:sz w:val="18"/>
          <w:szCs w:val="18"/>
        </w:rPr>
        <w:t>,</w:t>
      </w:r>
      <w:proofErr w:type="gramEnd"/>
      <w:r w:rsidRPr="00E12427">
        <w:rPr>
          <w:sz w:val="18"/>
          <w:szCs w:val="18"/>
        </w:rPr>
        <w:t xml:space="preserve"> 4361, </w:t>
      </w:r>
      <w:proofErr w:type="spellStart"/>
      <w:r w:rsidRPr="00E12427">
        <w:rPr>
          <w:sz w:val="18"/>
          <w:szCs w:val="18"/>
        </w:rPr>
        <w:t>tsz</w:t>
      </w:r>
      <w:proofErr w:type="spellEnd"/>
      <w:r w:rsidRPr="00E12427">
        <w:rPr>
          <w:sz w:val="18"/>
          <w:szCs w:val="18"/>
        </w:rPr>
        <w:t>.</w:t>
      </w:r>
    </w:p>
  </w:footnote>
  <w:footnote w:id="100">
    <w:p w:rsidR="00C6256C" w:rsidRPr="00E12427" w:rsidRDefault="00C6256C">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42289, </w:t>
      </w:r>
      <w:proofErr w:type="spellStart"/>
      <w:r w:rsidRPr="00E12427">
        <w:rPr>
          <w:sz w:val="18"/>
          <w:szCs w:val="18"/>
        </w:rPr>
        <w:t>tsz</w:t>
      </w:r>
      <w:proofErr w:type="spellEnd"/>
      <w:r w:rsidRPr="00E12427">
        <w:rPr>
          <w:sz w:val="18"/>
          <w:szCs w:val="18"/>
        </w:rPr>
        <w:t>.</w:t>
      </w:r>
    </w:p>
  </w:footnote>
  <w:footnote w:id="101">
    <w:p w:rsidR="00CF34AE" w:rsidRPr="00E12427" w:rsidRDefault="00CF34AE">
      <w:pPr>
        <w:pStyle w:val="DipnotMetni"/>
        <w:rPr>
          <w:sz w:val="18"/>
          <w:szCs w:val="18"/>
        </w:rPr>
      </w:pPr>
      <w:r w:rsidRPr="00E12427">
        <w:rPr>
          <w:rStyle w:val="DipnotBavurusu"/>
          <w:sz w:val="18"/>
          <w:szCs w:val="18"/>
        </w:rPr>
        <w:footnoteRef/>
      </w:r>
      <w:r w:rsidRPr="00E12427">
        <w:rPr>
          <w:sz w:val="18"/>
          <w:szCs w:val="18"/>
        </w:rPr>
        <w:t xml:space="preserve"> Ahmet Dönmez, “Osmanlı Devleti’nde Tek Taraflı Diplomasi Anlayışı ve Karşılıklı Diplomasiye Geçiş Süreci”,  </w:t>
      </w:r>
      <w:r w:rsidRPr="00E12427">
        <w:rPr>
          <w:i/>
          <w:sz w:val="18"/>
          <w:szCs w:val="18"/>
        </w:rPr>
        <w:t>Osmanlı Diplomasi Tarihi, Kurumları ve Tatbiki</w:t>
      </w:r>
      <w:r w:rsidRPr="00E12427">
        <w:rPr>
          <w:sz w:val="18"/>
          <w:szCs w:val="18"/>
        </w:rPr>
        <w:t xml:space="preserve">, Ed. Mehmet </w:t>
      </w:r>
      <w:proofErr w:type="spellStart"/>
      <w:r w:rsidRPr="00E12427">
        <w:rPr>
          <w:sz w:val="18"/>
          <w:szCs w:val="18"/>
        </w:rPr>
        <w:t>Alaaddin</w:t>
      </w:r>
      <w:proofErr w:type="spellEnd"/>
      <w:r w:rsidRPr="00E12427">
        <w:rPr>
          <w:sz w:val="18"/>
          <w:szCs w:val="18"/>
        </w:rPr>
        <w:t xml:space="preserve"> Yalçınkaya-Uğur Kurtaran, Grafiker</w:t>
      </w:r>
      <w:r w:rsidR="00C6256C" w:rsidRPr="00E12427">
        <w:rPr>
          <w:sz w:val="18"/>
          <w:szCs w:val="18"/>
        </w:rPr>
        <w:t xml:space="preserve"> Yayınları, Ankara 2018, s. 169-170.</w:t>
      </w:r>
    </w:p>
  </w:footnote>
  <w:footnote w:id="10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49272, 16 N 1230 (22 Ağustos 1815).</w:t>
      </w:r>
    </w:p>
  </w:footnote>
  <w:footnote w:id="10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37563., </w:t>
      </w:r>
      <w:proofErr w:type="spellStart"/>
      <w:r w:rsidRPr="00E12427">
        <w:rPr>
          <w:sz w:val="18"/>
          <w:szCs w:val="18"/>
        </w:rPr>
        <w:t>tsz</w:t>
      </w:r>
      <w:proofErr w:type="spellEnd"/>
      <w:r w:rsidRPr="00E12427">
        <w:rPr>
          <w:sz w:val="18"/>
          <w:szCs w:val="18"/>
        </w:rPr>
        <w:t>.</w:t>
      </w:r>
    </w:p>
  </w:footnote>
  <w:footnote w:id="10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49759, </w:t>
      </w:r>
      <w:proofErr w:type="spellStart"/>
      <w:r w:rsidRPr="00E12427">
        <w:rPr>
          <w:sz w:val="18"/>
          <w:szCs w:val="18"/>
        </w:rPr>
        <w:t>tsz</w:t>
      </w:r>
      <w:proofErr w:type="spellEnd"/>
      <w:r w:rsidRPr="00E12427">
        <w:rPr>
          <w:sz w:val="18"/>
          <w:szCs w:val="18"/>
        </w:rPr>
        <w:t>.</w:t>
      </w:r>
    </w:p>
  </w:footnote>
  <w:footnote w:id="105">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37593, </w:t>
      </w:r>
      <w:proofErr w:type="spellStart"/>
      <w:r w:rsidRPr="00E12427">
        <w:rPr>
          <w:sz w:val="18"/>
          <w:szCs w:val="18"/>
        </w:rPr>
        <w:t>tsz</w:t>
      </w:r>
      <w:proofErr w:type="spellEnd"/>
      <w:r w:rsidRPr="00E12427">
        <w:rPr>
          <w:sz w:val="18"/>
          <w:szCs w:val="18"/>
        </w:rPr>
        <w:t>.</w:t>
      </w:r>
    </w:p>
  </w:footnote>
  <w:footnote w:id="106">
    <w:p w:rsidR="00B547CE" w:rsidRPr="00E12427" w:rsidRDefault="00B547CE" w:rsidP="00E90CA5">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Panayotaki</w:t>
      </w:r>
      <w:proofErr w:type="spellEnd"/>
      <w:r w:rsidRPr="00E12427">
        <w:rPr>
          <w:sz w:val="18"/>
          <w:szCs w:val="18"/>
        </w:rPr>
        <w:t xml:space="preserve"> </w:t>
      </w:r>
      <w:proofErr w:type="spellStart"/>
      <w:r w:rsidRPr="00E12427">
        <w:rPr>
          <w:sz w:val="18"/>
          <w:szCs w:val="18"/>
        </w:rPr>
        <w:t>Argiropoulos</w:t>
      </w:r>
      <w:proofErr w:type="spellEnd"/>
      <w:r w:rsidRPr="00E12427">
        <w:rPr>
          <w:sz w:val="18"/>
          <w:szCs w:val="18"/>
        </w:rPr>
        <w:t xml:space="preserve">, belgelerde Topal </w:t>
      </w:r>
      <w:proofErr w:type="spellStart"/>
      <w:r w:rsidRPr="00E12427">
        <w:rPr>
          <w:sz w:val="18"/>
          <w:szCs w:val="18"/>
        </w:rPr>
        <w:t>Panayotaki</w:t>
      </w:r>
      <w:proofErr w:type="spellEnd"/>
      <w:r w:rsidRPr="00E12427">
        <w:rPr>
          <w:sz w:val="18"/>
          <w:szCs w:val="18"/>
        </w:rPr>
        <w:t xml:space="preserve"> adıyla zikredilmektedir. Sürgüne dair bkz. </w:t>
      </w:r>
      <w:r w:rsidR="001F0019">
        <w:rPr>
          <w:sz w:val="18"/>
          <w:szCs w:val="18"/>
        </w:rPr>
        <w:t>BOA</w:t>
      </w:r>
      <w:r w:rsidRPr="00E12427">
        <w:rPr>
          <w:sz w:val="18"/>
          <w:szCs w:val="18"/>
        </w:rPr>
        <w:t xml:space="preserve">, </w:t>
      </w:r>
      <w:r w:rsidRPr="00E12427">
        <w:rPr>
          <w:i/>
          <w:sz w:val="18"/>
          <w:szCs w:val="18"/>
        </w:rPr>
        <w:t>İ.HR</w:t>
      </w:r>
      <w:proofErr w:type="gramStart"/>
      <w:r w:rsidRPr="00E12427">
        <w:rPr>
          <w:sz w:val="18"/>
          <w:szCs w:val="18"/>
        </w:rPr>
        <w:t>.,</w:t>
      </w:r>
      <w:proofErr w:type="gramEnd"/>
      <w:r w:rsidRPr="00E12427">
        <w:rPr>
          <w:sz w:val="18"/>
          <w:szCs w:val="18"/>
        </w:rPr>
        <w:t xml:space="preserve"> 6/274, 2 C 1256 (1 Ağustos 1840).</w:t>
      </w:r>
    </w:p>
  </w:footnote>
  <w:footnote w:id="107">
    <w:p w:rsidR="00B547CE" w:rsidRPr="00E12427" w:rsidRDefault="00B547CE" w:rsidP="00E90CA5">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Panayotaki</w:t>
      </w:r>
      <w:proofErr w:type="spellEnd"/>
      <w:r w:rsidRPr="00E12427">
        <w:rPr>
          <w:sz w:val="18"/>
          <w:szCs w:val="18"/>
        </w:rPr>
        <w:t xml:space="preserve"> Efendi, hizmetlerine karşılık çeşitli defalar ödüllendirilmiştir. İki defa nişan verilen </w:t>
      </w:r>
      <w:proofErr w:type="spellStart"/>
      <w:r w:rsidRPr="00E12427">
        <w:rPr>
          <w:sz w:val="18"/>
          <w:szCs w:val="18"/>
        </w:rPr>
        <w:t>Panayotaki</w:t>
      </w:r>
      <w:proofErr w:type="spellEnd"/>
      <w:r w:rsidRPr="00E12427">
        <w:rPr>
          <w:sz w:val="18"/>
          <w:szCs w:val="18"/>
        </w:rPr>
        <w:t xml:space="preserve"> Efendi’ye ayrıca 30 bin kuruş değerinde bir </w:t>
      </w:r>
      <w:proofErr w:type="spellStart"/>
      <w:r w:rsidRPr="00E12427">
        <w:rPr>
          <w:sz w:val="18"/>
          <w:szCs w:val="18"/>
        </w:rPr>
        <w:t>sahilhane</w:t>
      </w:r>
      <w:proofErr w:type="spellEnd"/>
      <w:r w:rsidRPr="00E12427">
        <w:rPr>
          <w:sz w:val="18"/>
          <w:szCs w:val="18"/>
        </w:rPr>
        <w:t xml:space="preserve"> tevcih edilmiştir. 19 Haziran 1848 tarihinde vefat eden </w:t>
      </w:r>
      <w:proofErr w:type="spellStart"/>
      <w:r w:rsidRPr="00E12427">
        <w:rPr>
          <w:sz w:val="18"/>
          <w:szCs w:val="18"/>
        </w:rPr>
        <w:t>Panayotaki’nin</w:t>
      </w:r>
      <w:proofErr w:type="spellEnd"/>
      <w:r w:rsidRPr="00E12427">
        <w:rPr>
          <w:sz w:val="18"/>
          <w:szCs w:val="18"/>
        </w:rPr>
        <w:t xml:space="preserve"> yerine damadı </w:t>
      </w:r>
      <w:proofErr w:type="spellStart"/>
      <w:r w:rsidRPr="00E12427">
        <w:rPr>
          <w:sz w:val="18"/>
          <w:szCs w:val="18"/>
        </w:rPr>
        <w:t>Yorgaki</w:t>
      </w:r>
      <w:proofErr w:type="spellEnd"/>
      <w:r w:rsidRPr="00E12427">
        <w:rPr>
          <w:sz w:val="18"/>
          <w:szCs w:val="18"/>
        </w:rPr>
        <w:t xml:space="preserve"> atanmıştır. Bkz. </w:t>
      </w:r>
      <w:r w:rsidR="001F0019">
        <w:rPr>
          <w:sz w:val="18"/>
          <w:szCs w:val="18"/>
        </w:rPr>
        <w:t>BOA</w:t>
      </w:r>
      <w:r w:rsidRPr="00E12427">
        <w:rPr>
          <w:sz w:val="18"/>
          <w:szCs w:val="18"/>
        </w:rPr>
        <w:t xml:space="preserve">, </w:t>
      </w:r>
      <w:r w:rsidRPr="00E12427">
        <w:rPr>
          <w:i/>
          <w:sz w:val="18"/>
          <w:szCs w:val="18"/>
        </w:rPr>
        <w:t>İ.HR</w:t>
      </w:r>
      <w:proofErr w:type="gramStart"/>
      <w:r w:rsidRPr="00E12427">
        <w:rPr>
          <w:i/>
          <w:sz w:val="18"/>
          <w:szCs w:val="18"/>
        </w:rPr>
        <w:t>.</w:t>
      </w:r>
      <w:r w:rsidRPr="00E12427">
        <w:rPr>
          <w:sz w:val="18"/>
          <w:szCs w:val="18"/>
        </w:rPr>
        <w:t>,</w:t>
      </w:r>
      <w:proofErr w:type="gramEnd"/>
      <w:r w:rsidRPr="00E12427">
        <w:rPr>
          <w:sz w:val="18"/>
          <w:szCs w:val="18"/>
        </w:rPr>
        <w:t xml:space="preserve"> 23/1081 28 N 1259 (23 Ekim 1843).; </w:t>
      </w:r>
      <w:r w:rsidR="001F0019">
        <w:rPr>
          <w:sz w:val="18"/>
          <w:szCs w:val="18"/>
        </w:rPr>
        <w:t>BOA</w:t>
      </w:r>
      <w:r w:rsidRPr="00E12427">
        <w:rPr>
          <w:sz w:val="18"/>
          <w:szCs w:val="18"/>
        </w:rPr>
        <w:t xml:space="preserve">, </w:t>
      </w:r>
      <w:r w:rsidRPr="00E12427">
        <w:rPr>
          <w:i/>
          <w:sz w:val="18"/>
          <w:szCs w:val="18"/>
        </w:rPr>
        <w:t>İ.HR.</w:t>
      </w:r>
      <w:r w:rsidRPr="00E12427">
        <w:rPr>
          <w:sz w:val="18"/>
          <w:szCs w:val="18"/>
        </w:rPr>
        <w:t xml:space="preserve">, 33/1506, 8 S 1262 (05 Şubat 1846).; </w:t>
      </w:r>
      <w:r w:rsidR="001F0019">
        <w:rPr>
          <w:sz w:val="18"/>
          <w:szCs w:val="18"/>
        </w:rPr>
        <w:t>BOA</w:t>
      </w:r>
      <w:r w:rsidRPr="00E12427">
        <w:rPr>
          <w:sz w:val="18"/>
          <w:szCs w:val="18"/>
        </w:rPr>
        <w:t xml:space="preserve">, </w:t>
      </w:r>
      <w:r w:rsidRPr="00E12427">
        <w:rPr>
          <w:i/>
          <w:sz w:val="18"/>
          <w:szCs w:val="18"/>
        </w:rPr>
        <w:t>A.MKT.</w:t>
      </w:r>
      <w:r w:rsidRPr="00E12427">
        <w:rPr>
          <w:sz w:val="18"/>
          <w:szCs w:val="18"/>
        </w:rPr>
        <w:t xml:space="preserve">, 35/44, 14 S 1262 (11 Şubat 1846).; </w:t>
      </w:r>
      <w:r w:rsidR="001F0019">
        <w:rPr>
          <w:sz w:val="18"/>
          <w:szCs w:val="18"/>
        </w:rPr>
        <w:t>BOA</w:t>
      </w:r>
      <w:r w:rsidRPr="00E12427">
        <w:rPr>
          <w:sz w:val="18"/>
          <w:szCs w:val="18"/>
        </w:rPr>
        <w:t xml:space="preserve">, </w:t>
      </w:r>
      <w:r w:rsidRPr="00E12427">
        <w:rPr>
          <w:i/>
          <w:sz w:val="18"/>
          <w:szCs w:val="18"/>
        </w:rPr>
        <w:t>HAT.</w:t>
      </w:r>
      <w:r w:rsidRPr="00E12427">
        <w:rPr>
          <w:sz w:val="18"/>
          <w:szCs w:val="18"/>
        </w:rPr>
        <w:t xml:space="preserve">, 35774, </w:t>
      </w:r>
      <w:proofErr w:type="spellStart"/>
      <w:r w:rsidRPr="00E12427">
        <w:rPr>
          <w:sz w:val="18"/>
          <w:szCs w:val="18"/>
        </w:rPr>
        <w:t>tsz</w:t>
      </w:r>
      <w:proofErr w:type="spellEnd"/>
      <w:r w:rsidRPr="00E12427">
        <w:rPr>
          <w:sz w:val="18"/>
          <w:szCs w:val="18"/>
        </w:rPr>
        <w:t xml:space="preserve">.; </w:t>
      </w:r>
      <w:r w:rsidR="001F0019">
        <w:rPr>
          <w:sz w:val="18"/>
          <w:szCs w:val="18"/>
        </w:rPr>
        <w:t>BOA</w:t>
      </w:r>
      <w:r w:rsidRPr="00E12427">
        <w:rPr>
          <w:sz w:val="18"/>
          <w:szCs w:val="18"/>
        </w:rPr>
        <w:t xml:space="preserve">, MVL., </w:t>
      </w:r>
      <w:r w:rsidRPr="00E12427">
        <w:rPr>
          <w:i/>
          <w:sz w:val="18"/>
          <w:szCs w:val="18"/>
        </w:rPr>
        <w:t>60/50</w:t>
      </w:r>
      <w:r w:rsidRPr="00E12427">
        <w:rPr>
          <w:sz w:val="18"/>
          <w:szCs w:val="18"/>
        </w:rPr>
        <w:t xml:space="preserve">, 01 Ş 1264 (03 Temmuz 1848).; </w:t>
      </w:r>
      <w:r w:rsidR="001F0019">
        <w:rPr>
          <w:sz w:val="18"/>
          <w:szCs w:val="18"/>
        </w:rPr>
        <w:t>BOA</w:t>
      </w:r>
      <w:r w:rsidRPr="00E12427">
        <w:rPr>
          <w:sz w:val="18"/>
          <w:szCs w:val="18"/>
        </w:rPr>
        <w:t xml:space="preserve">, </w:t>
      </w:r>
      <w:r w:rsidRPr="00E12427">
        <w:rPr>
          <w:i/>
          <w:sz w:val="18"/>
          <w:szCs w:val="18"/>
        </w:rPr>
        <w:t>A.MKT</w:t>
      </w:r>
      <w:r w:rsidRPr="00E12427">
        <w:rPr>
          <w:sz w:val="18"/>
          <w:szCs w:val="18"/>
        </w:rPr>
        <w:t xml:space="preserve">., 79/3, 25 Ş 1264 (27 Temmuz 1848). </w:t>
      </w:r>
    </w:p>
  </w:footnote>
  <w:footnote w:id="108">
    <w:p w:rsidR="00B547CE" w:rsidRPr="00E12427" w:rsidRDefault="00B547CE" w:rsidP="00451F0A">
      <w:pPr>
        <w:pStyle w:val="DipnotMetni"/>
        <w:jc w:val="both"/>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37593, </w:t>
      </w:r>
      <w:proofErr w:type="spellStart"/>
      <w:r w:rsidRPr="00E12427">
        <w:rPr>
          <w:sz w:val="18"/>
          <w:szCs w:val="18"/>
        </w:rPr>
        <w:t>tsz</w:t>
      </w:r>
      <w:proofErr w:type="spellEnd"/>
      <w:r w:rsidRPr="00E12427">
        <w:rPr>
          <w:sz w:val="18"/>
          <w:szCs w:val="18"/>
        </w:rPr>
        <w:t>.</w:t>
      </w:r>
    </w:p>
  </w:footnote>
  <w:footnote w:id="10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Rangabe</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61.</w:t>
      </w:r>
    </w:p>
  </w:footnote>
  <w:footnote w:id="110">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46811, </w:t>
      </w:r>
      <w:proofErr w:type="spellStart"/>
      <w:r w:rsidRPr="00E12427">
        <w:rPr>
          <w:sz w:val="18"/>
          <w:szCs w:val="18"/>
        </w:rPr>
        <w:t>tsz</w:t>
      </w:r>
      <w:proofErr w:type="spellEnd"/>
      <w:r w:rsidRPr="00E12427">
        <w:rPr>
          <w:sz w:val="18"/>
          <w:szCs w:val="18"/>
        </w:rPr>
        <w:t>.</w:t>
      </w:r>
    </w:p>
  </w:footnote>
  <w:footnote w:id="111">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Sturdza</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316.</w:t>
      </w:r>
    </w:p>
  </w:footnote>
  <w:footnote w:id="11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Thomas Gordon, </w:t>
      </w:r>
      <w:proofErr w:type="spellStart"/>
      <w:r w:rsidRPr="00E12427">
        <w:rPr>
          <w:i/>
          <w:sz w:val="18"/>
          <w:szCs w:val="18"/>
        </w:rPr>
        <w:t>History</w:t>
      </w:r>
      <w:proofErr w:type="spellEnd"/>
      <w:r w:rsidRPr="00E12427">
        <w:rPr>
          <w:i/>
          <w:sz w:val="18"/>
          <w:szCs w:val="18"/>
        </w:rPr>
        <w:t xml:space="preserve"> of </w:t>
      </w:r>
      <w:proofErr w:type="spellStart"/>
      <w:r w:rsidRPr="00E12427">
        <w:rPr>
          <w:i/>
          <w:sz w:val="18"/>
          <w:szCs w:val="18"/>
        </w:rPr>
        <w:t>the</w:t>
      </w:r>
      <w:proofErr w:type="spellEnd"/>
      <w:r w:rsidRPr="00E12427">
        <w:rPr>
          <w:i/>
          <w:sz w:val="18"/>
          <w:szCs w:val="18"/>
        </w:rPr>
        <w:t xml:space="preserve"> Grek </w:t>
      </w:r>
      <w:proofErr w:type="spellStart"/>
      <w:r w:rsidRPr="00E12427">
        <w:rPr>
          <w:i/>
          <w:sz w:val="18"/>
          <w:szCs w:val="18"/>
        </w:rPr>
        <w:t>Revolution</w:t>
      </w:r>
      <w:proofErr w:type="spellEnd"/>
      <w:r w:rsidRPr="00E12427">
        <w:rPr>
          <w:sz w:val="18"/>
          <w:szCs w:val="18"/>
        </w:rPr>
        <w:t xml:space="preserve">, C. I, </w:t>
      </w:r>
      <w:proofErr w:type="spellStart"/>
      <w:r w:rsidRPr="00E12427">
        <w:rPr>
          <w:sz w:val="18"/>
          <w:szCs w:val="18"/>
        </w:rPr>
        <w:t>London</w:t>
      </w:r>
      <w:proofErr w:type="spellEnd"/>
      <w:r w:rsidRPr="00E12427">
        <w:rPr>
          <w:sz w:val="18"/>
          <w:szCs w:val="18"/>
        </w:rPr>
        <w:t xml:space="preserve"> 1844, s. 108. </w:t>
      </w:r>
    </w:p>
  </w:footnote>
  <w:footnote w:id="113">
    <w:p w:rsidR="00B547CE" w:rsidRPr="00E12427" w:rsidRDefault="00B547CE">
      <w:pPr>
        <w:pStyle w:val="DipnotMetni"/>
        <w:rPr>
          <w:sz w:val="18"/>
          <w:szCs w:val="18"/>
        </w:rPr>
      </w:pPr>
      <w:r w:rsidRPr="00E12427">
        <w:rPr>
          <w:rStyle w:val="DipnotBavurusu"/>
          <w:sz w:val="18"/>
          <w:szCs w:val="18"/>
        </w:rPr>
        <w:footnoteRef/>
      </w:r>
      <w:r w:rsidRPr="00E12427">
        <w:rPr>
          <w:sz w:val="18"/>
          <w:szCs w:val="18"/>
        </w:rPr>
        <w:t xml:space="preserve"> </w:t>
      </w:r>
      <w:proofErr w:type="spellStart"/>
      <w:r w:rsidRPr="00E12427">
        <w:rPr>
          <w:sz w:val="18"/>
          <w:szCs w:val="18"/>
        </w:rPr>
        <w:t>Rangabé</w:t>
      </w:r>
      <w:proofErr w:type="spellEnd"/>
      <w:r w:rsidRPr="00E12427">
        <w:rPr>
          <w:sz w:val="18"/>
          <w:szCs w:val="18"/>
        </w:rPr>
        <w:t xml:space="preserve">, </w:t>
      </w:r>
      <w:proofErr w:type="spellStart"/>
      <w:r w:rsidRPr="00E12427">
        <w:rPr>
          <w:i/>
          <w:sz w:val="18"/>
          <w:szCs w:val="18"/>
        </w:rPr>
        <w:t>a.g.e</w:t>
      </w:r>
      <w:proofErr w:type="spellEnd"/>
      <w:proofErr w:type="gramStart"/>
      <w:r w:rsidRPr="00E12427">
        <w:rPr>
          <w:i/>
          <w:sz w:val="18"/>
          <w:szCs w:val="18"/>
        </w:rPr>
        <w:t>.</w:t>
      </w:r>
      <w:r w:rsidRPr="00E12427">
        <w:rPr>
          <w:sz w:val="18"/>
          <w:szCs w:val="18"/>
        </w:rPr>
        <w:t>,</w:t>
      </w:r>
      <w:proofErr w:type="gramEnd"/>
      <w:r w:rsidRPr="00E12427">
        <w:rPr>
          <w:sz w:val="18"/>
          <w:szCs w:val="18"/>
        </w:rPr>
        <w:t xml:space="preserve"> s. 95.</w:t>
      </w:r>
    </w:p>
  </w:footnote>
  <w:footnote w:id="11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Thomas </w:t>
      </w:r>
      <w:proofErr w:type="spellStart"/>
      <w:r w:rsidRPr="00E12427">
        <w:rPr>
          <w:sz w:val="18"/>
          <w:szCs w:val="18"/>
        </w:rPr>
        <w:t>Frost</w:t>
      </w:r>
      <w:proofErr w:type="spellEnd"/>
      <w:r w:rsidRPr="00E12427">
        <w:rPr>
          <w:sz w:val="18"/>
          <w:szCs w:val="18"/>
        </w:rPr>
        <w:t xml:space="preserve">, </w:t>
      </w:r>
      <w:proofErr w:type="spellStart"/>
      <w:r w:rsidRPr="00E12427">
        <w:rPr>
          <w:i/>
          <w:sz w:val="18"/>
          <w:szCs w:val="18"/>
        </w:rPr>
        <w:t>The</w:t>
      </w:r>
      <w:proofErr w:type="spellEnd"/>
      <w:r w:rsidRPr="00E12427">
        <w:rPr>
          <w:i/>
          <w:sz w:val="18"/>
          <w:szCs w:val="18"/>
        </w:rPr>
        <w:t xml:space="preserve"> </w:t>
      </w:r>
      <w:proofErr w:type="spellStart"/>
      <w:r w:rsidRPr="00E12427">
        <w:rPr>
          <w:i/>
          <w:sz w:val="18"/>
          <w:szCs w:val="18"/>
        </w:rPr>
        <w:t>Secret</w:t>
      </w:r>
      <w:proofErr w:type="spellEnd"/>
      <w:r w:rsidRPr="00E12427">
        <w:rPr>
          <w:i/>
          <w:sz w:val="18"/>
          <w:szCs w:val="18"/>
        </w:rPr>
        <w:t xml:space="preserve"> </w:t>
      </w:r>
      <w:proofErr w:type="spellStart"/>
      <w:r w:rsidRPr="00E12427">
        <w:rPr>
          <w:i/>
          <w:sz w:val="18"/>
          <w:szCs w:val="18"/>
        </w:rPr>
        <w:t>Societes</w:t>
      </w:r>
      <w:proofErr w:type="spellEnd"/>
      <w:r w:rsidRPr="00E12427">
        <w:rPr>
          <w:i/>
          <w:sz w:val="18"/>
          <w:szCs w:val="18"/>
        </w:rPr>
        <w:t xml:space="preserve"> of </w:t>
      </w:r>
      <w:proofErr w:type="spellStart"/>
      <w:r w:rsidRPr="00E12427">
        <w:rPr>
          <w:i/>
          <w:sz w:val="18"/>
          <w:szCs w:val="18"/>
        </w:rPr>
        <w:t>European</w:t>
      </w:r>
      <w:proofErr w:type="spellEnd"/>
      <w:r w:rsidRPr="00E12427">
        <w:rPr>
          <w:i/>
          <w:sz w:val="18"/>
          <w:szCs w:val="18"/>
        </w:rPr>
        <w:t xml:space="preserve"> </w:t>
      </w:r>
      <w:proofErr w:type="spellStart"/>
      <w:r w:rsidRPr="00E12427">
        <w:rPr>
          <w:i/>
          <w:sz w:val="18"/>
          <w:szCs w:val="18"/>
        </w:rPr>
        <w:t>Revolution</w:t>
      </w:r>
      <w:proofErr w:type="spellEnd"/>
      <w:r w:rsidRPr="00E12427">
        <w:rPr>
          <w:i/>
          <w:sz w:val="18"/>
          <w:szCs w:val="18"/>
        </w:rPr>
        <w:t xml:space="preserve"> 1776-1876</w:t>
      </w:r>
      <w:r w:rsidRPr="00E12427">
        <w:rPr>
          <w:sz w:val="18"/>
          <w:szCs w:val="18"/>
        </w:rPr>
        <w:t xml:space="preserve">, C. I, </w:t>
      </w:r>
      <w:proofErr w:type="spellStart"/>
      <w:r w:rsidRPr="00E12427">
        <w:rPr>
          <w:sz w:val="18"/>
          <w:szCs w:val="18"/>
        </w:rPr>
        <w:t>London</w:t>
      </w:r>
      <w:proofErr w:type="spellEnd"/>
      <w:r w:rsidRPr="00E12427">
        <w:rPr>
          <w:sz w:val="18"/>
          <w:szCs w:val="18"/>
        </w:rPr>
        <w:t xml:space="preserve"> 1876, s. 76</w:t>
      </w:r>
      <w:proofErr w:type="gramStart"/>
      <w:r w:rsidRPr="00E12427">
        <w:rPr>
          <w:sz w:val="18"/>
          <w:szCs w:val="18"/>
        </w:rPr>
        <w:t>.;</w:t>
      </w:r>
      <w:proofErr w:type="gramEnd"/>
      <w:r w:rsidRPr="00E12427">
        <w:rPr>
          <w:sz w:val="18"/>
          <w:szCs w:val="18"/>
        </w:rPr>
        <w:t xml:space="preserve"> </w:t>
      </w:r>
      <w:proofErr w:type="spellStart"/>
      <w:r w:rsidRPr="00E12427">
        <w:rPr>
          <w:sz w:val="18"/>
          <w:szCs w:val="18"/>
        </w:rPr>
        <w:t>Todoraki</w:t>
      </w:r>
      <w:proofErr w:type="spellEnd"/>
      <w:r w:rsidRPr="00E12427">
        <w:rPr>
          <w:sz w:val="18"/>
          <w:szCs w:val="18"/>
        </w:rPr>
        <w:t xml:space="preserve"> </w:t>
      </w:r>
      <w:proofErr w:type="spellStart"/>
      <w:r w:rsidRPr="00E12427">
        <w:rPr>
          <w:sz w:val="18"/>
          <w:szCs w:val="18"/>
        </w:rPr>
        <w:t>Negrikomis’in</w:t>
      </w:r>
      <w:proofErr w:type="spellEnd"/>
      <w:r w:rsidRPr="00E12427">
        <w:rPr>
          <w:sz w:val="18"/>
          <w:szCs w:val="18"/>
        </w:rPr>
        <w:t xml:space="preserve"> isyana katılmasının ardından Eflak kaymakamı olan ağabeyi Konstantin kardeşi ile mektuplaştığı gerekçesiyle idam edilmiştir. Bkz. </w:t>
      </w:r>
      <w:r w:rsidRPr="00E12427">
        <w:rPr>
          <w:bCs/>
          <w:i/>
          <w:sz w:val="18"/>
          <w:szCs w:val="18"/>
        </w:rPr>
        <w:t>FO,</w:t>
      </w:r>
      <w:r w:rsidRPr="00E12427">
        <w:rPr>
          <w:bCs/>
          <w:sz w:val="18"/>
          <w:szCs w:val="18"/>
        </w:rPr>
        <w:t xml:space="preserve"> 78/111</w:t>
      </w:r>
      <w:proofErr w:type="gramStart"/>
      <w:r w:rsidRPr="00E12427">
        <w:rPr>
          <w:bCs/>
          <w:sz w:val="18"/>
          <w:szCs w:val="18"/>
        </w:rPr>
        <w:t>.;</w:t>
      </w:r>
      <w:proofErr w:type="gramEnd"/>
      <w:r w:rsidRPr="00E12427">
        <w:rPr>
          <w:bCs/>
          <w:sz w:val="18"/>
          <w:szCs w:val="18"/>
        </w:rPr>
        <w:t xml:space="preserve"> </w:t>
      </w:r>
      <w:proofErr w:type="spellStart"/>
      <w:r w:rsidRPr="00E12427">
        <w:rPr>
          <w:bCs/>
          <w:sz w:val="18"/>
          <w:szCs w:val="18"/>
        </w:rPr>
        <w:t>Todaraki</w:t>
      </w:r>
      <w:proofErr w:type="spellEnd"/>
      <w:r w:rsidRPr="00E12427">
        <w:rPr>
          <w:bCs/>
          <w:sz w:val="18"/>
          <w:szCs w:val="18"/>
        </w:rPr>
        <w:t xml:space="preserve"> ise isyancıların kurduğu ihtilal hükümetinde çeşitli görevler almıştır. 22 Kasım 1826’da </w:t>
      </w:r>
      <w:proofErr w:type="spellStart"/>
      <w:r w:rsidRPr="00E12427">
        <w:rPr>
          <w:bCs/>
          <w:sz w:val="18"/>
          <w:szCs w:val="18"/>
        </w:rPr>
        <w:t>Anabolu’da</w:t>
      </w:r>
      <w:proofErr w:type="spellEnd"/>
      <w:r w:rsidRPr="00E12427">
        <w:rPr>
          <w:bCs/>
          <w:sz w:val="18"/>
          <w:szCs w:val="18"/>
        </w:rPr>
        <w:t xml:space="preserve"> hayatını kaybetmişti. Bkz. </w:t>
      </w:r>
      <w:proofErr w:type="spellStart"/>
      <w:r w:rsidRPr="00E12427">
        <w:rPr>
          <w:bCs/>
          <w:sz w:val="18"/>
          <w:szCs w:val="18"/>
        </w:rPr>
        <w:t>Rangabé</w:t>
      </w:r>
      <w:proofErr w:type="spellEnd"/>
      <w:r w:rsidRPr="00E12427">
        <w:rPr>
          <w:bCs/>
          <w:sz w:val="18"/>
          <w:szCs w:val="18"/>
        </w:rPr>
        <w:t xml:space="preserve">, </w:t>
      </w:r>
      <w:proofErr w:type="spellStart"/>
      <w:r w:rsidRPr="00E12427">
        <w:rPr>
          <w:bCs/>
          <w:i/>
          <w:sz w:val="18"/>
          <w:szCs w:val="18"/>
        </w:rPr>
        <w:t>a.g.e</w:t>
      </w:r>
      <w:proofErr w:type="spellEnd"/>
      <w:proofErr w:type="gramStart"/>
      <w:r w:rsidRPr="00E12427">
        <w:rPr>
          <w:bCs/>
          <w:i/>
          <w:sz w:val="18"/>
          <w:szCs w:val="18"/>
        </w:rPr>
        <w:t>.</w:t>
      </w:r>
      <w:r w:rsidRPr="00E12427">
        <w:rPr>
          <w:bCs/>
          <w:sz w:val="18"/>
          <w:szCs w:val="18"/>
        </w:rPr>
        <w:t>,</w:t>
      </w:r>
      <w:proofErr w:type="gramEnd"/>
      <w:r w:rsidRPr="00E12427">
        <w:rPr>
          <w:bCs/>
          <w:sz w:val="18"/>
          <w:szCs w:val="18"/>
        </w:rPr>
        <w:t xml:space="preserve"> s. 95.</w:t>
      </w:r>
    </w:p>
  </w:footnote>
  <w:footnote w:id="11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Pr="00E12427">
        <w:rPr>
          <w:i/>
          <w:sz w:val="18"/>
          <w:szCs w:val="18"/>
        </w:rPr>
        <w:t>FO</w:t>
      </w:r>
      <w:proofErr w:type="gramStart"/>
      <w:r w:rsidRPr="00E12427">
        <w:rPr>
          <w:i/>
          <w:sz w:val="18"/>
          <w:szCs w:val="18"/>
        </w:rPr>
        <w:t>.</w:t>
      </w:r>
      <w:r w:rsidRPr="00E12427">
        <w:rPr>
          <w:sz w:val="18"/>
          <w:szCs w:val="18"/>
        </w:rPr>
        <w:t>,</w:t>
      </w:r>
      <w:proofErr w:type="gramEnd"/>
      <w:r w:rsidRPr="00E12427">
        <w:rPr>
          <w:sz w:val="18"/>
          <w:szCs w:val="18"/>
        </w:rPr>
        <w:t xml:space="preserve"> 78/99, 12 </w:t>
      </w:r>
      <w:proofErr w:type="spellStart"/>
      <w:r w:rsidRPr="00E12427">
        <w:rPr>
          <w:sz w:val="18"/>
          <w:szCs w:val="18"/>
        </w:rPr>
        <w:t>June</w:t>
      </w:r>
      <w:proofErr w:type="spellEnd"/>
      <w:r w:rsidRPr="00E12427">
        <w:rPr>
          <w:sz w:val="18"/>
          <w:szCs w:val="18"/>
        </w:rPr>
        <w:t xml:space="preserve"> 1821.</w:t>
      </w:r>
    </w:p>
  </w:footnote>
  <w:footnote w:id="116">
    <w:p w:rsidR="00B547CE" w:rsidRPr="00E12427" w:rsidRDefault="00B547CE" w:rsidP="00451F0A">
      <w:pPr>
        <w:pStyle w:val="DipnotMetni"/>
        <w:jc w:val="both"/>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49736, </w:t>
      </w:r>
      <w:proofErr w:type="spellStart"/>
      <w:r w:rsidRPr="00E12427">
        <w:rPr>
          <w:sz w:val="18"/>
          <w:szCs w:val="18"/>
        </w:rPr>
        <w:t>tsz</w:t>
      </w:r>
      <w:proofErr w:type="spellEnd"/>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r w:rsidRPr="00E12427">
        <w:rPr>
          <w:sz w:val="18"/>
          <w:szCs w:val="18"/>
        </w:rPr>
        <w:t>,</w:t>
      </w:r>
      <w:r w:rsidRPr="00E12427">
        <w:rPr>
          <w:b/>
          <w:sz w:val="18"/>
          <w:szCs w:val="18"/>
        </w:rPr>
        <w:t xml:space="preserve"> </w:t>
      </w:r>
      <w:r w:rsidRPr="00E12427">
        <w:rPr>
          <w:sz w:val="18"/>
          <w:szCs w:val="18"/>
        </w:rPr>
        <w:t xml:space="preserve">52282, </w:t>
      </w:r>
      <w:proofErr w:type="spellStart"/>
      <w:r w:rsidRPr="00E12427">
        <w:rPr>
          <w:sz w:val="18"/>
          <w:szCs w:val="18"/>
        </w:rPr>
        <w:t>tsz</w:t>
      </w:r>
      <w:proofErr w:type="spellEnd"/>
      <w:r w:rsidRPr="00E12427">
        <w:rPr>
          <w:sz w:val="18"/>
          <w:szCs w:val="18"/>
        </w:rPr>
        <w:t>.</w:t>
      </w:r>
    </w:p>
  </w:footnote>
  <w:footnote w:id="117">
    <w:p w:rsidR="00B547CE" w:rsidRPr="00E12427" w:rsidRDefault="00B547CE" w:rsidP="004A7697">
      <w:pPr>
        <w:pStyle w:val="DipnotMetni"/>
        <w:rPr>
          <w:sz w:val="18"/>
          <w:szCs w:val="18"/>
        </w:rPr>
      </w:pPr>
      <w:r w:rsidRPr="00E12427">
        <w:rPr>
          <w:rStyle w:val="DipnotBavurusu"/>
          <w:sz w:val="18"/>
          <w:szCs w:val="18"/>
        </w:rPr>
        <w:footnoteRef/>
      </w:r>
      <w:r w:rsidRPr="00E12427">
        <w:rPr>
          <w:sz w:val="18"/>
          <w:szCs w:val="18"/>
        </w:rPr>
        <w:t xml:space="preserve"> İkamet elçiliklerinin yeniden açılmasına dair bkz. Ahmet Dönmez, “Karşılıklı Diplomasiye Geçiş Sürecinde Osmanlı Daimî Elçiliklerinin </w:t>
      </w:r>
      <w:proofErr w:type="spellStart"/>
      <w:r w:rsidRPr="00E12427">
        <w:rPr>
          <w:sz w:val="18"/>
          <w:szCs w:val="18"/>
        </w:rPr>
        <w:t>Avrupa‟da</w:t>
      </w:r>
      <w:proofErr w:type="spellEnd"/>
      <w:r w:rsidRPr="00E12427">
        <w:rPr>
          <w:sz w:val="18"/>
          <w:szCs w:val="18"/>
        </w:rPr>
        <w:t xml:space="preserve"> Yeniden Tesisi 1832-1841”, </w:t>
      </w:r>
      <w:r w:rsidRPr="00E12427">
        <w:rPr>
          <w:i/>
          <w:sz w:val="18"/>
          <w:szCs w:val="18"/>
        </w:rPr>
        <w:t xml:space="preserve">Prof. Dr. Fahir </w:t>
      </w:r>
      <w:proofErr w:type="spellStart"/>
      <w:r w:rsidRPr="00E12427">
        <w:rPr>
          <w:i/>
          <w:sz w:val="18"/>
          <w:szCs w:val="18"/>
        </w:rPr>
        <w:t>Armaoğlu</w:t>
      </w:r>
      <w:proofErr w:type="spellEnd"/>
      <w:r w:rsidRPr="00E12427">
        <w:rPr>
          <w:i/>
          <w:sz w:val="18"/>
          <w:szCs w:val="18"/>
        </w:rPr>
        <w:t xml:space="preserve"> Armağanı</w:t>
      </w:r>
      <w:r w:rsidRPr="00E12427">
        <w:rPr>
          <w:sz w:val="18"/>
          <w:szCs w:val="18"/>
        </w:rPr>
        <w:t xml:space="preserve">, Ed. Ersin </w:t>
      </w:r>
    </w:p>
    <w:p w:rsidR="00B547CE" w:rsidRPr="00E12427" w:rsidRDefault="00B547CE" w:rsidP="004A7697">
      <w:pPr>
        <w:pStyle w:val="DipnotMetni"/>
        <w:rPr>
          <w:sz w:val="18"/>
          <w:szCs w:val="18"/>
        </w:rPr>
      </w:pPr>
      <w:proofErr w:type="spellStart"/>
      <w:r w:rsidRPr="00E12427">
        <w:rPr>
          <w:sz w:val="18"/>
          <w:szCs w:val="18"/>
        </w:rPr>
        <w:t>Embel</w:t>
      </w:r>
      <w:proofErr w:type="spellEnd"/>
      <w:r w:rsidRPr="00E12427">
        <w:rPr>
          <w:sz w:val="18"/>
          <w:szCs w:val="18"/>
        </w:rPr>
        <w:t>, Ankara 2008, s. 153-182.</w:t>
      </w:r>
    </w:p>
  </w:footnote>
  <w:footnote w:id="118">
    <w:p w:rsidR="00B547CE" w:rsidRPr="00E12427" w:rsidRDefault="00B547CE" w:rsidP="00C15BFB">
      <w:pPr>
        <w:pStyle w:val="DipnotMetni"/>
        <w:rPr>
          <w:sz w:val="18"/>
          <w:szCs w:val="18"/>
        </w:rPr>
      </w:pPr>
      <w:r w:rsidRPr="00E12427">
        <w:rPr>
          <w:rStyle w:val="DipnotBavurusu"/>
          <w:sz w:val="18"/>
          <w:szCs w:val="18"/>
        </w:rPr>
        <w:footnoteRef/>
      </w:r>
      <w:r w:rsidRPr="00E12427">
        <w:rPr>
          <w:sz w:val="18"/>
          <w:szCs w:val="18"/>
        </w:rPr>
        <w:t xml:space="preserve"> Ahmet Dönmez, “Yeniden Tesis Sürecinde Osmanlı Daimî Elçiliklerinin Finansmanı”, </w:t>
      </w:r>
      <w:r w:rsidRPr="00E12427">
        <w:rPr>
          <w:i/>
          <w:sz w:val="18"/>
          <w:szCs w:val="18"/>
        </w:rPr>
        <w:t xml:space="preserve">Tarihçiliğe Adanmış Bir Ömür, </w:t>
      </w:r>
      <w:proofErr w:type="spellStart"/>
      <w:r w:rsidRPr="00E12427">
        <w:rPr>
          <w:i/>
          <w:sz w:val="18"/>
          <w:szCs w:val="18"/>
        </w:rPr>
        <w:t>Prof.Dr</w:t>
      </w:r>
      <w:proofErr w:type="spellEnd"/>
      <w:r w:rsidRPr="00E12427">
        <w:rPr>
          <w:i/>
          <w:sz w:val="18"/>
          <w:szCs w:val="18"/>
        </w:rPr>
        <w:t xml:space="preserve">. Nejat </w:t>
      </w:r>
      <w:proofErr w:type="spellStart"/>
      <w:r w:rsidRPr="00E12427">
        <w:rPr>
          <w:i/>
          <w:sz w:val="18"/>
          <w:szCs w:val="18"/>
        </w:rPr>
        <w:t>Göyünç’e</w:t>
      </w:r>
      <w:proofErr w:type="spellEnd"/>
      <w:r w:rsidRPr="00E12427">
        <w:rPr>
          <w:i/>
          <w:sz w:val="18"/>
          <w:szCs w:val="18"/>
        </w:rPr>
        <w:t xml:space="preserve"> Armağan</w:t>
      </w:r>
      <w:r w:rsidRPr="00E12427">
        <w:rPr>
          <w:sz w:val="18"/>
          <w:szCs w:val="18"/>
        </w:rPr>
        <w:t>, Selçuk Üniversitesi Matbaası, Konya 2013, s. 529-530.</w:t>
      </w:r>
    </w:p>
  </w:footnote>
  <w:footnote w:id="119">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51461, </w:t>
      </w:r>
      <w:proofErr w:type="spellStart"/>
      <w:r w:rsidRPr="00E12427">
        <w:rPr>
          <w:sz w:val="18"/>
          <w:szCs w:val="18"/>
        </w:rPr>
        <w:t>tsz</w:t>
      </w:r>
      <w:proofErr w:type="spellEnd"/>
      <w:r w:rsidRPr="00E12427">
        <w:rPr>
          <w:sz w:val="18"/>
          <w:szCs w:val="18"/>
        </w:rPr>
        <w:t>.</w:t>
      </w:r>
    </w:p>
  </w:footnote>
  <w:footnote w:id="120">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46639, 07 S 1218 (29 Mayıs 1803).</w:t>
      </w:r>
    </w:p>
  </w:footnote>
  <w:footnote w:id="121">
    <w:p w:rsidR="00B547CE" w:rsidRPr="00E12427" w:rsidRDefault="00B547CE" w:rsidP="00D751A2">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C.HR</w:t>
      </w:r>
      <w:proofErr w:type="gramStart"/>
      <w:r w:rsidRPr="00E12427">
        <w:rPr>
          <w:i/>
          <w:sz w:val="18"/>
          <w:szCs w:val="18"/>
        </w:rPr>
        <w:t>.,</w:t>
      </w:r>
      <w:proofErr w:type="gramEnd"/>
      <w:r w:rsidRPr="00E12427">
        <w:rPr>
          <w:sz w:val="18"/>
          <w:szCs w:val="18"/>
        </w:rPr>
        <w:t xml:space="preserve"> 2396, 29 S 1237 (25 Kasım 1821).; Borcun </w:t>
      </w:r>
      <w:proofErr w:type="spellStart"/>
      <w:r w:rsidRPr="00E12427">
        <w:rPr>
          <w:sz w:val="18"/>
          <w:szCs w:val="18"/>
        </w:rPr>
        <w:t>Darbhane</w:t>
      </w:r>
      <w:proofErr w:type="spellEnd"/>
      <w:r w:rsidRPr="00E12427">
        <w:rPr>
          <w:sz w:val="18"/>
          <w:szCs w:val="18"/>
        </w:rPr>
        <w:t xml:space="preserve">-i </w:t>
      </w:r>
      <w:proofErr w:type="spellStart"/>
      <w:r w:rsidRPr="00E12427">
        <w:rPr>
          <w:sz w:val="18"/>
          <w:szCs w:val="18"/>
        </w:rPr>
        <w:t>Amire’den</w:t>
      </w:r>
      <w:proofErr w:type="spellEnd"/>
      <w:r w:rsidRPr="00E12427">
        <w:rPr>
          <w:sz w:val="18"/>
          <w:szCs w:val="18"/>
        </w:rPr>
        <w:t xml:space="preserve"> ödenmesine dair bkz. </w:t>
      </w:r>
      <w:r w:rsidR="001F0019">
        <w:rPr>
          <w:sz w:val="18"/>
          <w:szCs w:val="18"/>
        </w:rPr>
        <w:t>BOA</w:t>
      </w:r>
      <w:r w:rsidRPr="00E12427">
        <w:rPr>
          <w:sz w:val="18"/>
          <w:szCs w:val="18"/>
        </w:rPr>
        <w:t xml:space="preserve">, </w:t>
      </w:r>
      <w:r w:rsidRPr="00E12427">
        <w:rPr>
          <w:i/>
          <w:sz w:val="18"/>
          <w:szCs w:val="18"/>
        </w:rPr>
        <w:t>C.HR</w:t>
      </w:r>
      <w:r w:rsidRPr="00E12427">
        <w:rPr>
          <w:sz w:val="18"/>
          <w:szCs w:val="18"/>
        </w:rPr>
        <w:t>., 2297, 17 L 1237 (07 Temmuz 1822).</w:t>
      </w:r>
    </w:p>
  </w:footnote>
  <w:footnote w:id="122">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6087, </w:t>
      </w:r>
      <w:proofErr w:type="spellStart"/>
      <w:r w:rsidRPr="00E12427">
        <w:rPr>
          <w:sz w:val="18"/>
          <w:szCs w:val="18"/>
        </w:rPr>
        <w:t>tsz</w:t>
      </w:r>
      <w:proofErr w:type="spellEnd"/>
      <w:r w:rsidRPr="00E12427">
        <w:rPr>
          <w:sz w:val="18"/>
          <w:szCs w:val="18"/>
        </w:rPr>
        <w:t>.</w:t>
      </w:r>
    </w:p>
  </w:footnote>
  <w:footnote w:id="123">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bookmarkStart w:id="9" w:name="OLE_LINK18"/>
      <w:bookmarkStart w:id="10" w:name="OLE_LINK19"/>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17728, </w:t>
      </w:r>
      <w:proofErr w:type="spellStart"/>
      <w:r w:rsidRPr="00E12427">
        <w:rPr>
          <w:sz w:val="18"/>
          <w:szCs w:val="18"/>
        </w:rPr>
        <w:t>tsz</w:t>
      </w:r>
      <w:proofErr w:type="spellEnd"/>
      <w:r w:rsidRPr="00E12427">
        <w:rPr>
          <w:sz w:val="18"/>
          <w:szCs w:val="18"/>
        </w:rPr>
        <w:t>.</w:t>
      </w:r>
    </w:p>
    <w:bookmarkEnd w:id="9"/>
    <w:bookmarkEnd w:id="10"/>
  </w:footnote>
  <w:footnote w:id="124">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bookmarkStart w:id="11" w:name="OLE_LINK13"/>
      <w:bookmarkStart w:id="12" w:name="OLE_LINK12"/>
      <w:r w:rsidR="001F0019">
        <w:rPr>
          <w:sz w:val="18"/>
          <w:szCs w:val="18"/>
        </w:rPr>
        <w:t>BOA</w:t>
      </w:r>
      <w:r w:rsidRPr="00E12427">
        <w:rPr>
          <w:sz w:val="18"/>
          <w:szCs w:val="18"/>
        </w:rPr>
        <w:t xml:space="preserve">, </w:t>
      </w:r>
      <w:r w:rsidRPr="00E12427">
        <w:rPr>
          <w:i/>
          <w:sz w:val="18"/>
          <w:szCs w:val="18"/>
        </w:rPr>
        <w:t>HAT</w:t>
      </w:r>
      <w:proofErr w:type="gramStart"/>
      <w:r w:rsidRPr="00E12427">
        <w:rPr>
          <w:sz w:val="18"/>
          <w:szCs w:val="18"/>
        </w:rPr>
        <w:t>.,</w:t>
      </w:r>
      <w:proofErr w:type="gramEnd"/>
      <w:r w:rsidRPr="00E12427">
        <w:rPr>
          <w:sz w:val="18"/>
          <w:szCs w:val="18"/>
        </w:rPr>
        <w:t xml:space="preserve"> 13745, </w:t>
      </w:r>
      <w:proofErr w:type="spellStart"/>
      <w:r w:rsidRPr="00E12427">
        <w:rPr>
          <w:sz w:val="18"/>
          <w:szCs w:val="18"/>
        </w:rPr>
        <w:t>tsz</w:t>
      </w:r>
      <w:proofErr w:type="spellEnd"/>
      <w:r w:rsidRPr="00E12427">
        <w:rPr>
          <w:sz w:val="18"/>
          <w:szCs w:val="18"/>
        </w:rPr>
        <w:t>.</w:t>
      </w:r>
      <w:bookmarkEnd w:id="11"/>
      <w:bookmarkEnd w:id="12"/>
    </w:p>
  </w:footnote>
  <w:footnote w:id="125">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40835/G, </w:t>
      </w:r>
      <w:proofErr w:type="spellStart"/>
      <w:r w:rsidRPr="00E12427">
        <w:rPr>
          <w:sz w:val="18"/>
          <w:szCs w:val="18"/>
        </w:rPr>
        <w:t>tsz</w:t>
      </w:r>
      <w:proofErr w:type="spellEnd"/>
      <w:r w:rsidRPr="00E12427">
        <w:rPr>
          <w:sz w:val="18"/>
          <w:szCs w:val="18"/>
        </w:rPr>
        <w:t>.</w:t>
      </w:r>
    </w:p>
  </w:footnote>
  <w:footnote w:id="126">
    <w:p w:rsidR="002278A0" w:rsidRPr="00E12427" w:rsidRDefault="002278A0" w:rsidP="002278A0">
      <w:pPr>
        <w:pStyle w:val="DipnotMetni"/>
        <w:rPr>
          <w:sz w:val="18"/>
          <w:szCs w:val="18"/>
        </w:rPr>
      </w:pPr>
      <w:r w:rsidRPr="00E12427">
        <w:rPr>
          <w:rStyle w:val="DipnotBavurusu"/>
          <w:sz w:val="18"/>
          <w:szCs w:val="18"/>
        </w:rPr>
        <w:footnoteRef/>
      </w:r>
      <w:r w:rsidRPr="00E12427">
        <w:rPr>
          <w:sz w:val="18"/>
          <w:szCs w:val="18"/>
        </w:rPr>
        <w:t xml:space="preserve">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46516, 7 R 1230.</w:t>
      </w:r>
    </w:p>
  </w:footnote>
  <w:footnote w:id="127">
    <w:p w:rsidR="00B547CE" w:rsidRPr="00E12427" w:rsidRDefault="00B547CE" w:rsidP="00451F0A">
      <w:pPr>
        <w:pStyle w:val="DipnotMetni"/>
        <w:rPr>
          <w:sz w:val="18"/>
          <w:szCs w:val="18"/>
        </w:rPr>
      </w:pPr>
      <w:r w:rsidRPr="00E12427">
        <w:rPr>
          <w:rStyle w:val="DipnotBavurusu"/>
          <w:sz w:val="18"/>
          <w:szCs w:val="18"/>
        </w:rPr>
        <w:footnoteRef/>
      </w:r>
      <w:r w:rsidRPr="00E12427">
        <w:rPr>
          <w:sz w:val="18"/>
          <w:szCs w:val="18"/>
        </w:rPr>
        <w:t xml:space="preserve"> Viyana maslahatgüzarı </w:t>
      </w:r>
      <w:proofErr w:type="spellStart"/>
      <w:r w:rsidRPr="00E12427">
        <w:rPr>
          <w:sz w:val="18"/>
          <w:szCs w:val="18"/>
        </w:rPr>
        <w:t>Dibalton</w:t>
      </w:r>
      <w:proofErr w:type="spellEnd"/>
      <w:r w:rsidRPr="00E12427">
        <w:rPr>
          <w:sz w:val="18"/>
          <w:szCs w:val="18"/>
        </w:rPr>
        <w:t xml:space="preserve"> sağlık sorunları gerekçesi ile görevinden affını istediği arzuhale II. </w:t>
      </w:r>
      <w:proofErr w:type="spellStart"/>
      <w:r w:rsidRPr="00E12427">
        <w:rPr>
          <w:sz w:val="18"/>
          <w:szCs w:val="18"/>
        </w:rPr>
        <w:t>Mahmud</w:t>
      </w:r>
      <w:proofErr w:type="spellEnd"/>
      <w:r w:rsidRPr="00E12427">
        <w:rPr>
          <w:sz w:val="18"/>
          <w:szCs w:val="18"/>
        </w:rPr>
        <w:t xml:space="preserve">, “maaş ve harcırah </w:t>
      </w:r>
      <w:proofErr w:type="spellStart"/>
      <w:r w:rsidRPr="00E12427">
        <w:rPr>
          <w:sz w:val="18"/>
          <w:szCs w:val="18"/>
        </w:rPr>
        <w:t>deyu</w:t>
      </w:r>
      <w:proofErr w:type="spellEnd"/>
      <w:r w:rsidRPr="00E12427">
        <w:rPr>
          <w:sz w:val="18"/>
          <w:szCs w:val="18"/>
        </w:rPr>
        <w:t xml:space="preserve"> verilecek akçe </w:t>
      </w:r>
      <w:proofErr w:type="spellStart"/>
      <w:r w:rsidRPr="00E12427">
        <w:rPr>
          <w:sz w:val="18"/>
          <w:szCs w:val="18"/>
        </w:rPr>
        <w:t>yokdur</w:t>
      </w:r>
      <w:proofErr w:type="spellEnd"/>
      <w:r w:rsidRPr="00E12427">
        <w:rPr>
          <w:sz w:val="18"/>
          <w:szCs w:val="18"/>
        </w:rPr>
        <w:t xml:space="preserve">. Kim olursa olsun.” diye hat düşmüştü. </w:t>
      </w:r>
      <w:r w:rsidR="001F0019">
        <w:rPr>
          <w:sz w:val="18"/>
          <w:szCs w:val="18"/>
        </w:rPr>
        <w:t>BOA</w:t>
      </w:r>
      <w:r w:rsidRPr="00E12427">
        <w:rPr>
          <w:sz w:val="18"/>
          <w:szCs w:val="18"/>
        </w:rPr>
        <w:t xml:space="preserve">, </w:t>
      </w:r>
      <w:r w:rsidRPr="00E12427">
        <w:rPr>
          <w:i/>
          <w:sz w:val="18"/>
          <w:szCs w:val="18"/>
        </w:rPr>
        <w:t>HAT</w:t>
      </w:r>
      <w:proofErr w:type="gramStart"/>
      <w:r w:rsidRPr="00E12427">
        <w:rPr>
          <w:i/>
          <w:sz w:val="18"/>
          <w:szCs w:val="18"/>
        </w:rPr>
        <w:t>.</w:t>
      </w:r>
      <w:r w:rsidRPr="00E12427">
        <w:rPr>
          <w:sz w:val="18"/>
          <w:szCs w:val="18"/>
        </w:rPr>
        <w:t>,</w:t>
      </w:r>
      <w:proofErr w:type="gramEnd"/>
      <w:r w:rsidRPr="00E12427">
        <w:rPr>
          <w:sz w:val="18"/>
          <w:szCs w:val="18"/>
        </w:rPr>
        <w:t xml:space="preserve"> 3385, </w:t>
      </w:r>
      <w:proofErr w:type="spellStart"/>
      <w:r w:rsidRPr="00E12427">
        <w:rPr>
          <w:sz w:val="18"/>
          <w:szCs w:val="18"/>
        </w:rPr>
        <w:t>tsz</w:t>
      </w:r>
      <w:proofErr w:type="spellEnd"/>
      <w:r w:rsidRPr="00E12427">
        <w:rPr>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F0A"/>
    <w:rsid w:val="00001A93"/>
    <w:rsid w:val="00002287"/>
    <w:rsid w:val="000169B1"/>
    <w:rsid w:val="00042627"/>
    <w:rsid w:val="00043CA3"/>
    <w:rsid w:val="00053233"/>
    <w:rsid w:val="00067F98"/>
    <w:rsid w:val="00076D06"/>
    <w:rsid w:val="000968A0"/>
    <w:rsid w:val="000B1894"/>
    <w:rsid w:val="000B41FF"/>
    <w:rsid w:val="000C7F64"/>
    <w:rsid w:val="000E1AEF"/>
    <w:rsid w:val="000F61EA"/>
    <w:rsid w:val="000F7A78"/>
    <w:rsid w:val="001133AC"/>
    <w:rsid w:val="00115C8F"/>
    <w:rsid w:val="00125255"/>
    <w:rsid w:val="00132539"/>
    <w:rsid w:val="00134DE2"/>
    <w:rsid w:val="0013581B"/>
    <w:rsid w:val="00136013"/>
    <w:rsid w:val="00154C9B"/>
    <w:rsid w:val="001644F2"/>
    <w:rsid w:val="00164CB2"/>
    <w:rsid w:val="00171A12"/>
    <w:rsid w:val="001752EE"/>
    <w:rsid w:val="00176C1B"/>
    <w:rsid w:val="00180A20"/>
    <w:rsid w:val="00190B3C"/>
    <w:rsid w:val="001A108C"/>
    <w:rsid w:val="001A52EC"/>
    <w:rsid w:val="001A76DB"/>
    <w:rsid w:val="001B021E"/>
    <w:rsid w:val="001B3529"/>
    <w:rsid w:val="001B5061"/>
    <w:rsid w:val="001C12CC"/>
    <w:rsid w:val="001E28F3"/>
    <w:rsid w:val="001F0019"/>
    <w:rsid w:val="001F02DD"/>
    <w:rsid w:val="00203EBF"/>
    <w:rsid w:val="002278A0"/>
    <w:rsid w:val="00235FC4"/>
    <w:rsid w:val="00240C43"/>
    <w:rsid w:val="002430C6"/>
    <w:rsid w:val="002474A6"/>
    <w:rsid w:val="00262696"/>
    <w:rsid w:val="002670F1"/>
    <w:rsid w:val="00274F0A"/>
    <w:rsid w:val="00280E7F"/>
    <w:rsid w:val="002835F2"/>
    <w:rsid w:val="002858F1"/>
    <w:rsid w:val="00296D3C"/>
    <w:rsid w:val="00296DD1"/>
    <w:rsid w:val="002B21DC"/>
    <w:rsid w:val="002E1591"/>
    <w:rsid w:val="0031251F"/>
    <w:rsid w:val="0034325D"/>
    <w:rsid w:val="00347D40"/>
    <w:rsid w:val="00350D58"/>
    <w:rsid w:val="0035523E"/>
    <w:rsid w:val="00383C5F"/>
    <w:rsid w:val="003866C4"/>
    <w:rsid w:val="003A1322"/>
    <w:rsid w:val="003A3CFE"/>
    <w:rsid w:val="003D2181"/>
    <w:rsid w:val="003D3FB6"/>
    <w:rsid w:val="003D59E7"/>
    <w:rsid w:val="003E369C"/>
    <w:rsid w:val="0040058F"/>
    <w:rsid w:val="004221FA"/>
    <w:rsid w:val="00432A62"/>
    <w:rsid w:val="00445444"/>
    <w:rsid w:val="00450933"/>
    <w:rsid w:val="00451F0A"/>
    <w:rsid w:val="00475024"/>
    <w:rsid w:val="0048153B"/>
    <w:rsid w:val="00497400"/>
    <w:rsid w:val="00497CFC"/>
    <w:rsid w:val="004A7697"/>
    <w:rsid w:val="004D07C1"/>
    <w:rsid w:val="004F4D35"/>
    <w:rsid w:val="005005D8"/>
    <w:rsid w:val="0051257E"/>
    <w:rsid w:val="00525D33"/>
    <w:rsid w:val="0053740F"/>
    <w:rsid w:val="00540037"/>
    <w:rsid w:val="00542AB9"/>
    <w:rsid w:val="00546B93"/>
    <w:rsid w:val="00554C93"/>
    <w:rsid w:val="00576E68"/>
    <w:rsid w:val="005827E8"/>
    <w:rsid w:val="00590027"/>
    <w:rsid w:val="005C5D5D"/>
    <w:rsid w:val="005C604D"/>
    <w:rsid w:val="005E2FBD"/>
    <w:rsid w:val="005F07FA"/>
    <w:rsid w:val="005F1F70"/>
    <w:rsid w:val="00620C6E"/>
    <w:rsid w:val="006217A9"/>
    <w:rsid w:val="00623534"/>
    <w:rsid w:val="006243CF"/>
    <w:rsid w:val="00631DC2"/>
    <w:rsid w:val="006569A9"/>
    <w:rsid w:val="00656C6F"/>
    <w:rsid w:val="006700DA"/>
    <w:rsid w:val="00672770"/>
    <w:rsid w:val="0067712B"/>
    <w:rsid w:val="006A094A"/>
    <w:rsid w:val="006C1F2D"/>
    <w:rsid w:val="006E6AE7"/>
    <w:rsid w:val="006E7462"/>
    <w:rsid w:val="006F02D1"/>
    <w:rsid w:val="006F3C4C"/>
    <w:rsid w:val="00717B38"/>
    <w:rsid w:val="00726D2E"/>
    <w:rsid w:val="00730C81"/>
    <w:rsid w:val="00733B0A"/>
    <w:rsid w:val="0075731C"/>
    <w:rsid w:val="0077087E"/>
    <w:rsid w:val="00777747"/>
    <w:rsid w:val="00791015"/>
    <w:rsid w:val="007A53D6"/>
    <w:rsid w:val="007B6188"/>
    <w:rsid w:val="00812417"/>
    <w:rsid w:val="00815B77"/>
    <w:rsid w:val="00815DE5"/>
    <w:rsid w:val="0081642F"/>
    <w:rsid w:val="00833A6F"/>
    <w:rsid w:val="00836C75"/>
    <w:rsid w:val="00840583"/>
    <w:rsid w:val="0084626A"/>
    <w:rsid w:val="008462CA"/>
    <w:rsid w:val="00850FF0"/>
    <w:rsid w:val="0085659A"/>
    <w:rsid w:val="00864C6C"/>
    <w:rsid w:val="00871EBE"/>
    <w:rsid w:val="0087394C"/>
    <w:rsid w:val="008802FC"/>
    <w:rsid w:val="0089133F"/>
    <w:rsid w:val="008950CA"/>
    <w:rsid w:val="00897F06"/>
    <w:rsid w:val="008A6D05"/>
    <w:rsid w:val="008A704C"/>
    <w:rsid w:val="008D00DE"/>
    <w:rsid w:val="008D49F8"/>
    <w:rsid w:val="008D5329"/>
    <w:rsid w:val="008E7C69"/>
    <w:rsid w:val="008F7E46"/>
    <w:rsid w:val="00907A0F"/>
    <w:rsid w:val="0091395D"/>
    <w:rsid w:val="00921A1E"/>
    <w:rsid w:val="00922854"/>
    <w:rsid w:val="00925D8F"/>
    <w:rsid w:val="00932D02"/>
    <w:rsid w:val="00935686"/>
    <w:rsid w:val="00935B60"/>
    <w:rsid w:val="0094277B"/>
    <w:rsid w:val="00954E51"/>
    <w:rsid w:val="009649AA"/>
    <w:rsid w:val="00982CB2"/>
    <w:rsid w:val="00985981"/>
    <w:rsid w:val="0099103B"/>
    <w:rsid w:val="00991BC9"/>
    <w:rsid w:val="00992084"/>
    <w:rsid w:val="0099232F"/>
    <w:rsid w:val="009A02DF"/>
    <w:rsid w:val="009D6D71"/>
    <w:rsid w:val="009E6B19"/>
    <w:rsid w:val="009F68A9"/>
    <w:rsid w:val="00A0449B"/>
    <w:rsid w:val="00A07ABD"/>
    <w:rsid w:val="00A07C3F"/>
    <w:rsid w:val="00A20230"/>
    <w:rsid w:val="00A25CB7"/>
    <w:rsid w:val="00A27088"/>
    <w:rsid w:val="00A3197C"/>
    <w:rsid w:val="00A351D2"/>
    <w:rsid w:val="00A741AB"/>
    <w:rsid w:val="00A74453"/>
    <w:rsid w:val="00A81AB0"/>
    <w:rsid w:val="00A820DE"/>
    <w:rsid w:val="00A83AD7"/>
    <w:rsid w:val="00A85571"/>
    <w:rsid w:val="00A85891"/>
    <w:rsid w:val="00A85AA3"/>
    <w:rsid w:val="00A85DB1"/>
    <w:rsid w:val="00A90461"/>
    <w:rsid w:val="00A94857"/>
    <w:rsid w:val="00AB768A"/>
    <w:rsid w:val="00AC4361"/>
    <w:rsid w:val="00AD3BBB"/>
    <w:rsid w:val="00AD5C70"/>
    <w:rsid w:val="00AE229E"/>
    <w:rsid w:val="00AE49A9"/>
    <w:rsid w:val="00AF3E03"/>
    <w:rsid w:val="00B129C3"/>
    <w:rsid w:val="00B30339"/>
    <w:rsid w:val="00B40D48"/>
    <w:rsid w:val="00B547CE"/>
    <w:rsid w:val="00B62CF7"/>
    <w:rsid w:val="00B74920"/>
    <w:rsid w:val="00B75744"/>
    <w:rsid w:val="00B7589A"/>
    <w:rsid w:val="00B96EE6"/>
    <w:rsid w:val="00BA0BDE"/>
    <w:rsid w:val="00BA1BFE"/>
    <w:rsid w:val="00BA49E9"/>
    <w:rsid w:val="00BA4E0E"/>
    <w:rsid w:val="00BB0458"/>
    <w:rsid w:val="00BB18CA"/>
    <w:rsid w:val="00BC1EDB"/>
    <w:rsid w:val="00BC44C2"/>
    <w:rsid w:val="00BE1DC0"/>
    <w:rsid w:val="00C06350"/>
    <w:rsid w:val="00C15B35"/>
    <w:rsid w:val="00C15BFB"/>
    <w:rsid w:val="00C4076F"/>
    <w:rsid w:val="00C4463B"/>
    <w:rsid w:val="00C44B8F"/>
    <w:rsid w:val="00C4733C"/>
    <w:rsid w:val="00C47B79"/>
    <w:rsid w:val="00C5231E"/>
    <w:rsid w:val="00C6256C"/>
    <w:rsid w:val="00C664D5"/>
    <w:rsid w:val="00C80B58"/>
    <w:rsid w:val="00CA57FF"/>
    <w:rsid w:val="00CC286A"/>
    <w:rsid w:val="00CC5147"/>
    <w:rsid w:val="00CE68BE"/>
    <w:rsid w:val="00CF1087"/>
    <w:rsid w:val="00CF1F97"/>
    <w:rsid w:val="00CF34AE"/>
    <w:rsid w:val="00CF487B"/>
    <w:rsid w:val="00D05EAA"/>
    <w:rsid w:val="00D0735A"/>
    <w:rsid w:val="00D21E65"/>
    <w:rsid w:val="00D335A4"/>
    <w:rsid w:val="00D36142"/>
    <w:rsid w:val="00D40FA9"/>
    <w:rsid w:val="00D547C0"/>
    <w:rsid w:val="00D751A2"/>
    <w:rsid w:val="00D810AE"/>
    <w:rsid w:val="00D83472"/>
    <w:rsid w:val="00D83B90"/>
    <w:rsid w:val="00D84E59"/>
    <w:rsid w:val="00D91BFF"/>
    <w:rsid w:val="00DB06E7"/>
    <w:rsid w:val="00DB7316"/>
    <w:rsid w:val="00DC42B3"/>
    <w:rsid w:val="00DD1D9D"/>
    <w:rsid w:val="00DD2A05"/>
    <w:rsid w:val="00DE7202"/>
    <w:rsid w:val="00DF48E6"/>
    <w:rsid w:val="00E01BD3"/>
    <w:rsid w:val="00E02F32"/>
    <w:rsid w:val="00E06086"/>
    <w:rsid w:val="00E06AD8"/>
    <w:rsid w:val="00E12427"/>
    <w:rsid w:val="00E12657"/>
    <w:rsid w:val="00E25DC1"/>
    <w:rsid w:val="00E33168"/>
    <w:rsid w:val="00E33327"/>
    <w:rsid w:val="00E34258"/>
    <w:rsid w:val="00E35F06"/>
    <w:rsid w:val="00E42F17"/>
    <w:rsid w:val="00E43C7F"/>
    <w:rsid w:val="00E76170"/>
    <w:rsid w:val="00E81F65"/>
    <w:rsid w:val="00E84C33"/>
    <w:rsid w:val="00E84D9C"/>
    <w:rsid w:val="00E90CA5"/>
    <w:rsid w:val="00E95173"/>
    <w:rsid w:val="00EA2884"/>
    <w:rsid w:val="00EA74A0"/>
    <w:rsid w:val="00EB0B91"/>
    <w:rsid w:val="00EB1FC6"/>
    <w:rsid w:val="00EB37DC"/>
    <w:rsid w:val="00EC0E86"/>
    <w:rsid w:val="00EC1636"/>
    <w:rsid w:val="00ED73B6"/>
    <w:rsid w:val="00EE0511"/>
    <w:rsid w:val="00EE1D95"/>
    <w:rsid w:val="00EE496C"/>
    <w:rsid w:val="00EE689B"/>
    <w:rsid w:val="00F17055"/>
    <w:rsid w:val="00F274B6"/>
    <w:rsid w:val="00F364E1"/>
    <w:rsid w:val="00F41FD7"/>
    <w:rsid w:val="00F43030"/>
    <w:rsid w:val="00F47817"/>
    <w:rsid w:val="00F56FDC"/>
    <w:rsid w:val="00F915C4"/>
    <w:rsid w:val="00F96307"/>
    <w:rsid w:val="00FB2DF3"/>
    <w:rsid w:val="00FC5D37"/>
    <w:rsid w:val="00FC667E"/>
    <w:rsid w:val="00FD554A"/>
    <w:rsid w:val="00FD7194"/>
    <w:rsid w:val="00FF2376"/>
    <w:rsid w:val="00FF3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373FD-B66A-4760-890F-C1C9A6EA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451F0A"/>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51F0A"/>
    <w:rPr>
      <w:rFonts w:ascii="Times New Roman" w:eastAsia="Times New Roman" w:hAnsi="Times New Roman" w:cs="Times New Roman"/>
      <w:sz w:val="20"/>
      <w:szCs w:val="20"/>
      <w:lang w:eastAsia="tr-TR"/>
    </w:rPr>
  </w:style>
  <w:style w:type="character" w:styleId="DipnotBavurusu">
    <w:name w:val="footnote reference"/>
    <w:semiHidden/>
    <w:rsid w:val="00451F0A"/>
    <w:rPr>
      <w:vertAlign w:val="superscript"/>
    </w:rPr>
  </w:style>
  <w:style w:type="table" w:styleId="TabloKlavuzu">
    <w:name w:val="Table Grid"/>
    <w:basedOn w:val="NormalTablo"/>
    <w:uiPriority w:val="39"/>
    <w:rsid w:val="009E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A28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2884"/>
  </w:style>
  <w:style w:type="paragraph" w:styleId="Altbilgi">
    <w:name w:val="footer"/>
    <w:basedOn w:val="Normal"/>
    <w:link w:val="AltbilgiChar"/>
    <w:uiPriority w:val="99"/>
    <w:unhideWhenUsed/>
    <w:rsid w:val="00EA28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7C365-786A-4D85-9A18-2521DC20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7688</Words>
  <Characters>43824</Characters>
  <Application>Microsoft Office Word</Application>
  <DocSecurity>0</DocSecurity>
  <Lines>365</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KILIÇ</dc:creator>
  <cp:keywords/>
  <dc:description/>
  <cp:lastModifiedBy>Musa KILIÇ</cp:lastModifiedBy>
  <cp:revision>8</cp:revision>
  <dcterms:created xsi:type="dcterms:W3CDTF">2018-08-02T12:43:00Z</dcterms:created>
  <dcterms:modified xsi:type="dcterms:W3CDTF">2018-12-27T18:23:00Z</dcterms:modified>
</cp:coreProperties>
</file>